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90D4" w14:textId="39225ABD" w:rsidR="004D4C60" w:rsidRDefault="004D4C60"/>
    <w:p w14:paraId="2FC7C50C" w14:textId="77777777" w:rsidR="006C6C27" w:rsidRPr="001D2F52" w:rsidRDefault="00A7414C">
      <w:pPr>
        <w:jc w:val="right"/>
        <w:rPr>
          <w:rFonts w:ascii="Times New Roman" w:eastAsia="Times New Roman" w:hAnsi="Times New Roman" w:cs="Times New Roman"/>
          <w:sz w:val="24"/>
          <w:szCs w:val="24"/>
          <w:lang w:val="en-US" w:eastAsia="ru-RU"/>
        </w:rPr>
      </w:pPr>
      <w:r w:rsidRPr="00800FF0">
        <w:rPr>
          <w:rFonts w:ascii="Times New Roman" w:eastAsia="Times New Roman" w:hAnsi="Times New Roman" w:cs="Times New Roman"/>
          <w:noProof/>
          <w:sz w:val="24"/>
          <w:szCs w:val="24"/>
          <w:lang w:eastAsia="ru-RU"/>
        </w:rPr>
        <w:drawing>
          <wp:anchor distT="0" distB="0" distL="114300" distR="114300" simplePos="0" relativeHeight="251657728" behindDoc="0" locked="0" layoutInCell="1" allowOverlap="1" wp14:anchorId="25EF4F61" wp14:editId="54722DC6">
            <wp:simplePos x="0" y="0"/>
            <wp:positionH relativeFrom="column">
              <wp:posOffset>-93345</wp:posOffset>
            </wp:positionH>
            <wp:positionV relativeFrom="paragraph">
              <wp:posOffset>-29845</wp:posOffset>
            </wp:positionV>
            <wp:extent cx="1214755" cy="607060"/>
            <wp:effectExtent l="0" t="0" r="4445"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475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BC2" w:rsidRPr="001D2F52">
        <w:rPr>
          <w:rFonts w:ascii="Times New Roman" w:eastAsia="Times New Roman" w:hAnsi="Times New Roman" w:cs="Times New Roman"/>
          <w:sz w:val="24"/>
          <w:szCs w:val="24"/>
          <w:lang w:val="en-US" w:eastAsia="ru-RU"/>
        </w:rPr>
        <w:t>I APPROVED</w:t>
      </w:r>
    </w:p>
    <w:p w14:paraId="1DDF2166" w14:textId="77777777" w:rsidR="006C6C27" w:rsidRPr="001D2F52" w:rsidRDefault="00C1452C">
      <w:pPr>
        <w:jc w:val="right"/>
        <w:rPr>
          <w:rFonts w:ascii="Times New Roman" w:eastAsia="Times New Roman" w:hAnsi="Times New Roman" w:cs="Times New Roman"/>
          <w:sz w:val="24"/>
          <w:szCs w:val="24"/>
          <w:lang w:val="en-US" w:eastAsia="ru-RU"/>
        </w:rPr>
      </w:pPr>
      <w:r w:rsidRPr="00B5436C">
        <w:rPr>
          <w:rFonts w:ascii="Times New Roman" w:hAnsi="Times New Roman" w:cs="Times New Roman"/>
          <w:noProof/>
        </w:rPr>
        <w:drawing>
          <wp:anchor distT="0" distB="0" distL="114300" distR="114300" simplePos="0" relativeHeight="251656704" behindDoc="1" locked="0" layoutInCell="1" allowOverlap="1" wp14:anchorId="6A0704CB" wp14:editId="2A4FBF0E">
            <wp:simplePos x="0" y="0"/>
            <wp:positionH relativeFrom="margin">
              <wp:posOffset>2194560</wp:posOffset>
            </wp:positionH>
            <wp:positionV relativeFrom="paragraph">
              <wp:posOffset>6985</wp:posOffset>
            </wp:positionV>
            <wp:extent cx="1518920" cy="1384300"/>
            <wp:effectExtent l="0" t="0" r="5080" b="6350"/>
            <wp:wrapNone/>
            <wp:docPr id="7436822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83995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92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292" w:rsidRPr="001D2F52">
        <w:rPr>
          <w:rFonts w:ascii="Times New Roman" w:eastAsia="Times New Roman" w:hAnsi="Times New Roman" w:cs="Times New Roman"/>
          <w:sz w:val="24"/>
          <w:szCs w:val="24"/>
          <w:lang w:val="en-US" w:eastAsia="ru-RU"/>
        </w:rPr>
        <w:t>Head of Certification Department</w:t>
      </w:r>
    </w:p>
    <w:p w14:paraId="1410F6D6" w14:textId="77777777" w:rsidR="006C6C27" w:rsidRPr="001D2F52" w:rsidRDefault="00D76BC2">
      <w:pPr>
        <w:jc w:val="righ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TestGen LLC</w:t>
      </w:r>
    </w:p>
    <w:p w14:paraId="69DA2CBB" w14:textId="77777777" w:rsidR="006C6C27" w:rsidRPr="001D2F52" w:rsidRDefault="00D76BC2">
      <w:pPr>
        <w:jc w:val="righ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______________ L.M. Khalilova</w:t>
      </w:r>
    </w:p>
    <w:p w14:paraId="71F2FC97" w14:textId="77777777" w:rsidR="006C6C27" w:rsidRPr="001D2F52" w:rsidRDefault="00D76BC2">
      <w:pPr>
        <w:jc w:val="righ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"09" August 2023</w:t>
      </w:r>
    </w:p>
    <w:p w14:paraId="11D113F6" w14:textId="77777777" w:rsidR="006C6C27" w:rsidRPr="001D2F52" w:rsidRDefault="006C6C27">
      <w:pPr>
        <w:rPr>
          <w:rFonts w:ascii="Times New Roman" w:hAnsi="Times New Roman" w:cs="Times New Roman"/>
          <w:sz w:val="24"/>
          <w:szCs w:val="24"/>
          <w:lang w:val="en-US"/>
        </w:rPr>
      </w:pPr>
    </w:p>
    <w:p w14:paraId="1CF77573" w14:textId="77777777" w:rsidR="006C6C27" w:rsidRPr="001D2F52" w:rsidRDefault="006C6C27">
      <w:pPr>
        <w:rPr>
          <w:rFonts w:ascii="Times New Roman" w:hAnsi="Times New Roman" w:cs="Times New Roman"/>
          <w:b/>
          <w:sz w:val="24"/>
          <w:szCs w:val="24"/>
          <w:lang w:val="en-US"/>
        </w:rPr>
      </w:pPr>
    </w:p>
    <w:p w14:paraId="5C616F47" w14:textId="77777777" w:rsidR="006C6C27" w:rsidRPr="001D2F52" w:rsidRDefault="006C6C27">
      <w:pPr>
        <w:rPr>
          <w:rFonts w:ascii="Times New Roman" w:hAnsi="Times New Roman" w:cs="Times New Roman"/>
          <w:b/>
          <w:sz w:val="24"/>
          <w:szCs w:val="24"/>
          <w:lang w:val="en-US"/>
        </w:rPr>
      </w:pPr>
    </w:p>
    <w:p w14:paraId="20F6E0F8" w14:textId="77777777" w:rsidR="006C6C27" w:rsidRPr="001D2F52" w:rsidRDefault="006C6C27">
      <w:pPr>
        <w:pStyle w:val="a8"/>
        <w:pBdr>
          <w:bottom w:val="none" w:sz="0" w:space="0" w:color="auto"/>
        </w:pBdr>
        <w:spacing w:after="0"/>
        <w:jc w:val="center"/>
        <w:rPr>
          <w:rFonts w:ascii="Times New Roman" w:hAnsi="Times New Roman" w:cs="Times New Roman"/>
          <w:b/>
          <w:color w:val="auto"/>
          <w:sz w:val="24"/>
          <w:szCs w:val="24"/>
          <w:lang w:val="en-US"/>
        </w:rPr>
      </w:pPr>
    </w:p>
    <w:p w14:paraId="3A214C55" w14:textId="77777777" w:rsidR="006C6C27" w:rsidRPr="001D2F52" w:rsidRDefault="006C6C27">
      <w:pPr>
        <w:pStyle w:val="a8"/>
        <w:pBdr>
          <w:bottom w:val="none" w:sz="0" w:space="0" w:color="auto"/>
        </w:pBdr>
        <w:spacing w:after="0"/>
        <w:jc w:val="center"/>
        <w:rPr>
          <w:rFonts w:ascii="Times New Roman" w:hAnsi="Times New Roman" w:cs="Times New Roman"/>
          <w:b/>
          <w:color w:val="auto"/>
          <w:sz w:val="24"/>
          <w:szCs w:val="24"/>
          <w:lang w:val="en-US"/>
        </w:rPr>
      </w:pPr>
    </w:p>
    <w:p w14:paraId="2A7A223C" w14:textId="77777777" w:rsidR="006C6C27" w:rsidRPr="001D2F52" w:rsidRDefault="006C6C27">
      <w:pPr>
        <w:pStyle w:val="a8"/>
        <w:pBdr>
          <w:bottom w:val="none" w:sz="0" w:space="0" w:color="auto"/>
        </w:pBdr>
        <w:spacing w:after="0"/>
        <w:jc w:val="center"/>
        <w:rPr>
          <w:rFonts w:ascii="Times New Roman" w:hAnsi="Times New Roman" w:cs="Times New Roman"/>
          <w:b/>
          <w:color w:val="auto"/>
          <w:sz w:val="24"/>
          <w:szCs w:val="24"/>
          <w:lang w:val="en-US"/>
        </w:rPr>
      </w:pPr>
    </w:p>
    <w:p w14:paraId="2A802AF8" w14:textId="77777777" w:rsidR="006C6C27" w:rsidRPr="001D2F52" w:rsidRDefault="00D76BC2">
      <w:pPr>
        <w:pStyle w:val="a8"/>
        <w:pBdr>
          <w:bottom w:val="none" w:sz="0" w:space="0" w:color="auto"/>
        </w:pBdr>
        <w:spacing w:after="0"/>
        <w:jc w:val="center"/>
        <w:rPr>
          <w:rFonts w:ascii="Times New Roman" w:hAnsi="Times New Roman" w:cs="Times New Roman"/>
          <w:b/>
          <w:color w:val="auto"/>
          <w:sz w:val="36"/>
          <w:szCs w:val="36"/>
          <w:lang w:val="en-US"/>
        </w:rPr>
      </w:pPr>
      <w:r w:rsidRPr="001D2F52">
        <w:rPr>
          <w:rFonts w:ascii="Times New Roman" w:hAnsi="Times New Roman" w:cs="Times New Roman"/>
          <w:b/>
          <w:color w:val="auto"/>
          <w:sz w:val="36"/>
          <w:szCs w:val="36"/>
          <w:lang w:val="en-US"/>
        </w:rPr>
        <w:t>INSTRUCTIONS</w:t>
      </w:r>
    </w:p>
    <w:p w14:paraId="11FD3766" w14:textId="77777777" w:rsidR="006C6C27" w:rsidRPr="001D2F52" w:rsidRDefault="006C6C27">
      <w:pPr>
        <w:rPr>
          <w:rFonts w:ascii="Times New Roman" w:hAnsi="Times New Roman" w:cs="Times New Roman"/>
          <w:b/>
          <w:sz w:val="24"/>
          <w:szCs w:val="24"/>
          <w:lang w:val="en-US"/>
        </w:rPr>
      </w:pPr>
    </w:p>
    <w:p w14:paraId="3A430C96" w14:textId="7EDCB78D" w:rsidR="002B541E" w:rsidRPr="001D2F52" w:rsidRDefault="001D2F52">
      <w:pPr>
        <w:ind w:firstLine="0"/>
        <w:jc w:val="center"/>
        <w:rPr>
          <w:rFonts w:ascii="Times New Roman" w:eastAsia="Calibri" w:hAnsi="Times New Roman" w:cs="Times New Roman"/>
          <w:b/>
          <w:sz w:val="28"/>
          <w:lang w:val="en-US"/>
        </w:rPr>
      </w:pPr>
      <w:r w:rsidRPr="001D2F52">
        <w:rPr>
          <w:rFonts w:ascii="Times New Roman" w:eastAsia="Calibri" w:hAnsi="Times New Roman" w:cs="Times New Roman"/>
          <w:b/>
          <w:sz w:val="28"/>
          <w:lang w:val="en-US"/>
        </w:rPr>
        <w:t xml:space="preserve">Reagent kit for simultaneous qualitative detection of </w:t>
      </w:r>
      <w:r w:rsidR="002B541E" w:rsidRPr="001D2F52">
        <w:rPr>
          <w:rFonts w:ascii="Times New Roman" w:eastAsia="Calibri" w:hAnsi="Times New Roman" w:cs="Times New Roman"/>
          <w:b/>
          <w:sz w:val="28"/>
          <w:lang w:val="en-US"/>
        </w:rPr>
        <w:t>DNA</w:t>
      </w:r>
      <w:r w:rsidR="00427D9D">
        <w:rPr>
          <w:rFonts w:ascii="Times New Roman" w:eastAsia="Calibri" w:hAnsi="Times New Roman" w:cs="Times New Roman"/>
          <w:b/>
          <w:sz w:val="28"/>
          <w:lang w:val="en-US"/>
        </w:rPr>
        <w:t xml:space="preserve"> of</w:t>
      </w:r>
      <w:r w:rsidR="002B541E" w:rsidRPr="001D2F52">
        <w:rPr>
          <w:rFonts w:ascii="Times New Roman" w:eastAsia="Calibri" w:hAnsi="Times New Roman" w:cs="Times New Roman"/>
          <w:b/>
          <w:sz w:val="28"/>
          <w:lang w:val="en-US"/>
        </w:rPr>
        <w:t xml:space="preserve"> </w:t>
      </w:r>
      <w:r w:rsidRPr="001D2F52">
        <w:rPr>
          <w:rFonts w:ascii="Times New Roman" w:eastAsia="Calibri" w:hAnsi="Times New Roman" w:cs="Times New Roman"/>
          <w:b/>
          <w:i/>
          <w:sz w:val="28"/>
          <w:lang w:val="en-US"/>
        </w:rPr>
        <w:t>Candida albicans, Chlamydia trachomatis, Gardnerella vaginalis, Mycoplasma genitalium, Mycoplasma hominis, Neisseria gonorrhoeae, Trichomonas vaginalis, Ureaplasma parvum, Ureaplasma urealyticum</w:t>
      </w:r>
      <w:r w:rsidRPr="001D2F52">
        <w:rPr>
          <w:rFonts w:ascii="Times New Roman" w:eastAsia="Calibri" w:hAnsi="Times New Roman" w:cs="Times New Roman"/>
          <w:b/>
          <w:sz w:val="28"/>
          <w:lang w:val="en-US"/>
        </w:rPr>
        <w:t xml:space="preserve">, CMV (Human betaherpesvirus 5), HSV1 (Human alphaherpesvirus 1) </w:t>
      </w:r>
      <w:r w:rsidRPr="00800FF0">
        <w:rPr>
          <w:rFonts w:ascii="Times New Roman" w:eastAsia="Calibri" w:hAnsi="Times New Roman" w:cs="Times New Roman"/>
          <w:b/>
          <w:sz w:val="28"/>
        </w:rPr>
        <w:t>и</w:t>
      </w:r>
      <w:r w:rsidRPr="001D2F52">
        <w:rPr>
          <w:rFonts w:ascii="Times New Roman" w:eastAsia="Calibri" w:hAnsi="Times New Roman" w:cs="Times New Roman"/>
          <w:b/>
          <w:sz w:val="28"/>
          <w:lang w:val="en-US"/>
        </w:rPr>
        <w:t xml:space="preserve"> HSV2 (Human alphaherpesvirus 2)</w:t>
      </w:r>
      <w:r w:rsidR="002B541E" w:rsidRPr="001D2F52">
        <w:rPr>
          <w:rFonts w:ascii="Times New Roman" w:eastAsia="Calibri" w:hAnsi="Times New Roman" w:cs="Times New Roman"/>
          <w:b/>
          <w:sz w:val="28"/>
          <w:lang w:val="en-US"/>
        </w:rPr>
        <w:t xml:space="preserve"> </w:t>
      </w:r>
      <w:r w:rsidRPr="00397CA2">
        <w:rPr>
          <w:rFonts w:ascii="Times New Roman" w:hAnsi="Times New Roman" w:cs="Times New Roman"/>
          <w:b/>
          <w:sz w:val="28"/>
          <w:szCs w:val="28"/>
          <w:lang w:val="en-US"/>
        </w:rPr>
        <w:t xml:space="preserve">by multiplex real-time polymerase chain reaction </w:t>
      </w:r>
      <w:r w:rsidR="002B541E" w:rsidRPr="001D2F52">
        <w:rPr>
          <w:rFonts w:ascii="Times New Roman" w:eastAsia="Calibri" w:hAnsi="Times New Roman" w:cs="Times New Roman"/>
          <w:b/>
          <w:sz w:val="28"/>
          <w:lang w:val="en-US"/>
        </w:rPr>
        <w:t>“UROGEN”</w:t>
      </w:r>
      <w:bookmarkStart w:id="0" w:name="_Hlk124864655"/>
      <w:bookmarkEnd w:id="0"/>
    </w:p>
    <w:p w14:paraId="3946A9BD" w14:textId="45227837" w:rsidR="006C6C27" w:rsidRPr="00427D9D" w:rsidRDefault="002B541E">
      <w:pPr>
        <w:ind w:firstLine="0"/>
        <w:jc w:val="center"/>
        <w:rPr>
          <w:rFonts w:ascii="Times New Roman" w:hAnsi="Times New Roman" w:cs="Times New Roman"/>
          <w:b/>
          <w:sz w:val="28"/>
          <w:szCs w:val="24"/>
          <w:lang w:val="en-US"/>
        </w:rPr>
      </w:pPr>
      <w:r w:rsidRPr="00427D9D">
        <w:rPr>
          <w:rFonts w:ascii="Times New Roman" w:eastAsia="Calibri" w:hAnsi="Times New Roman" w:cs="Times New Roman"/>
          <w:b/>
          <w:sz w:val="28"/>
          <w:lang w:val="en-US"/>
        </w:rPr>
        <w:t>according to T</w:t>
      </w:r>
      <w:r w:rsidR="001D2F52">
        <w:rPr>
          <w:rFonts w:ascii="Times New Roman" w:eastAsia="Calibri" w:hAnsi="Times New Roman" w:cs="Times New Roman"/>
          <w:b/>
          <w:sz w:val="28"/>
          <w:lang w:val="en-US"/>
        </w:rPr>
        <w:t>S</w:t>
      </w:r>
      <w:r w:rsidRPr="00427D9D">
        <w:rPr>
          <w:rFonts w:ascii="Times New Roman" w:eastAsia="Calibri" w:hAnsi="Times New Roman" w:cs="Times New Roman"/>
          <w:b/>
          <w:sz w:val="28"/>
          <w:lang w:val="en-US"/>
        </w:rPr>
        <w:t xml:space="preserve"> 21.20.23-045-97638376-2021</w:t>
      </w:r>
    </w:p>
    <w:p w14:paraId="66EA89EE" w14:textId="77777777" w:rsidR="006C6C27" w:rsidRPr="00427D9D" w:rsidRDefault="006C6C27">
      <w:pPr>
        <w:ind w:firstLine="0"/>
        <w:jc w:val="center"/>
        <w:rPr>
          <w:rFonts w:ascii="Times New Roman" w:hAnsi="Times New Roman" w:cs="Times New Roman"/>
          <w:b/>
          <w:sz w:val="28"/>
          <w:szCs w:val="24"/>
          <w:lang w:val="en-US"/>
        </w:rPr>
      </w:pPr>
    </w:p>
    <w:p w14:paraId="4EBA5A3C" w14:textId="77777777" w:rsidR="006C6C27" w:rsidRPr="00427D9D" w:rsidRDefault="006C6C27">
      <w:pPr>
        <w:ind w:firstLine="0"/>
        <w:jc w:val="center"/>
        <w:rPr>
          <w:rFonts w:ascii="Times New Roman" w:hAnsi="Times New Roman" w:cs="Times New Roman"/>
          <w:sz w:val="24"/>
          <w:szCs w:val="24"/>
          <w:lang w:val="en-US"/>
        </w:rPr>
      </w:pPr>
    </w:p>
    <w:p w14:paraId="5E24836A" w14:textId="77777777" w:rsidR="006C6C27" w:rsidRPr="00427D9D" w:rsidRDefault="002D3781" w:rsidP="002D3781">
      <w:pPr>
        <w:tabs>
          <w:tab w:val="left" w:pos="5955"/>
        </w:tabs>
        <w:ind w:firstLine="0"/>
        <w:jc w:val="left"/>
        <w:rPr>
          <w:rFonts w:ascii="Times New Roman" w:hAnsi="Times New Roman" w:cs="Times New Roman"/>
          <w:sz w:val="24"/>
          <w:szCs w:val="24"/>
          <w:lang w:val="en-US"/>
        </w:rPr>
      </w:pPr>
      <w:r w:rsidRPr="00427D9D">
        <w:rPr>
          <w:rFonts w:ascii="Times New Roman" w:hAnsi="Times New Roman" w:cs="Times New Roman"/>
          <w:sz w:val="24"/>
          <w:szCs w:val="24"/>
          <w:lang w:val="en-US"/>
        </w:rPr>
        <w:tab/>
      </w:r>
    </w:p>
    <w:p w14:paraId="39D26E9F" w14:textId="77777777" w:rsidR="00CD3D04" w:rsidRPr="00427D9D" w:rsidRDefault="00CD3D04">
      <w:pPr>
        <w:ind w:firstLine="0"/>
        <w:jc w:val="center"/>
        <w:rPr>
          <w:rFonts w:ascii="Times New Roman" w:eastAsia="Calibri" w:hAnsi="Times New Roman" w:cs="Times New Roman"/>
          <w:sz w:val="28"/>
          <w:lang w:val="en-US"/>
        </w:rPr>
      </w:pPr>
    </w:p>
    <w:p w14:paraId="58EA9FEE" w14:textId="77777777" w:rsidR="00CD3D04" w:rsidRPr="00427D9D" w:rsidRDefault="00CD3D04">
      <w:pPr>
        <w:ind w:firstLine="0"/>
        <w:jc w:val="center"/>
        <w:rPr>
          <w:rFonts w:ascii="Times New Roman" w:eastAsia="Calibri" w:hAnsi="Times New Roman" w:cs="Times New Roman"/>
          <w:sz w:val="28"/>
          <w:lang w:val="en-US"/>
        </w:rPr>
      </w:pPr>
    </w:p>
    <w:p w14:paraId="3C0642F4" w14:textId="77777777" w:rsidR="00CD3D04" w:rsidRPr="00427D9D" w:rsidRDefault="00CD3D04">
      <w:pPr>
        <w:ind w:firstLine="0"/>
        <w:jc w:val="center"/>
        <w:rPr>
          <w:rFonts w:ascii="Times New Roman" w:eastAsia="Calibri" w:hAnsi="Times New Roman" w:cs="Times New Roman"/>
          <w:sz w:val="28"/>
          <w:lang w:val="en-US"/>
        </w:rPr>
      </w:pPr>
    </w:p>
    <w:p w14:paraId="57436E25" w14:textId="77777777" w:rsidR="00CD3D04" w:rsidRPr="00427D9D" w:rsidRDefault="00CD3D04">
      <w:pPr>
        <w:ind w:firstLine="0"/>
        <w:jc w:val="center"/>
        <w:rPr>
          <w:rFonts w:ascii="Times New Roman" w:eastAsia="Calibri" w:hAnsi="Times New Roman" w:cs="Times New Roman"/>
          <w:sz w:val="28"/>
          <w:lang w:val="en-US"/>
        </w:rPr>
      </w:pPr>
    </w:p>
    <w:p w14:paraId="50E563AC" w14:textId="77777777" w:rsidR="00CD3D04" w:rsidRPr="00427D9D" w:rsidRDefault="00CD3D04">
      <w:pPr>
        <w:ind w:firstLine="0"/>
        <w:jc w:val="center"/>
        <w:rPr>
          <w:rFonts w:ascii="Times New Roman" w:eastAsia="Calibri" w:hAnsi="Times New Roman" w:cs="Times New Roman"/>
          <w:sz w:val="28"/>
          <w:lang w:val="en-US"/>
        </w:rPr>
      </w:pPr>
    </w:p>
    <w:p w14:paraId="0B2D9C59" w14:textId="77777777" w:rsidR="00CD3D04" w:rsidRPr="00427D9D" w:rsidRDefault="00CD3D04">
      <w:pPr>
        <w:ind w:firstLine="0"/>
        <w:jc w:val="center"/>
        <w:rPr>
          <w:rFonts w:ascii="Times New Roman" w:eastAsia="Calibri" w:hAnsi="Times New Roman" w:cs="Times New Roman"/>
          <w:sz w:val="28"/>
          <w:lang w:val="en-US"/>
        </w:rPr>
      </w:pPr>
    </w:p>
    <w:p w14:paraId="6FD3B428" w14:textId="77777777" w:rsidR="006C6C27" w:rsidRPr="00427D9D" w:rsidRDefault="00CD3D04">
      <w:pPr>
        <w:ind w:firstLine="0"/>
        <w:jc w:val="center"/>
        <w:rPr>
          <w:rFonts w:ascii="Times New Roman" w:hAnsi="Times New Roman" w:cs="Times New Roman"/>
          <w:szCs w:val="24"/>
          <w:lang w:val="en-US"/>
        </w:rPr>
      </w:pPr>
      <w:r w:rsidRPr="00427D9D">
        <w:rPr>
          <w:rFonts w:ascii="Times New Roman" w:eastAsia="Calibri" w:hAnsi="Times New Roman" w:cs="Times New Roman"/>
          <w:sz w:val="24"/>
          <w:lang w:val="en-US"/>
        </w:rPr>
        <w:t>TU 21.20.23-045-97638376-2021</w:t>
      </w:r>
    </w:p>
    <w:p w14:paraId="27B35AB8" w14:textId="77777777" w:rsidR="006C6C27" w:rsidRPr="00427D9D" w:rsidRDefault="006C6C27">
      <w:pPr>
        <w:jc w:val="center"/>
        <w:rPr>
          <w:rFonts w:ascii="Times New Roman" w:hAnsi="Times New Roman" w:cs="Times New Roman"/>
          <w:b/>
          <w:sz w:val="24"/>
          <w:szCs w:val="24"/>
          <w:lang w:val="en-US"/>
        </w:rPr>
      </w:pPr>
    </w:p>
    <w:p w14:paraId="26AC05CF" w14:textId="77777777" w:rsidR="00EB692F" w:rsidRPr="00427D9D" w:rsidRDefault="00D76BC2">
      <w:pPr>
        <w:rPr>
          <w:rFonts w:ascii="Times New Roman" w:eastAsia="Times New Roman" w:hAnsi="Times New Roman" w:cs="Times New Roman"/>
          <w:sz w:val="24"/>
          <w:szCs w:val="24"/>
          <w:lang w:val="en-US"/>
        </w:rPr>
        <w:sectPr w:rsidR="00EB692F" w:rsidRPr="00427D9D" w:rsidSect="00B6726A">
          <w:footerReference w:type="default" r:id="rId12"/>
          <w:footerReference w:type="first" r:id="rId13"/>
          <w:pgSz w:w="8391" w:h="11906"/>
          <w:pgMar w:top="567" w:right="594" w:bottom="720" w:left="709" w:header="278" w:footer="437" w:gutter="0"/>
          <w:cols w:space="708"/>
          <w:titlePg/>
          <w:docGrid w:linePitch="360"/>
        </w:sectPr>
      </w:pPr>
      <w:r w:rsidRPr="00427D9D">
        <w:rPr>
          <w:rFonts w:ascii="Times New Roman" w:eastAsia="Times New Roman" w:hAnsi="Times New Roman" w:cs="Times New Roman"/>
          <w:sz w:val="24"/>
          <w:szCs w:val="24"/>
          <w:lang w:val="en-US"/>
        </w:rPr>
        <w:br w:type="page"/>
      </w:r>
    </w:p>
    <w:p w14:paraId="30679C2F" w14:textId="77777777" w:rsidR="006C6C27" w:rsidRPr="00427D9D" w:rsidRDefault="006C6C27" w:rsidP="004A7E89">
      <w:pPr>
        <w:pStyle w:val="af0"/>
        <w:keepNext w:val="0"/>
        <w:keepLines w:val="0"/>
        <w:spacing w:before="0" w:line="240" w:lineRule="auto"/>
        <w:jc w:val="center"/>
        <w:rPr>
          <w:rFonts w:ascii="Times New Roman" w:eastAsia="Times New Roman" w:hAnsi="Times New Roman" w:cs="Times New Roman"/>
          <w:color w:val="auto"/>
          <w:sz w:val="24"/>
          <w:szCs w:val="24"/>
          <w:lang w:val="en-US"/>
        </w:rPr>
      </w:pPr>
    </w:p>
    <w:sdt>
      <w:sdtPr>
        <w:rPr>
          <w:rFonts w:ascii="Times New Roman" w:eastAsiaTheme="minorHAnsi" w:hAnsi="Times New Roman" w:cs="Times New Roman"/>
          <w:b w:val="0"/>
          <w:bCs w:val="0"/>
          <w:color w:val="auto"/>
          <w:sz w:val="22"/>
          <w:szCs w:val="24"/>
          <w:lang w:eastAsia="en-US"/>
        </w:rPr>
        <w:id w:val="-1620286226"/>
        <w:docPartObj>
          <w:docPartGallery w:val="Table of Contents"/>
          <w:docPartUnique/>
        </w:docPartObj>
      </w:sdtPr>
      <w:sdtEndPr/>
      <w:sdtContent>
        <w:p w14:paraId="11DF8394" w14:textId="77777777" w:rsidR="00657B37" w:rsidRPr="00427D9D" w:rsidRDefault="00D76BC2" w:rsidP="00657B37">
          <w:pPr>
            <w:pStyle w:val="af0"/>
            <w:keepNext w:val="0"/>
            <w:keepLines w:val="0"/>
            <w:spacing w:before="0" w:line="240" w:lineRule="auto"/>
            <w:jc w:val="center"/>
            <w:rPr>
              <w:rFonts w:ascii="Times New Roman" w:hAnsi="Times New Roman" w:cs="Times New Roman"/>
              <w:b w:val="0"/>
              <w:bCs w:val="0"/>
              <w:color w:val="auto"/>
              <w:sz w:val="24"/>
              <w:szCs w:val="24"/>
              <w:lang w:val="en-US"/>
            </w:rPr>
          </w:pPr>
          <w:r w:rsidRPr="00427D9D">
            <w:rPr>
              <w:rFonts w:ascii="Times New Roman" w:hAnsi="Times New Roman" w:cs="Times New Roman"/>
              <w:b w:val="0"/>
              <w:bCs w:val="0"/>
              <w:color w:val="auto"/>
              <w:sz w:val="24"/>
              <w:szCs w:val="24"/>
              <w:lang w:val="en-US"/>
            </w:rPr>
            <w:t>Content</w:t>
          </w:r>
        </w:p>
        <w:p w14:paraId="46C789B3" w14:textId="77777777" w:rsidR="00657B37" w:rsidRPr="00427D9D" w:rsidRDefault="00657B37" w:rsidP="00657B37">
          <w:pPr>
            <w:tabs>
              <w:tab w:val="left" w:pos="1710"/>
            </w:tabs>
            <w:rPr>
              <w:rFonts w:ascii="Times New Roman" w:hAnsi="Times New Roman" w:cs="Times New Roman"/>
              <w:lang w:val="en-US" w:eastAsia="ru-RU"/>
            </w:rPr>
          </w:pPr>
          <w:r w:rsidRPr="00427D9D">
            <w:rPr>
              <w:rFonts w:ascii="Times New Roman" w:hAnsi="Times New Roman" w:cs="Times New Roman"/>
              <w:lang w:val="en-US" w:eastAsia="ru-RU"/>
            </w:rPr>
            <w:tab/>
          </w:r>
        </w:p>
        <w:p w14:paraId="6FFA760F" w14:textId="77777777" w:rsidR="002C0731" w:rsidRPr="00800FF0" w:rsidRDefault="00D76BC2">
          <w:pPr>
            <w:pStyle w:val="12"/>
            <w:rPr>
              <w:rFonts w:eastAsiaTheme="minorEastAsia"/>
              <w:noProof/>
              <w:sz w:val="22"/>
              <w:szCs w:val="22"/>
            </w:rPr>
          </w:pPr>
          <w:r w:rsidRPr="00800FF0">
            <w:fldChar w:fldCharType="begin"/>
          </w:r>
          <w:r w:rsidRPr="00800FF0">
            <w:instrText xml:space="preserve"> TOC \o "1-3" \h \z \u </w:instrText>
          </w:r>
          <w:r w:rsidRPr="00800FF0">
            <w:fldChar w:fldCharType="separate"/>
          </w:r>
          <w:hyperlink w:anchor="_Toc121840953" w:history="1">
            <w:r w:rsidR="002C0731" w:rsidRPr="00800FF0">
              <w:rPr>
                <w:rStyle w:val="ae"/>
                <w:rFonts w:eastAsia="Times New Roman"/>
                <w:bCs/>
                <w:noProof/>
                <w:kern w:val="32"/>
              </w:rPr>
              <w:t>List of abbreviations</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_Toc121840953 \h </w:instrText>
            </w:r>
            <w:r w:rsidR="002C0731" w:rsidRPr="00800FF0">
              <w:rPr>
                <w:noProof/>
                <w:webHidden/>
              </w:rPr>
            </w:r>
            <w:r w:rsidR="002C0731" w:rsidRPr="00800FF0">
              <w:rPr>
                <w:noProof/>
                <w:webHidden/>
              </w:rPr>
              <w:fldChar w:fldCharType="separate"/>
            </w:r>
            <w:r w:rsidR="00EE208E">
              <w:rPr>
                <w:noProof/>
                <w:webHidden/>
              </w:rPr>
              <w:t>3</w:t>
            </w:r>
            <w:r w:rsidR="002C0731" w:rsidRPr="00800FF0">
              <w:rPr>
                <w:noProof/>
                <w:webHidden/>
              </w:rPr>
              <w:fldChar w:fldCharType="end"/>
            </w:r>
          </w:hyperlink>
        </w:p>
        <w:p w14:paraId="76901C13" w14:textId="77777777" w:rsidR="002C0731" w:rsidRPr="00800FF0" w:rsidRDefault="003C127E">
          <w:pPr>
            <w:pStyle w:val="12"/>
            <w:rPr>
              <w:rFonts w:eastAsiaTheme="minorEastAsia"/>
              <w:noProof/>
              <w:sz w:val="22"/>
              <w:szCs w:val="22"/>
            </w:rPr>
          </w:pPr>
          <w:hyperlink w:anchor="_Toc121840954" w:history="1">
            <w:r w:rsidR="002C0731" w:rsidRPr="00800FF0">
              <w:rPr>
                <w:rStyle w:val="ae"/>
                <w:noProof/>
              </w:rPr>
              <w:t>Introduction</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_Toc121840954 \h </w:instrText>
            </w:r>
            <w:r w:rsidR="002C0731" w:rsidRPr="00800FF0">
              <w:rPr>
                <w:noProof/>
                <w:webHidden/>
              </w:rPr>
            </w:r>
            <w:r w:rsidR="002C0731" w:rsidRPr="00800FF0">
              <w:rPr>
                <w:noProof/>
                <w:webHidden/>
              </w:rPr>
              <w:fldChar w:fldCharType="separate"/>
            </w:r>
            <w:r w:rsidR="00EE208E">
              <w:rPr>
                <w:noProof/>
                <w:webHidden/>
              </w:rPr>
              <w:t>4</w:t>
            </w:r>
            <w:r w:rsidR="002C0731" w:rsidRPr="00800FF0">
              <w:rPr>
                <w:noProof/>
                <w:webHidden/>
              </w:rPr>
              <w:fldChar w:fldCharType="end"/>
            </w:r>
          </w:hyperlink>
        </w:p>
        <w:p w14:paraId="11920435" w14:textId="77777777" w:rsidR="002C0731" w:rsidRPr="00800FF0" w:rsidRDefault="003C127E">
          <w:pPr>
            <w:pStyle w:val="12"/>
            <w:rPr>
              <w:rFonts w:eastAsiaTheme="minorEastAsia"/>
              <w:noProof/>
              <w:sz w:val="22"/>
              <w:szCs w:val="22"/>
            </w:rPr>
          </w:pPr>
          <w:hyperlink w:anchor="_Toc121840955" w:history="1">
            <w:r w:rsidR="002C0731" w:rsidRPr="00800FF0">
              <w:rPr>
                <w:rStyle w:val="ae"/>
                <w:noProof/>
              </w:rPr>
              <w:t>1. Purpose</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_Toc121840955 \h </w:instrText>
            </w:r>
            <w:r w:rsidR="002C0731" w:rsidRPr="00800FF0">
              <w:rPr>
                <w:noProof/>
                <w:webHidden/>
              </w:rPr>
            </w:r>
            <w:r w:rsidR="002C0731" w:rsidRPr="00800FF0">
              <w:rPr>
                <w:noProof/>
                <w:webHidden/>
              </w:rPr>
              <w:fldChar w:fldCharType="separate"/>
            </w:r>
            <w:r w:rsidR="00EE208E">
              <w:rPr>
                <w:noProof/>
                <w:webHidden/>
              </w:rPr>
              <w:t>8</w:t>
            </w:r>
            <w:r w:rsidR="002C0731" w:rsidRPr="00800FF0">
              <w:rPr>
                <w:noProof/>
                <w:webHidden/>
              </w:rPr>
              <w:fldChar w:fldCharType="end"/>
            </w:r>
          </w:hyperlink>
        </w:p>
        <w:p w14:paraId="29B8301C" w14:textId="77777777" w:rsidR="002C0731" w:rsidRPr="00800FF0" w:rsidRDefault="003C127E">
          <w:pPr>
            <w:pStyle w:val="12"/>
            <w:rPr>
              <w:rFonts w:eastAsiaTheme="minorEastAsia"/>
              <w:noProof/>
              <w:sz w:val="22"/>
              <w:szCs w:val="22"/>
            </w:rPr>
          </w:pPr>
          <w:hyperlink w:anchor="_Toc121840956" w:history="1">
            <w:r w:rsidR="002C0731" w:rsidRPr="00800FF0">
              <w:rPr>
                <w:rStyle w:val="ae"/>
                <w:noProof/>
              </w:rPr>
              <w:t>2. Principle of the method</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_Toc121840956 \h </w:instrText>
            </w:r>
            <w:r w:rsidR="002C0731" w:rsidRPr="00800FF0">
              <w:rPr>
                <w:noProof/>
                <w:webHidden/>
              </w:rPr>
            </w:r>
            <w:r w:rsidR="002C0731" w:rsidRPr="00800FF0">
              <w:rPr>
                <w:noProof/>
                <w:webHidden/>
              </w:rPr>
              <w:fldChar w:fldCharType="separate"/>
            </w:r>
            <w:r w:rsidR="00EE208E">
              <w:rPr>
                <w:noProof/>
                <w:webHidden/>
              </w:rPr>
              <w:t>10</w:t>
            </w:r>
            <w:r w:rsidR="002C0731" w:rsidRPr="00800FF0">
              <w:rPr>
                <w:noProof/>
                <w:webHidden/>
              </w:rPr>
              <w:fldChar w:fldCharType="end"/>
            </w:r>
          </w:hyperlink>
        </w:p>
        <w:p w14:paraId="1A1A6742" w14:textId="77777777" w:rsidR="002C0731" w:rsidRPr="00800FF0" w:rsidRDefault="003C127E">
          <w:pPr>
            <w:pStyle w:val="12"/>
            <w:rPr>
              <w:rFonts w:eastAsiaTheme="minorEastAsia"/>
              <w:noProof/>
              <w:sz w:val="22"/>
              <w:szCs w:val="22"/>
            </w:rPr>
          </w:pPr>
          <w:hyperlink w:anchor="_Toc121840957" w:history="1">
            <w:r w:rsidR="002C0731" w:rsidRPr="00800FF0">
              <w:rPr>
                <w:rStyle w:val="ae"/>
                <w:noProof/>
              </w:rPr>
              <w:t>3. Composition of the reagent kit</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_Toc121840957 \h </w:instrText>
            </w:r>
            <w:r w:rsidR="002C0731" w:rsidRPr="00800FF0">
              <w:rPr>
                <w:noProof/>
                <w:webHidden/>
              </w:rPr>
            </w:r>
            <w:r w:rsidR="002C0731" w:rsidRPr="00800FF0">
              <w:rPr>
                <w:noProof/>
                <w:webHidden/>
              </w:rPr>
              <w:fldChar w:fldCharType="separate"/>
            </w:r>
            <w:r w:rsidR="00EE208E">
              <w:rPr>
                <w:noProof/>
                <w:webHidden/>
              </w:rPr>
              <w:t>12</w:t>
            </w:r>
            <w:r w:rsidR="002C0731" w:rsidRPr="00800FF0">
              <w:rPr>
                <w:noProof/>
                <w:webHidden/>
              </w:rPr>
              <w:fldChar w:fldCharType="end"/>
            </w:r>
          </w:hyperlink>
        </w:p>
        <w:p w14:paraId="01F81497" w14:textId="77777777" w:rsidR="002C0731" w:rsidRPr="00800FF0" w:rsidRDefault="003C127E">
          <w:pPr>
            <w:pStyle w:val="12"/>
            <w:rPr>
              <w:rFonts w:eastAsiaTheme="minorEastAsia"/>
              <w:noProof/>
              <w:sz w:val="22"/>
              <w:szCs w:val="22"/>
            </w:rPr>
          </w:pPr>
          <w:hyperlink w:anchor="_Toc121840958" w:history="1">
            <w:r w:rsidR="002C0731" w:rsidRPr="00800FF0">
              <w:rPr>
                <w:rStyle w:val="ae"/>
                <w:noProof/>
              </w:rPr>
              <w:t>4. Characteristics of the reagent kit</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_Toc121840958 \h </w:instrText>
            </w:r>
            <w:r w:rsidR="002C0731" w:rsidRPr="00800FF0">
              <w:rPr>
                <w:noProof/>
                <w:webHidden/>
              </w:rPr>
            </w:r>
            <w:r w:rsidR="002C0731" w:rsidRPr="00800FF0">
              <w:rPr>
                <w:noProof/>
                <w:webHidden/>
              </w:rPr>
              <w:fldChar w:fldCharType="separate"/>
            </w:r>
            <w:r w:rsidR="00EE208E">
              <w:rPr>
                <w:noProof/>
                <w:webHidden/>
              </w:rPr>
              <w:t>19</w:t>
            </w:r>
            <w:r w:rsidR="002C0731" w:rsidRPr="00800FF0">
              <w:rPr>
                <w:noProof/>
                <w:webHidden/>
              </w:rPr>
              <w:fldChar w:fldCharType="end"/>
            </w:r>
          </w:hyperlink>
        </w:p>
        <w:p w14:paraId="253A8E84" w14:textId="77777777" w:rsidR="002C0731" w:rsidRPr="00800FF0" w:rsidRDefault="003C127E">
          <w:pPr>
            <w:pStyle w:val="12"/>
            <w:rPr>
              <w:rFonts w:eastAsiaTheme="minorEastAsia"/>
              <w:noProof/>
              <w:sz w:val="22"/>
              <w:szCs w:val="22"/>
            </w:rPr>
          </w:pPr>
          <w:hyperlink w:anchor="_Toc121840959" w:history="1">
            <w:r w:rsidR="002C0731" w:rsidRPr="00800FF0">
              <w:rPr>
                <w:rStyle w:val="ae"/>
                <w:noProof/>
              </w:rPr>
              <w:t>5. List of risks associated with the use of the reagent kit</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_Toc121840959 \h </w:instrText>
            </w:r>
            <w:r w:rsidR="002C0731" w:rsidRPr="00800FF0">
              <w:rPr>
                <w:noProof/>
                <w:webHidden/>
              </w:rPr>
            </w:r>
            <w:r w:rsidR="002C0731" w:rsidRPr="00800FF0">
              <w:rPr>
                <w:noProof/>
                <w:webHidden/>
              </w:rPr>
              <w:fldChar w:fldCharType="separate"/>
            </w:r>
            <w:r w:rsidR="00EE208E">
              <w:rPr>
                <w:noProof/>
                <w:webHidden/>
              </w:rPr>
              <w:t>49</w:t>
            </w:r>
            <w:r w:rsidR="002C0731" w:rsidRPr="00800FF0">
              <w:rPr>
                <w:noProof/>
                <w:webHidden/>
              </w:rPr>
              <w:fldChar w:fldCharType="end"/>
            </w:r>
          </w:hyperlink>
        </w:p>
        <w:p w14:paraId="527A377E" w14:textId="77777777" w:rsidR="002C0731" w:rsidRPr="00800FF0" w:rsidRDefault="003C127E">
          <w:pPr>
            <w:pStyle w:val="12"/>
            <w:rPr>
              <w:rFonts w:eastAsiaTheme="minorEastAsia"/>
              <w:noProof/>
              <w:sz w:val="22"/>
              <w:szCs w:val="22"/>
            </w:rPr>
          </w:pPr>
          <w:hyperlink w:anchor="_Toc121840960" w:history="1">
            <w:r w:rsidR="002C0731" w:rsidRPr="00800FF0">
              <w:rPr>
                <w:rStyle w:val="ae"/>
                <w:noProof/>
              </w:rPr>
              <w:t>6. Precautions when working with the reagent kit</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_Toc121840960 \h </w:instrText>
            </w:r>
            <w:r w:rsidR="002C0731" w:rsidRPr="00800FF0">
              <w:rPr>
                <w:noProof/>
                <w:webHidden/>
              </w:rPr>
            </w:r>
            <w:r w:rsidR="002C0731" w:rsidRPr="00800FF0">
              <w:rPr>
                <w:noProof/>
                <w:webHidden/>
              </w:rPr>
              <w:fldChar w:fldCharType="separate"/>
            </w:r>
            <w:r w:rsidR="00EE208E">
              <w:rPr>
                <w:noProof/>
                <w:webHidden/>
              </w:rPr>
              <w:t>60</w:t>
            </w:r>
            <w:r w:rsidR="002C0731" w:rsidRPr="00800FF0">
              <w:rPr>
                <w:noProof/>
                <w:webHidden/>
              </w:rPr>
              <w:fldChar w:fldCharType="end"/>
            </w:r>
          </w:hyperlink>
        </w:p>
        <w:p w14:paraId="35AFCFF0" w14:textId="77777777" w:rsidR="002C0731" w:rsidRPr="00800FF0" w:rsidRDefault="003C127E">
          <w:pPr>
            <w:pStyle w:val="12"/>
            <w:rPr>
              <w:rFonts w:eastAsiaTheme="minorEastAsia"/>
              <w:noProof/>
              <w:sz w:val="22"/>
              <w:szCs w:val="22"/>
            </w:rPr>
          </w:pPr>
          <w:hyperlink w:anchor="_Toc121840961" w:history="1">
            <w:r w:rsidR="002C0731" w:rsidRPr="00800FF0">
              <w:rPr>
                <w:rStyle w:val="ae"/>
                <w:noProof/>
              </w:rPr>
              <w:t>7. Equipment and materials required when working with the reagent kit</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_Toc121840961 \h </w:instrText>
            </w:r>
            <w:r w:rsidR="002C0731" w:rsidRPr="00800FF0">
              <w:rPr>
                <w:noProof/>
                <w:webHidden/>
              </w:rPr>
            </w:r>
            <w:r w:rsidR="002C0731" w:rsidRPr="00800FF0">
              <w:rPr>
                <w:noProof/>
                <w:webHidden/>
              </w:rPr>
              <w:fldChar w:fldCharType="separate"/>
            </w:r>
            <w:r w:rsidR="00EE208E">
              <w:rPr>
                <w:noProof/>
                <w:webHidden/>
              </w:rPr>
              <w:t>62</w:t>
            </w:r>
            <w:r w:rsidR="002C0731" w:rsidRPr="00800FF0">
              <w:rPr>
                <w:noProof/>
                <w:webHidden/>
              </w:rPr>
              <w:fldChar w:fldCharType="end"/>
            </w:r>
          </w:hyperlink>
        </w:p>
        <w:p w14:paraId="34C90AFF" w14:textId="77777777" w:rsidR="002C0731" w:rsidRPr="00800FF0" w:rsidRDefault="003C127E">
          <w:pPr>
            <w:pStyle w:val="12"/>
            <w:rPr>
              <w:rFonts w:eastAsiaTheme="minorEastAsia"/>
              <w:noProof/>
              <w:sz w:val="22"/>
              <w:szCs w:val="22"/>
            </w:rPr>
          </w:pPr>
          <w:hyperlink w:anchor="_Toc121840962" w:history="1">
            <w:r w:rsidR="002C0731" w:rsidRPr="00800FF0">
              <w:rPr>
                <w:rStyle w:val="ae"/>
                <w:noProof/>
              </w:rPr>
              <w:t>8. Analyzed samples</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_Toc121840962 \h </w:instrText>
            </w:r>
            <w:r w:rsidR="002C0731" w:rsidRPr="00800FF0">
              <w:rPr>
                <w:noProof/>
                <w:webHidden/>
              </w:rPr>
            </w:r>
            <w:r w:rsidR="002C0731" w:rsidRPr="00800FF0">
              <w:rPr>
                <w:noProof/>
                <w:webHidden/>
              </w:rPr>
              <w:fldChar w:fldCharType="separate"/>
            </w:r>
            <w:r w:rsidR="00EE208E">
              <w:rPr>
                <w:noProof/>
                <w:webHidden/>
              </w:rPr>
              <w:t>63</w:t>
            </w:r>
            <w:r w:rsidR="002C0731" w:rsidRPr="00800FF0">
              <w:rPr>
                <w:noProof/>
                <w:webHidden/>
              </w:rPr>
              <w:fldChar w:fldCharType="end"/>
            </w:r>
          </w:hyperlink>
        </w:p>
        <w:p w14:paraId="1FB7A631" w14:textId="77777777" w:rsidR="002C0731" w:rsidRPr="00800FF0" w:rsidRDefault="003C127E">
          <w:pPr>
            <w:pStyle w:val="12"/>
            <w:rPr>
              <w:rFonts w:eastAsiaTheme="minorEastAsia"/>
              <w:noProof/>
              <w:sz w:val="22"/>
              <w:szCs w:val="22"/>
            </w:rPr>
          </w:pPr>
          <w:hyperlink w:anchor="_Toc121840963" w:history="1">
            <w:r w:rsidR="002C0731" w:rsidRPr="00800FF0">
              <w:rPr>
                <w:rStyle w:val="ae"/>
                <w:rFonts w:eastAsia="Times New Roman"/>
                <w:bCs/>
                <w:noProof/>
                <w:kern w:val="32"/>
              </w:rPr>
              <w:t>9. Preparation of kit components for testing</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_Toc121840963 \h </w:instrText>
            </w:r>
            <w:r w:rsidR="002C0731" w:rsidRPr="00800FF0">
              <w:rPr>
                <w:noProof/>
                <w:webHidden/>
              </w:rPr>
            </w:r>
            <w:r w:rsidR="002C0731" w:rsidRPr="00800FF0">
              <w:rPr>
                <w:noProof/>
                <w:webHidden/>
              </w:rPr>
              <w:fldChar w:fldCharType="separate"/>
            </w:r>
            <w:r w:rsidR="00EE208E">
              <w:rPr>
                <w:noProof/>
                <w:webHidden/>
              </w:rPr>
              <w:t>68</w:t>
            </w:r>
            <w:r w:rsidR="002C0731" w:rsidRPr="00800FF0">
              <w:rPr>
                <w:noProof/>
                <w:webHidden/>
              </w:rPr>
              <w:fldChar w:fldCharType="end"/>
            </w:r>
          </w:hyperlink>
        </w:p>
        <w:p w14:paraId="636F5933" w14:textId="77777777" w:rsidR="002C0731" w:rsidRPr="00800FF0" w:rsidRDefault="003C127E">
          <w:pPr>
            <w:pStyle w:val="12"/>
            <w:rPr>
              <w:rFonts w:eastAsiaTheme="minorEastAsia"/>
              <w:noProof/>
              <w:sz w:val="22"/>
              <w:szCs w:val="22"/>
            </w:rPr>
          </w:pPr>
          <w:hyperlink w:anchor="_Toc121840964" w:history="1">
            <w:r w:rsidR="002C0731" w:rsidRPr="00800FF0">
              <w:rPr>
                <w:rStyle w:val="ae"/>
                <w:rFonts w:eastAsia="Times New Roman"/>
                <w:bCs/>
                <w:noProof/>
                <w:kern w:val="32"/>
              </w:rPr>
              <w:t>10. Conducting analysis</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_Toc121840964 \h </w:instrText>
            </w:r>
            <w:r w:rsidR="002C0731" w:rsidRPr="00800FF0">
              <w:rPr>
                <w:noProof/>
                <w:webHidden/>
              </w:rPr>
            </w:r>
            <w:r w:rsidR="002C0731" w:rsidRPr="00800FF0">
              <w:rPr>
                <w:noProof/>
                <w:webHidden/>
              </w:rPr>
              <w:fldChar w:fldCharType="separate"/>
            </w:r>
            <w:r w:rsidR="00EE208E">
              <w:rPr>
                <w:noProof/>
                <w:webHidden/>
              </w:rPr>
              <w:t>69</w:t>
            </w:r>
            <w:r w:rsidR="002C0731" w:rsidRPr="00800FF0">
              <w:rPr>
                <w:noProof/>
                <w:webHidden/>
              </w:rPr>
              <w:fldChar w:fldCharType="end"/>
            </w:r>
          </w:hyperlink>
        </w:p>
        <w:p w14:paraId="41BDEA98" w14:textId="77777777" w:rsidR="002C0731" w:rsidRPr="00800FF0" w:rsidRDefault="003C127E">
          <w:pPr>
            <w:pStyle w:val="12"/>
            <w:rPr>
              <w:rFonts w:eastAsiaTheme="minorEastAsia"/>
              <w:noProof/>
              <w:sz w:val="22"/>
              <w:szCs w:val="22"/>
            </w:rPr>
          </w:pPr>
          <w:hyperlink w:anchor="_Toc121840965" w:history="1">
            <w:r w:rsidR="002C0731" w:rsidRPr="00800FF0">
              <w:rPr>
                <w:rStyle w:val="ae"/>
                <w:noProof/>
              </w:rPr>
              <w:t>11. Registration and interpretation of results</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_Toc121840965 \h </w:instrText>
            </w:r>
            <w:r w:rsidR="002C0731" w:rsidRPr="00800FF0">
              <w:rPr>
                <w:noProof/>
                <w:webHidden/>
              </w:rPr>
            </w:r>
            <w:r w:rsidR="002C0731" w:rsidRPr="00800FF0">
              <w:rPr>
                <w:noProof/>
                <w:webHidden/>
              </w:rPr>
              <w:fldChar w:fldCharType="separate"/>
            </w:r>
            <w:r w:rsidR="00EE208E">
              <w:rPr>
                <w:noProof/>
                <w:webHidden/>
              </w:rPr>
              <w:t>73</w:t>
            </w:r>
            <w:r w:rsidR="002C0731" w:rsidRPr="00800FF0">
              <w:rPr>
                <w:noProof/>
                <w:webHidden/>
              </w:rPr>
              <w:fldChar w:fldCharType="end"/>
            </w:r>
          </w:hyperlink>
        </w:p>
        <w:p w14:paraId="2DDDA6BB" w14:textId="77777777" w:rsidR="002C0731" w:rsidRPr="00800FF0" w:rsidRDefault="003C127E">
          <w:pPr>
            <w:pStyle w:val="12"/>
            <w:rPr>
              <w:rFonts w:eastAsiaTheme="minorEastAsia"/>
              <w:noProof/>
              <w:sz w:val="22"/>
              <w:szCs w:val="22"/>
            </w:rPr>
          </w:pPr>
          <w:hyperlink w:anchor="_Toc121840966" w:history="1">
            <w:r w:rsidR="002C0731" w:rsidRPr="00800FF0">
              <w:rPr>
                <w:rStyle w:val="ae"/>
                <w:noProof/>
              </w:rPr>
              <w:t>12. Conditions for storage, transportation and operation of the reagent kit</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_Toc121840966 \h </w:instrText>
            </w:r>
            <w:r w:rsidR="002C0731" w:rsidRPr="00800FF0">
              <w:rPr>
                <w:noProof/>
                <w:webHidden/>
              </w:rPr>
            </w:r>
            <w:r w:rsidR="002C0731" w:rsidRPr="00800FF0">
              <w:rPr>
                <w:noProof/>
                <w:webHidden/>
              </w:rPr>
              <w:fldChar w:fldCharType="separate"/>
            </w:r>
            <w:r w:rsidR="00EE208E">
              <w:rPr>
                <w:noProof/>
                <w:webHidden/>
              </w:rPr>
              <w:t>78</w:t>
            </w:r>
            <w:r w:rsidR="002C0731" w:rsidRPr="00800FF0">
              <w:rPr>
                <w:noProof/>
                <w:webHidden/>
              </w:rPr>
              <w:fldChar w:fldCharType="end"/>
            </w:r>
          </w:hyperlink>
        </w:p>
        <w:p w14:paraId="2B5221C9" w14:textId="77777777" w:rsidR="002C0731" w:rsidRPr="00800FF0" w:rsidRDefault="003C127E">
          <w:pPr>
            <w:pStyle w:val="12"/>
            <w:rPr>
              <w:rFonts w:eastAsiaTheme="minorEastAsia"/>
              <w:noProof/>
              <w:sz w:val="22"/>
              <w:szCs w:val="22"/>
            </w:rPr>
          </w:pPr>
          <w:hyperlink w:anchor="_Toc121840967" w:history="1">
            <w:r w:rsidR="002C0731" w:rsidRPr="00800FF0">
              <w:rPr>
                <w:rStyle w:val="ae"/>
                <w:noProof/>
              </w:rPr>
              <w:t>13. Disposal</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_Toc121840967 \h </w:instrText>
            </w:r>
            <w:r w:rsidR="002C0731" w:rsidRPr="00800FF0">
              <w:rPr>
                <w:noProof/>
                <w:webHidden/>
              </w:rPr>
            </w:r>
            <w:r w:rsidR="002C0731" w:rsidRPr="00800FF0">
              <w:rPr>
                <w:noProof/>
                <w:webHidden/>
              </w:rPr>
              <w:fldChar w:fldCharType="separate"/>
            </w:r>
            <w:r w:rsidR="00EE208E">
              <w:rPr>
                <w:noProof/>
                <w:webHidden/>
              </w:rPr>
              <w:t>80</w:t>
            </w:r>
            <w:r w:rsidR="002C0731" w:rsidRPr="00800FF0">
              <w:rPr>
                <w:noProof/>
                <w:webHidden/>
              </w:rPr>
              <w:fldChar w:fldCharType="end"/>
            </w:r>
          </w:hyperlink>
        </w:p>
        <w:p w14:paraId="08E6EB4C" w14:textId="77777777" w:rsidR="002C0731" w:rsidRPr="00800FF0" w:rsidRDefault="003C127E">
          <w:pPr>
            <w:pStyle w:val="12"/>
            <w:rPr>
              <w:rFonts w:eastAsiaTheme="minorEastAsia"/>
              <w:noProof/>
              <w:sz w:val="22"/>
              <w:szCs w:val="22"/>
            </w:rPr>
          </w:pPr>
          <w:hyperlink w:anchor="_Toc121840968" w:history="1">
            <w:r w:rsidR="002C0731" w:rsidRPr="00800FF0">
              <w:rPr>
                <w:rStyle w:val="ae"/>
                <w:noProof/>
              </w:rPr>
              <w:t>14. Warranty obligations, contacts</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_Toc121840968 \h </w:instrText>
            </w:r>
            <w:r w:rsidR="002C0731" w:rsidRPr="00800FF0">
              <w:rPr>
                <w:noProof/>
                <w:webHidden/>
              </w:rPr>
            </w:r>
            <w:r w:rsidR="002C0731" w:rsidRPr="00800FF0">
              <w:rPr>
                <w:noProof/>
                <w:webHidden/>
              </w:rPr>
              <w:fldChar w:fldCharType="separate"/>
            </w:r>
            <w:r w:rsidR="00EE208E">
              <w:rPr>
                <w:noProof/>
                <w:webHidden/>
              </w:rPr>
              <w:t>81</w:t>
            </w:r>
            <w:r w:rsidR="002C0731" w:rsidRPr="00800FF0">
              <w:rPr>
                <w:noProof/>
                <w:webHidden/>
              </w:rPr>
              <w:fldChar w:fldCharType="end"/>
            </w:r>
          </w:hyperlink>
        </w:p>
        <w:p w14:paraId="1DDD7CD5" w14:textId="77777777" w:rsidR="002C0731" w:rsidRPr="00800FF0" w:rsidRDefault="003C127E">
          <w:pPr>
            <w:pStyle w:val="12"/>
            <w:rPr>
              <w:rFonts w:eastAsiaTheme="minorEastAsia"/>
              <w:noProof/>
              <w:sz w:val="22"/>
              <w:szCs w:val="22"/>
            </w:rPr>
          </w:pPr>
          <w:hyperlink w:anchor="_Toc121840969" w:history="1">
            <w:r w:rsidR="002C0731" w:rsidRPr="00800FF0">
              <w:rPr>
                <w:rStyle w:val="ae"/>
                <w:rFonts w:eastAsia="Times New Roman"/>
                <w:b/>
                <w:bCs/>
                <w:noProof/>
              </w:rPr>
              <w:t>Appendix A</w:t>
            </w:r>
            <w:r w:rsidR="002C0731" w:rsidRPr="00800FF0">
              <w:rPr>
                <w:noProof/>
                <w:webHidden/>
              </w:rPr>
              <w:tab/>
            </w:r>
            <w:r w:rsidR="002C0731" w:rsidRPr="00800FF0">
              <w:rPr>
                <w:noProof/>
                <w:webHidden/>
              </w:rPr>
              <w:fldChar w:fldCharType="begin"/>
            </w:r>
            <w:r w:rsidR="002C0731" w:rsidRPr="00800FF0">
              <w:rPr>
                <w:noProof/>
                <w:webHidden/>
              </w:rPr>
              <w:instrText xml:space="preserve"> PAGEREF _Toc121840969 \h </w:instrText>
            </w:r>
            <w:r w:rsidR="002C0731" w:rsidRPr="00800FF0">
              <w:rPr>
                <w:noProof/>
                <w:webHidden/>
              </w:rPr>
            </w:r>
            <w:r w:rsidR="002C0731" w:rsidRPr="00800FF0">
              <w:rPr>
                <w:noProof/>
                <w:webHidden/>
              </w:rPr>
              <w:fldChar w:fldCharType="separate"/>
            </w:r>
            <w:r w:rsidR="00EE208E">
              <w:rPr>
                <w:noProof/>
                <w:webHidden/>
              </w:rPr>
              <w:t>82</w:t>
            </w:r>
            <w:r w:rsidR="002C0731" w:rsidRPr="00800FF0">
              <w:rPr>
                <w:noProof/>
                <w:webHidden/>
              </w:rPr>
              <w:fldChar w:fldCharType="end"/>
            </w:r>
          </w:hyperlink>
        </w:p>
        <w:p w14:paraId="550AB006" w14:textId="77777777" w:rsidR="006C6C27" w:rsidRPr="00800FF0" w:rsidRDefault="00D76BC2">
          <w:pPr>
            <w:ind w:firstLine="0"/>
            <w:rPr>
              <w:rStyle w:val="af"/>
              <w:rFonts w:eastAsiaTheme="minorHAnsi" w:cs="Times New Roman"/>
              <w:b w:val="0"/>
              <w:bCs w:val="0"/>
              <w:i w:val="0"/>
              <w:iCs w:val="0"/>
              <w:smallCaps w:val="0"/>
              <w:spacing w:val="0"/>
              <w:szCs w:val="24"/>
              <w:lang w:eastAsia="en-US"/>
            </w:rPr>
          </w:pPr>
          <w:r w:rsidRPr="00800FF0">
            <w:rPr>
              <w:rFonts w:ascii="Times New Roman" w:hAnsi="Times New Roman" w:cs="Times New Roman"/>
              <w:sz w:val="24"/>
              <w:szCs w:val="24"/>
            </w:rPr>
            <w:fldChar w:fldCharType="end"/>
          </w:r>
        </w:p>
      </w:sdtContent>
    </w:sdt>
    <w:p w14:paraId="160FBC4F" w14:textId="77777777" w:rsidR="006C6C27" w:rsidRPr="00800FF0" w:rsidRDefault="00D76BC2">
      <w:pPr>
        <w:ind w:firstLine="0"/>
        <w:rPr>
          <w:rFonts w:ascii="Times New Roman" w:eastAsia="Times New Roman" w:hAnsi="Times New Roman" w:cs="Times New Roman"/>
          <w:b/>
          <w:bCs/>
          <w:sz w:val="24"/>
          <w:szCs w:val="24"/>
          <w:lang w:val="en-US" w:eastAsia="ru-RU"/>
        </w:rPr>
      </w:pPr>
      <w:bookmarkStart w:id="1" w:name="_Toc273832832"/>
      <w:r w:rsidRPr="00800FF0">
        <w:rPr>
          <w:rFonts w:ascii="Times New Roman" w:hAnsi="Times New Roman" w:cs="Times New Roman"/>
          <w:sz w:val="24"/>
          <w:szCs w:val="24"/>
        </w:rPr>
        <w:br w:type="page"/>
      </w:r>
    </w:p>
    <w:p w14:paraId="74B7EC47" w14:textId="77777777" w:rsidR="00EB692F" w:rsidRPr="00800FF0" w:rsidRDefault="00EB692F">
      <w:pPr>
        <w:pStyle w:val="1"/>
        <w:spacing w:before="0" w:after="0"/>
        <w:rPr>
          <w:rFonts w:cs="Times New Roman"/>
          <w:szCs w:val="24"/>
        </w:rPr>
        <w:sectPr w:rsidR="00EB692F" w:rsidRPr="00800FF0">
          <w:footerReference w:type="first" r:id="rId14"/>
          <w:pgSz w:w="8391" w:h="11906"/>
          <w:pgMar w:top="567" w:right="594" w:bottom="720" w:left="709" w:header="278" w:footer="437" w:gutter="0"/>
          <w:cols w:space="708"/>
          <w:titlePg/>
          <w:docGrid w:linePitch="360"/>
        </w:sectPr>
      </w:pPr>
    </w:p>
    <w:p w14:paraId="4EF047DE" w14:textId="77777777" w:rsidR="00EB692F" w:rsidRPr="001D2F52" w:rsidRDefault="00EB692F" w:rsidP="004A7E89">
      <w:pPr>
        <w:ind w:firstLine="0"/>
        <w:jc w:val="center"/>
        <w:outlineLvl w:val="0"/>
        <w:rPr>
          <w:rFonts w:ascii="Times New Roman" w:eastAsia="Times New Roman" w:hAnsi="Times New Roman" w:cs="Times New Roman"/>
          <w:b/>
          <w:bCs/>
          <w:kern w:val="32"/>
          <w:sz w:val="24"/>
          <w:szCs w:val="32"/>
          <w:lang w:val="en-US" w:eastAsia="ru-RU"/>
        </w:rPr>
      </w:pPr>
      <w:bookmarkStart w:id="2" w:name="_Toc79686014"/>
      <w:bookmarkStart w:id="3" w:name="_Toc107931619"/>
      <w:bookmarkStart w:id="4" w:name="_Toc121840953"/>
      <w:r w:rsidRPr="001D2F52">
        <w:rPr>
          <w:rFonts w:ascii="Times New Roman" w:eastAsia="Times New Roman" w:hAnsi="Times New Roman" w:cs="Times New Roman"/>
          <w:b/>
          <w:bCs/>
          <w:kern w:val="32"/>
          <w:sz w:val="24"/>
          <w:szCs w:val="32"/>
          <w:lang w:val="en-US" w:eastAsia="ru-RU"/>
        </w:rPr>
        <w:lastRenderedPageBreak/>
        <w:t>List of abbreviations</w:t>
      </w:r>
      <w:bookmarkEnd w:id="2"/>
      <w:bookmarkEnd w:id="3"/>
      <w:bookmarkEnd w:id="4"/>
    </w:p>
    <w:p w14:paraId="7301F506" w14:textId="77777777" w:rsidR="00EB692F" w:rsidRPr="001D2F52" w:rsidRDefault="00EB692F" w:rsidP="00EB692F">
      <w:pPr>
        <w:rPr>
          <w:rFonts w:ascii="Times New Roman" w:eastAsia="Calibri" w:hAnsi="Times New Roman" w:cs="Times New Roman"/>
          <w:lang w:val="en-US" w:eastAsia="ru-RU"/>
        </w:rPr>
      </w:pPr>
    </w:p>
    <w:p w14:paraId="2D21DE2B" w14:textId="77777777" w:rsidR="00EB692F" w:rsidRPr="001D2F52" w:rsidRDefault="00EB692F" w:rsidP="00EB692F">
      <w:pPr>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In this manual, the following abbreviations and symbols are used:</w:t>
      </w:r>
    </w:p>
    <w:tbl>
      <w:tblPr>
        <w:tblStyle w:val="313"/>
        <w:tblpPr w:leftFromText="180" w:rightFromText="180" w:vertAnchor="text" w:tblpX="108" w:tblpY="1"/>
        <w:tblOverlap w:val="never"/>
        <w:tblW w:w="0" w:type="auto"/>
        <w:tblLook w:val="04A0" w:firstRow="1" w:lastRow="0" w:firstColumn="1" w:lastColumn="0" w:noHBand="0" w:noVBand="1"/>
      </w:tblPr>
      <w:tblGrid>
        <w:gridCol w:w="1636"/>
        <w:gridCol w:w="5334"/>
      </w:tblGrid>
      <w:tr w:rsidR="00D81DF0" w:rsidRPr="00800FF0" w14:paraId="6CB6C792" w14:textId="77777777" w:rsidTr="00D81DF0">
        <w:tc>
          <w:tcPr>
            <w:tcW w:w="1636" w:type="dxa"/>
          </w:tcPr>
          <w:p w14:paraId="0754DC2F"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sz w:val="24"/>
                <w:szCs w:val="24"/>
              </w:rPr>
              <w:t>PCR</w:t>
            </w:r>
          </w:p>
        </w:tc>
        <w:tc>
          <w:tcPr>
            <w:tcW w:w="5334" w:type="dxa"/>
          </w:tcPr>
          <w:p w14:paraId="5D8FB244" w14:textId="77777777" w:rsidR="00D81DF0" w:rsidRPr="00800FF0" w:rsidRDefault="00D81DF0" w:rsidP="00D81DF0">
            <w:pPr>
              <w:ind w:firstLine="0"/>
              <w:jc w:val="left"/>
              <w:rPr>
                <w:rFonts w:ascii="Times New Roman" w:eastAsia="Calibri" w:hAnsi="Times New Roman" w:cs="Times New Roman"/>
                <w:sz w:val="24"/>
                <w:szCs w:val="24"/>
              </w:rPr>
            </w:pPr>
            <w:r w:rsidRPr="00800FF0">
              <w:rPr>
                <w:rFonts w:ascii="Times New Roman" w:eastAsia="Calibri" w:hAnsi="Times New Roman" w:cs="Times New Roman"/>
                <w:sz w:val="24"/>
                <w:szCs w:val="24"/>
              </w:rPr>
              <w:t>polymerase chain reaction</w:t>
            </w:r>
          </w:p>
        </w:tc>
      </w:tr>
      <w:tr w:rsidR="00D81DF0" w:rsidRPr="00800FF0" w14:paraId="4B13EDD1" w14:textId="77777777" w:rsidTr="00D81DF0">
        <w:tc>
          <w:tcPr>
            <w:tcW w:w="1636" w:type="dxa"/>
          </w:tcPr>
          <w:p w14:paraId="3B132952"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sz w:val="24"/>
                <w:szCs w:val="24"/>
              </w:rPr>
              <w:t>DNA</w:t>
            </w:r>
          </w:p>
        </w:tc>
        <w:tc>
          <w:tcPr>
            <w:tcW w:w="5334" w:type="dxa"/>
          </w:tcPr>
          <w:p w14:paraId="6924FD3D" w14:textId="77777777" w:rsidR="00D81DF0" w:rsidRPr="00800FF0" w:rsidRDefault="00D81DF0" w:rsidP="00D81DF0">
            <w:pPr>
              <w:ind w:firstLine="0"/>
              <w:jc w:val="left"/>
              <w:rPr>
                <w:rFonts w:ascii="Times New Roman" w:eastAsia="Calibri" w:hAnsi="Times New Roman" w:cs="Times New Roman"/>
                <w:sz w:val="24"/>
                <w:szCs w:val="24"/>
              </w:rPr>
            </w:pPr>
            <w:r w:rsidRPr="00800FF0">
              <w:rPr>
                <w:rFonts w:ascii="Times New Roman" w:eastAsia="Calibri" w:hAnsi="Times New Roman" w:cs="Times New Roman"/>
                <w:sz w:val="24"/>
                <w:szCs w:val="24"/>
              </w:rPr>
              <w:t>Deoxyribonucleic acid</w:t>
            </w:r>
          </w:p>
        </w:tc>
      </w:tr>
      <w:tr w:rsidR="00D81DF0" w:rsidRPr="001D2F52" w14:paraId="6B29410D" w14:textId="77777777" w:rsidTr="00D81DF0">
        <w:tc>
          <w:tcPr>
            <w:tcW w:w="1636" w:type="dxa"/>
          </w:tcPr>
          <w:p w14:paraId="569750E7"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bCs/>
                <w:sz w:val="24"/>
                <w:szCs w:val="24"/>
                <w:lang w:val="en-US"/>
              </w:rPr>
              <w:t>HSV1</w:t>
            </w:r>
          </w:p>
        </w:tc>
        <w:tc>
          <w:tcPr>
            <w:tcW w:w="5334" w:type="dxa"/>
          </w:tcPr>
          <w:p w14:paraId="06078FEE" w14:textId="77777777" w:rsidR="00D81DF0" w:rsidRPr="001D2F52" w:rsidRDefault="00D81DF0" w:rsidP="00D81DF0">
            <w:pPr>
              <w:ind w:firstLine="0"/>
              <w:jc w:val="left"/>
              <w:rPr>
                <w:rFonts w:ascii="Times New Roman" w:eastAsia="Calibri" w:hAnsi="Times New Roman" w:cs="Times New Roman"/>
                <w:sz w:val="24"/>
                <w:szCs w:val="24"/>
                <w:lang w:val="en-US"/>
              </w:rPr>
            </w:pPr>
            <w:r w:rsidRPr="00800FF0">
              <w:rPr>
                <w:rFonts w:ascii="Times New Roman" w:eastAsia="Calibri" w:hAnsi="Times New Roman" w:cs="Times New Roman"/>
                <w:bCs/>
                <w:sz w:val="24"/>
                <w:szCs w:val="24"/>
                <w:lang w:val="en-US"/>
              </w:rPr>
              <w:t>Human alphaherpesvirus 1, herpes simplex virus type 1</w:t>
            </w:r>
          </w:p>
        </w:tc>
      </w:tr>
      <w:tr w:rsidR="00D81DF0" w:rsidRPr="001D2F52" w14:paraId="6FDAA50A" w14:textId="77777777" w:rsidTr="00D81DF0">
        <w:tc>
          <w:tcPr>
            <w:tcW w:w="1636" w:type="dxa"/>
          </w:tcPr>
          <w:p w14:paraId="28B17447"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bCs/>
                <w:sz w:val="24"/>
                <w:szCs w:val="24"/>
                <w:lang w:val="en-US"/>
              </w:rPr>
              <w:t>HSV2</w:t>
            </w:r>
          </w:p>
        </w:tc>
        <w:tc>
          <w:tcPr>
            <w:tcW w:w="5334" w:type="dxa"/>
          </w:tcPr>
          <w:p w14:paraId="3AC698A4" w14:textId="77777777" w:rsidR="00D81DF0" w:rsidRPr="001D2F52" w:rsidRDefault="00D81DF0" w:rsidP="00D81DF0">
            <w:pPr>
              <w:ind w:firstLine="0"/>
              <w:jc w:val="left"/>
              <w:rPr>
                <w:rFonts w:ascii="Times New Roman" w:eastAsia="Calibri" w:hAnsi="Times New Roman" w:cs="Times New Roman"/>
                <w:sz w:val="24"/>
                <w:szCs w:val="24"/>
                <w:lang w:val="en-US"/>
              </w:rPr>
            </w:pPr>
            <w:r w:rsidRPr="00800FF0">
              <w:rPr>
                <w:rFonts w:ascii="Times New Roman" w:eastAsia="Calibri" w:hAnsi="Times New Roman" w:cs="Times New Roman"/>
                <w:bCs/>
                <w:sz w:val="24"/>
                <w:szCs w:val="24"/>
                <w:lang w:val="en-US"/>
              </w:rPr>
              <w:t>Human alphaherpesvirus 2, herpes simplex virus type 2</w:t>
            </w:r>
          </w:p>
        </w:tc>
      </w:tr>
      <w:tr w:rsidR="00D81DF0" w:rsidRPr="001D2F52" w14:paraId="21645D8D" w14:textId="77777777" w:rsidTr="00D81DF0">
        <w:tc>
          <w:tcPr>
            <w:tcW w:w="1636" w:type="dxa"/>
          </w:tcPr>
          <w:p w14:paraId="31FA6C31" w14:textId="77777777" w:rsidR="00D81DF0" w:rsidRPr="00800FF0" w:rsidRDefault="00D81DF0" w:rsidP="00D81DF0">
            <w:pPr>
              <w:ind w:firstLine="0"/>
              <w:jc w:val="center"/>
              <w:rPr>
                <w:rFonts w:ascii="Times New Roman" w:eastAsia="Calibri" w:hAnsi="Times New Roman" w:cs="Times New Roman"/>
                <w:bCs/>
                <w:sz w:val="24"/>
                <w:szCs w:val="24"/>
                <w:lang w:val="en-US"/>
              </w:rPr>
            </w:pPr>
            <w:r w:rsidRPr="00800FF0">
              <w:rPr>
                <w:rFonts w:ascii="Times New Roman" w:eastAsia="Calibri" w:hAnsi="Times New Roman" w:cs="Times New Roman"/>
                <w:bCs/>
                <w:sz w:val="24"/>
                <w:szCs w:val="24"/>
                <w:lang w:val="en-US"/>
              </w:rPr>
              <w:t>CMV</w:t>
            </w:r>
          </w:p>
        </w:tc>
        <w:tc>
          <w:tcPr>
            <w:tcW w:w="5334" w:type="dxa"/>
          </w:tcPr>
          <w:p w14:paraId="6F155B81" w14:textId="77777777" w:rsidR="00D81DF0" w:rsidRPr="00800FF0" w:rsidRDefault="00D81DF0" w:rsidP="00D81DF0">
            <w:pPr>
              <w:ind w:firstLine="0"/>
              <w:jc w:val="left"/>
              <w:rPr>
                <w:rFonts w:ascii="Times New Roman" w:eastAsia="Calibri" w:hAnsi="Times New Roman" w:cs="Times New Roman"/>
                <w:bCs/>
                <w:sz w:val="24"/>
                <w:szCs w:val="24"/>
                <w:lang w:val="en-US"/>
              </w:rPr>
            </w:pPr>
            <w:r w:rsidRPr="00800FF0">
              <w:rPr>
                <w:rFonts w:ascii="Times New Roman" w:eastAsia="Calibri" w:hAnsi="Times New Roman" w:cs="Times New Roman"/>
                <w:bCs/>
                <w:sz w:val="24"/>
                <w:szCs w:val="24"/>
                <w:lang w:val="en-US"/>
              </w:rPr>
              <w:t>Human betaherpesvirus 5, cytomegalovirus, human herpes virus type 5</w:t>
            </w:r>
          </w:p>
        </w:tc>
      </w:tr>
      <w:tr w:rsidR="00D81DF0" w:rsidRPr="00800FF0" w14:paraId="1264364B" w14:textId="77777777" w:rsidTr="00D81DF0">
        <w:tc>
          <w:tcPr>
            <w:tcW w:w="1636" w:type="dxa"/>
          </w:tcPr>
          <w:p w14:paraId="22659D1A" w14:textId="77777777" w:rsidR="00D81DF0" w:rsidRPr="00800FF0" w:rsidRDefault="00D81DF0" w:rsidP="00D81DF0">
            <w:pPr>
              <w:ind w:firstLine="0"/>
              <w:jc w:val="center"/>
              <w:rPr>
                <w:rFonts w:ascii="Times New Roman" w:eastAsia="Calibri" w:hAnsi="Times New Roman" w:cs="Times New Roman"/>
                <w:bCs/>
                <w:sz w:val="24"/>
                <w:szCs w:val="24"/>
                <w:lang w:val="en-US"/>
              </w:rPr>
            </w:pPr>
            <w:r w:rsidRPr="00800FF0">
              <w:rPr>
                <w:rFonts w:ascii="Times New Roman" w:eastAsia="Calibri" w:hAnsi="Times New Roman" w:cs="Times New Roman"/>
                <w:bCs/>
                <w:iCs/>
                <w:sz w:val="24"/>
                <w:szCs w:val="24"/>
              </w:rPr>
              <w:t>CMVI</w:t>
            </w:r>
          </w:p>
        </w:tc>
        <w:tc>
          <w:tcPr>
            <w:tcW w:w="5334" w:type="dxa"/>
          </w:tcPr>
          <w:p w14:paraId="2F48AEBC" w14:textId="77777777" w:rsidR="00D81DF0" w:rsidRPr="00800FF0" w:rsidRDefault="00D81DF0" w:rsidP="00D81DF0">
            <w:pPr>
              <w:ind w:firstLine="0"/>
              <w:jc w:val="left"/>
              <w:rPr>
                <w:rFonts w:ascii="Times New Roman" w:eastAsia="Calibri" w:hAnsi="Times New Roman" w:cs="Times New Roman"/>
                <w:bCs/>
                <w:sz w:val="24"/>
                <w:szCs w:val="24"/>
              </w:rPr>
            </w:pPr>
            <w:r w:rsidRPr="00800FF0">
              <w:rPr>
                <w:rFonts w:ascii="Times New Roman" w:eastAsia="Calibri" w:hAnsi="Times New Roman" w:cs="Times New Roman"/>
                <w:bCs/>
                <w:sz w:val="24"/>
                <w:szCs w:val="24"/>
              </w:rPr>
              <w:t>Cytomegalovirus infection</w:t>
            </w:r>
          </w:p>
        </w:tc>
      </w:tr>
      <w:tr w:rsidR="00D81DF0" w:rsidRPr="00800FF0" w14:paraId="34B65078" w14:textId="77777777" w:rsidTr="00D81DF0">
        <w:tc>
          <w:tcPr>
            <w:tcW w:w="1636" w:type="dxa"/>
          </w:tcPr>
          <w:p w14:paraId="2983A67A" w14:textId="77777777" w:rsidR="00D81DF0" w:rsidRPr="00800FF0" w:rsidRDefault="00D81DF0" w:rsidP="00D81DF0">
            <w:pPr>
              <w:ind w:firstLine="0"/>
              <w:jc w:val="center"/>
              <w:rPr>
                <w:rFonts w:ascii="Times New Roman" w:eastAsia="Calibri" w:hAnsi="Times New Roman" w:cs="Times New Roman"/>
                <w:bCs/>
                <w:iCs/>
                <w:sz w:val="24"/>
                <w:szCs w:val="24"/>
              </w:rPr>
            </w:pPr>
            <w:r w:rsidRPr="00800FF0">
              <w:rPr>
                <w:rFonts w:ascii="Times New Roman" w:eastAsia="Calibri" w:hAnsi="Times New Roman" w:cs="Times New Roman"/>
                <w:bCs/>
                <w:iCs/>
                <w:sz w:val="24"/>
                <w:szCs w:val="24"/>
              </w:rPr>
              <w:t>STI</w:t>
            </w:r>
          </w:p>
        </w:tc>
        <w:tc>
          <w:tcPr>
            <w:tcW w:w="5334" w:type="dxa"/>
          </w:tcPr>
          <w:p w14:paraId="3A9657E2" w14:textId="77777777" w:rsidR="00D81DF0" w:rsidRPr="00800FF0" w:rsidRDefault="00D81DF0" w:rsidP="00D81DF0">
            <w:pPr>
              <w:ind w:firstLine="0"/>
              <w:jc w:val="left"/>
              <w:rPr>
                <w:rFonts w:ascii="Times New Roman" w:eastAsia="Calibri" w:hAnsi="Times New Roman" w:cs="Times New Roman"/>
                <w:bCs/>
                <w:sz w:val="24"/>
                <w:szCs w:val="24"/>
              </w:rPr>
            </w:pPr>
            <w:r w:rsidRPr="00800FF0">
              <w:rPr>
                <w:rFonts w:ascii="Times New Roman" w:eastAsia="Calibri" w:hAnsi="Times New Roman" w:cs="Times New Roman"/>
                <w:bCs/>
                <w:sz w:val="24"/>
                <w:szCs w:val="24"/>
              </w:rPr>
              <w:t>Sexually transmitted infections</w:t>
            </w:r>
          </w:p>
        </w:tc>
      </w:tr>
      <w:tr w:rsidR="00D81DF0" w:rsidRPr="00800FF0" w14:paraId="0A55CB9F" w14:textId="77777777" w:rsidTr="00D81DF0">
        <w:tc>
          <w:tcPr>
            <w:tcW w:w="1636" w:type="dxa"/>
          </w:tcPr>
          <w:p w14:paraId="5139DD7D" w14:textId="77777777" w:rsidR="00D81DF0" w:rsidRPr="00800FF0" w:rsidRDefault="00D81DF0" w:rsidP="00D81DF0">
            <w:pPr>
              <w:ind w:firstLine="0"/>
              <w:jc w:val="center"/>
              <w:rPr>
                <w:rFonts w:ascii="Times New Roman" w:eastAsia="Calibri" w:hAnsi="Times New Roman" w:cs="Times New Roman"/>
                <w:sz w:val="24"/>
                <w:szCs w:val="24"/>
                <w:lang w:val="en-US"/>
              </w:rPr>
            </w:pPr>
            <w:r w:rsidRPr="00800FF0">
              <w:rPr>
                <w:rFonts w:ascii="Times New Roman" w:eastAsia="Calibri" w:hAnsi="Times New Roman" w:cs="Times New Roman"/>
                <w:bCs/>
                <w:iCs/>
                <w:sz w:val="24"/>
                <w:szCs w:val="24"/>
              </w:rPr>
              <w:t>MCU</w:t>
            </w:r>
          </w:p>
        </w:tc>
        <w:tc>
          <w:tcPr>
            <w:tcW w:w="5334" w:type="dxa"/>
          </w:tcPr>
          <w:p w14:paraId="33F2F2B5" w14:textId="77777777" w:rsidR="00D81DF0" w:rsidRPr="00800FF0" w:rsidRDefault="00D81DF0" w:rsidP="00D81DF0">
            <w:pPr>
              <w:ind w:firstLine="0"/>
              <w:jc w:val="left"/>
              <w:rPr>
                <w:rFonts w:ascii="Times New Roman" w:eastAsia="Calibri" w:hAnsi="Times New Roman" w:cs="Times New Roman"/>
                <w:sz w:val="24"/>
                <w:szCs w:val="24"/>
              </w:rPr>
            </w:pPr>
            <w:r w:rsidRPr="00800FF0">
              <w:rPr>
                <w:rFonts w:ascii="Times New Roman" w:eastAsia="Calibri" w:hAnsi="Times New Roman" w:cs="Times New Roman"/>
                <w:bCs/>
                <w:iCs/>
                <w:sz w:val="24"/>
                <w:szCs w:val="24"/>
              </w:rPr>
              <w:t>control of material intake</w:t>
            </w:r>
          </w:p>
        </w:tc>
      </w:tr>
      <w:tr w:rsidR="00D81DF0" w:rsidRPr="00800FF0" w14:paraId="3A8D2CAF" w14:textId="77777777" w:rsidTr="00D81DF0">
        <w:tc>
          <w:tcPr>
            <w:tcW w:w="1636" w:type="dxa"/>
          </w:tcPr>
          <w:p w14:paraId="18713947"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sz w:val="24"/>
                <w:szCs w:val="24"/>
              </w:rPr>
              <w:t>IN TO</w:t>
            </w:r>
          </w:p>
        </w:tc>
        <w:tc>
          <w:tcPr>
            <w:tcW w:w="5334" w:type="dxa"/>
          </w:tcPr>
          <w:p w14:paraId="4AAF1A34" w14:textId="77777777" w:rsidR="00D81DF0" w:rsidRPr="00800FF0" w:rsidRDefault="00D81DF0" w:rsidP="00D81DF0">
            <w:pPr>
              <w:ind w:firstLine="0"/>
              <w:jc w:val="left"/>
              <w:rPr>
                <w:rFonts w:ascii="Times New Roman" w:eastAsia="Calibri" w:hAnsi="Times New Roman" w:cs="Times New Roman"/>
                <w:sz w:val="24"/>
                <w:szCs w:val="24"/>
              </w:rPr>
            </w:pPr>
            <w:r w:rsidRPr="00800FF0">
              <w:rPr>
                <w:rFonts w:ascii="Times New Roman" w:eastAsia="Calibri" w:hAnsi="Times New Roman" w:cs="Times New Roman"/>
                <w:sz w:val="24"/>
                <w:szCs w:val="24"/>
              </w:rPr>
              <w:t>internal control sample</w:t>
            </w:r>
          </w:p>
        </w:tc>
      </w:tr>
      <w:tr w:rsidR="00D81DF0" w:rsidRPr="00800FF0" w14:paraId="7B2990A9" w14:textId="77777777" w:rsidTr="00D81DF0">
        <w:tc>
          <w:tcPr>
            <w:tcW w:w="1636" w:type="dxa"/>
          </w:tcPr>
          <w:p w14:paraId="54F80FB6"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sz w:val="24"/>
                <w:szCs w:val="24"/>
              </w:rPr>
              <w:t>EYE</w:t>
            </w:r>
          </w:p>
        </w:tc>
        <w:tc>
          <w:tcPr>
            <w:tcW w:w="5334" w:type="dxa"/>
          </w:tcPr>
          <w:p w14:paraId="4B7FA6A9" w14:textId="77777777" w:rsidR="00D81DF0" w:rsidRPr="00800FF0" w:rsidRDefault="00D81DF0" w:rsidP="00D81DF0">
            <w:pPr>
              <w:ind w:firstLine="0"/>
              <w:jc w:val="left"/>
              <w:rPr>
                <w:rFonts w:ascii="Times New Roman" w:eastAsia="Calibri" w:hAnsi="Times New Roman" w:cs="Times New Roman"/>
                <w:sz w:val="24"/>
                <w:szCs w:val="24"/>
              </w:rPr>
            </w:pPr>
            <w:r w:rsidRPr="00800FF0">
              <w:rPr>
                <w:rFonts w:ascii="Times New Roman" w:eastAsia="Calibri" w:hAnsi="Times New Roman" w:cs="Times New Roman"/>
                <w:sz w:val="24"/>
                <w:szCs w:val="24"/>
              </w:rPr>
              <w:t>negative control sample</w:t>
            </w:r>
          </w:p>
        </w:tc>
      </w:tr>
      <w:tr w:rsidR="00D81DF0" w:rsidRPr="00800FF0" w14:paraId="37F91DC4" w14:textId="77777777" w:rsidTr="00D81DF0">
        <w:tc>
          <w:tcPr>
            <w:tcW w:w="1636" w:type="dxa"/>
          </w:tcPr>
          <w:p w14:paraId="049F997C" w14:textId="77777777" w:rsidR="00D81DF0" w:rsidRPr="00800FF0" w:rsidRDefault="00D81DF0" w:rsidP="00D81DF0">
            <w:pPr>
              <w:ind w:firstLine="0"/>
              <w:jc w:val="center"/>
              <w:rPr>
                <w:rFonts w:ascii="Times New Roman" w:eastAsia="Calibri" w:hAnsi="Times New Roman" w:cs="Times New Roman"/>
                <w:sz w:val="24"/>
                <w:szCs w:val="24"/>
              </w:rPr>
            </w:pPr>
            <w:r w:rsidRPr="00800FF0">
              <w:rPr>
                <w:rFonts w:ascii="Times New Roman" w:eastAsia="Calibri" w:hAnsi="Times New Roman" w:cs="Times New Roman"/>
                <w:sz w:val="24"/>
                <w:szCs w:val="24"/>
              </w:rPr>
              <w:t>PKO</w:t>
            </w:r>
          </w:p>
        </w:tc>
        <w:tc>
          <w:tcPr>
            <w:tcW w:w="5334" w:type="dxa"/>
          </w:tcPr>
          <w:p w14:paraId="79CFE7B6" w14:textId="77777777" w:rsidR="00D81DF0" w:rsidRPr="00800FF0" w:rsidRDefault="00D81DF0" w:rsidP="00D81DF0">
            <w:pPr>
              <w:ind w:firstLine="0"/>
              <w:jc w:val="left"/>
              <w:rPr>
                <w:rFonts w:ascii="Times New Roman" w:eastAsia="Calibri" w:hAnsi="Times New Roman" w:cs="Times New Roman"/>
                <w:sz w:val="24"/>
                <w:szCs w:val="24"/>
              </w:rPr>
            </w:pPr>
            <w:r w:rsidRPr="00800FF0">
              <w:rPr>
                <w:rFonts w:ascii="Times New Roman" w:eastAsia="Calibri" w:hAnsi="Times New Roman" w:cs="Times New Roman"/>
                <w:sz w:val="24"/>
                <w:szCs w:val="24"/>
              </w:rPr>
              <w:t>positive control sample</w:t>
            </w:r>
          </w:p>
        </w:tc>
      </w:tr>
      <w:tr w:rsidR="00D81DF0" w:rsidRPr="001D2F52" w14:paraId="1AE85137" w14:textId="77777777" w:rsidTr="00D81DF0">
        <w:tc>
          <w:tcPr>
            <w:tcW w:w="1636" w:type="dxa"/>
          </w:tcPr>
          <w:p w14:paraId="6AF7AA5D" w14:textId="77777777" w:rsidR="00D81DF0" w:rsidRPr="00800FF0" w:rsidRDefault="0042173A" w:rsidP="00D81DF0">
            <w:pPr>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SOP-KOCH</w:t>
            </w:r>
          </w:p>
        </w:tc>
        <w:tc>
          <w:tcPr>
            <w:tcW w:w="5334" w:type="dxa"/>
          </w:tcPr>
          <w:p w14:paraId="3A4F9A89" w14:textId="77777777" w:rsidR="00D81DF0" w:rsidRPr="001D2F52" w:rsidRDefault="0042173A" w:rsidP="00D81DF0">
            <w:pPr>
              <w:ind w:firstLine="0"/>
              <w:jc w:val="left"/>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Enterprise standard sample “Control sample for determining sensitivity”</w:t>
            </w:r>
          </w:p>
        </w:tc>
      </w:tr>
      <w:tr w:rsidR="00D81DF0" w:rsidRPr="001D2F52" w14:paraId="2E12B729" w14:textId="77777777" w:rsidTr="00D81DF0">
        <w:tc>
          <w:tcPr>
            <w:tcW w:w="1636" w:type="dxa"/>
          </w:tcPr>
          <w:p w14:paraId="5D805D7B" w14:textId="77777777" w:rsidR="00D81DF0" w:rsidRPr="00800FF0" w:rsidRDefault="0042173A" w:rsidP="00D81DF0">
            <w:pPr>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SOP-KOS</w:t>
            </w:r>
          </w:p>
        </w:tc>
        <w:tc>
          <w:tcPr>
            <w:tcW w:w="5334" w:type="dxa"/>
          </w:tcPr>
          <w:p w14:paraId="208F21DC" w14:textId="77777777" w:rsidR="00D81DF0" w:rsidRPr="001D2F52" w:rsidRDefault="0042173A" w:rsidP="00D81DF0">
            <w:pPr>
              <w:ind w:firstLine="0"/>
              <w:jc w:val="left"/>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Standard sample of the enterprise “Control sample of specificity”</w:t>
            </w:r>
          </w:p>
        </w:tc>
      </w:tr>
    </w:tbl>
    <w:p w14:paraId="1F096940" w14:textId="77777777" w:rsidR="00EB692F" w:rsidRPr="001D2F52" w:rsidRDefault="00EB692F" w:rsidP="00EB692F">
      <w:pPr>
        <w:rPr>
          <w:rFonts w:ascii="Times New Roman" w:eastAsia="Calibri" w:hAnsi="Times New Roman" w:cs="Times New Roman"/>
          <w:sz w:val="24"/>
          <w:szCs w:val="24"/>
          <w:lang w:val="en-US"/>
        </w:rPr>
      </w:pPr>
    </w:p>
    <w:p w14:paraId="47178F6C" w14:textId="77777777" w:rsidR="00EB692F" w:rsidRPr="001D2F52" w:rsidRDefault="00EB692F" w:rsidP="004A7E89">
      <w:pPr>
        <w:pStyle w:val="1"/>
        <w:keepNext w:val="0"/>
        <w:spacing w:before="0" w:after="0"/>
        <w:rPr>
          <w:rFonts w:cs="Times New Roman"/>
          <w:szCs w:val="24"/>
          <w:lang w:val="en-US"/>
        </w:rPr>
      </w:pPr>
    </w:p>
    <w:p w14:paraId="6DE5ED89" w14:textId="77777777" w:rsidR="00EB692F" w:rsidRPr="001D2F52" w:rsidRDefault="00EB692F" w:rsidP="00EB692F">
      <w:pPr>
        <w:rPr>
          <w:rFonts w:ascii="Times New Roman" w:hAnsi="Times New Roman" w:cs="Times New Roman"/>
          <w:lang w:val="en-US" w:eastAsia="ru-RU"/>
        </w:rPr>
      </w:pPr>
    </w:p>
    <w:p w14:paraId="28D68FAA" w14:textId="77777777" w:rsidR="00EB692F" w:rsidRPr="001D2F52" w:rsidRDefault="00EB692F" w:rsidP="00EB692F">
      <w:pPr>
        <w:rPr>
          <w:rFonts w:ascii="Times New Roman" w:hAnsi="Times New Roman" w:cs="Times New Roman"/>
          <w:lang w:val="en-US" w:eastAsia="ru-RU"/>
        </w:rPr>
      </w:pPr>
    </w:p>
    <w:p w14:paraId="4A524001" w14:textId="77777777" w:rsidR="00EB692F" w:rsidRPr="001D2F52" w:rsidRDefault="00EB692F">
      <w:pPr>
        <w:pStyle w:val="1"/>
        <w:spacing w:before="0" w:after="0"/>
        <w:rPr>
          <w:rFonts w:cs="Times New Roman"/>
          <w:szCs w:val="24"/>
          <w:lang w:val="en-US"/>
        </w:rPr>
        <w:sectPr w:rsidR="00EB692F" w:rsidRPr="001D2F52">
          <w:pgSz w:w="8391" w:h="11906"/>
          <w:pgMar w:top="567" w:right="594" w:bottom="720" w:left="709" w:header="278" w:footer="437" w:gutter="0"/>
          <w:cols w:space="708"/>
          <w:titlePg/>
          <w:docGrid w:linePitch="360"/>
        </w:sectPr>
      </w:pPr>
    </w:p>
    <w:p w14:paraId="506E38A2" w14:textId="77777777" w:rsidR="006C6C27" w:rsidRPr="001D2F52" w:rsidRDefault="00D76BC2" w:rsidP="008A22FA">
      <w:pPr>
        <w:pStyle w:val="1"/>
        <w:spacing w:before="0" w:after="0"/>
        <w:rPr>
          <w:rFonts w:cs="Times New Roman"/>
          <w:szCs w:val="24"/>
          <w:lang w:val="en-US"/>
        </w:rPr>
      </w:pPr>
      <w:bookmarkStart w:id="5" w:name="_Toc121840954"/>
      <w:r w:rsidRPr="001D2F52">
        <w:rPr>
          <w:rFonts w:cs="Times New Roman"/>
          <w:szCs w:val="24"/>
          <w:lang w:val="en-US"/>
        </w:rPr>
        <w:lastRenderedPageBreak/>
        <w:t>Introduction</w:t>
      </w:r>
      <w:bookmarkEnd w:id="5"/>
    </w:p>
    <w:p w14:paraId="2F7F89A0" w14:textId="77777777" w:rsidR="006C6C27" w:rsidRPr="001D2F52" w:rsidRDefault="00D76BC2">
      <w:pPr>
        <w:rPr>
          <w:rFonts w:ascii="Times New Roman" w:hAnsi="Times New Roman" w:cs="Times New Roman"/>
          <w:sz w:val="24"/>
          <w:szCs w:val="24"/>
          <w:lang w:val="en-US"/>
        </w:rPr>
      </w:pPr>
      <w:r w:rsidRPr="001D2F52">
        <w:rPr>
          <w:rFonts w:ascii="Times New Roman" w:hAnsi="Times New Roman" w:cs="Times New Roman"/>
          <w:sz w:val="24"/>
          <w:szCs w:val="24"/>
          <w:lang w:val="en-US"/>
        </w:rPr>
        <w:t>Infectious diseases of the urogenital tract are one of the causes of decreased quality of life and impaired reproductive function of a person. Timely diagnosis of urogenital infections helps reduce the incidence rate through effective drug therapy, which improves the quality of life.</w:t>
      </w:r>
    </w:p>
    <w:p w14:paraId="4ACF92BF" w14:textId="77777777" w:rsidR="00F6689F" w:rsidRPr="001D2F52" w:rsidRDefault="00D76BC2">
      <w:pPr>
        <w:rPr>
          <w:rFonts w:ascii="Times New Roman" w:hAnsi="Times New Roman" w:cs="Times New Roman"/>
          <w:sz w:val="24"/>
          <w:lang w:val="en-US"/>
        </w:rPr>
      </w:pPr>
      <w:r w:rsidRPr="001D2F52">
        <w:rPr>
          <w:rFonts w:ascii="Times New Roman" w:hAnsi="Times New Roman" w:cs="Times New Roman"/>
          <w:b/>
          <w:sz w:val="24"/>
          <w:szCs w:val="24"/>
          <w:lang w:val="en-US"/>
        </w:rPr>
        <w:t>Target analyte</w:t>
      </w:r>
      <w:r w:rsidRPr="001D2F52">
        <w:rPr>
          <w:rFonts w:ascii="Times New Roman" w:hAnsi="Times New Roman" w:cs="Times New Roman"/>
          <w:sz w:val="24"/>
          <w:szCs w:val="24"/>
          <w:lang w:val="en-US"/>
        </w:rPr>
        <w:t>, detected using the UROGEN reagent kit, are specific sections of the genomic DNA of microorganisms Candida albicans, Chlamydia trachomatis, Gardnerella vaginalis, Mycoplasma genitalium, Mycoplasma hominis, Neisseria gonorrhoeae, Trichomonas vaginalis, Ureaplasma parvum, Ureaplasma urealyticum, CMV (Human betaherpesvirus 5), HSV1 (Human alphaherpesvirus 1) and HSV2 (Human alphaherpesvirus 2).</w:t>
      </w:r>
      <w:bookmarkStart w:id="6" w:name="_Hlk121744834"/>
      <w:bookmarkStart w:id="7" w:name="_Hlk5006679"/>
      <w:bookmarkEnd w:id="6"/>
    </w:p>
    <w:p w14:paraId="183D7824" w14:textId="77777777" w:rsidR="006C6C27" w:rsidRPr="001D2F52" w:rsidRDefault="00D76BC2">
      <w:pPr>
        <w:rPr>
          <w:rFonts w:ascii="Times New Roman" w:hAnsi="Times New Roman" w:cs="Times New Roman"/>
          <w:sz w:val="24"/>
          <w:szCs w:val="24"/>
          <w:lang w:val="en-US"/>
        </w:rPr>
      </w:pPr>
      <w:r w:rsidRPr="001D2F52">
        <w:rPr>
          <w:rFonts w:ascii="Times New Roman" w:hAnsi="Times New Roman" w:cs="Times New Roman"/>
          <w:b/>
          <w:sz w:val="24"/>
          <w:szCs w:val="24"/>
          <w:lang w:val="en-US"/>
        </w:rPr>
        <w:t>Material for research</w:t>
      </w:r>
      <w:r w:rsidRPr="001D2F52">
        <w:rPr>
          <w:rFonts w:ascii="Times New Roman" w:hAnsi="Times New Roman" w:cs="Times New Roman"/>
          <w:sz w:val="24"/>
          <w:szCs w:val="24"/>
          <w:lang w:val="en-US"/>
        </w:rPr>
        <w:t>DNA samples isolated from clinical material are used - smears from the vaginal mucosa, scrapings from the cervical canal, scrapings from the urethra, the first portion of freely released urine, prostate secretion.</w:t>
      </w:r>
    </w:p>
    <w:p w14:paraId="0936ACE3" w14:textId="77777777" w:rsidR="00F6689F" w:rsidRPr="001D2F52" w:rsidRDefault="00D76BC2">
      <w:pPr>
        <w:rPr>
          <w:rFonts w:ascii="Times New Roman" w:hAnsi="Times New Roman" w:cs="Times New Roman"/>
          <w:sz w:val="24"/>
          <w:lang w:val="en-US"/>
        </w:rPr>
      </w:pPr>
      <w:bookmarkStart w:id="8" w:name="_Hlk5006745"/>
      <w:bookmarkEnd w:id="7"/>
      <w:r w:rsidRPr="001D2F52">
        <w:rPr>
          <w:rFonts w:ascii="Times New Roman" w:hAnsi="Times New Roman" w:cs="Times New Roman"/>
          <w:b/>
          <w:sz w:val="24"/>
          <w:szCs w:val="24"/>
          <w:lang w:val="en-US"/>
        </w:rPr>
        <w:t>Scientific validity</w:t>
      </w:r>
      <w:r w:rsidRPr="001D2F52">
        <w:rPr>
          <w:rFonts w:ascii="Times New Roman" w:hAnsi="Times New Roman" w:cs="Times New Roman"/>
          <w:sz w:val="24"/>
          <w:szCs w:val="24"/>
          <w:lang w:val="en-US"/>
        </w:rPr>
        <w:t>the target analyte lies in its specificity (unique DNA sequence) in relation to the genomes of microorganisms Candida albicans, Chlamydia trachomatis, Gardnerella vaginalis, Mycoplasma genitalium, Mycoplasma hominis, Neisseria gonorrhoeae, Trichomonas vaginalis, Ureaplasma parvum, Ureaplasma urealyticum, CMV (Human betaherpesvirus 5), HSV1 (Human alphaherpesvirus 1) and HSV2 (Human alphaherpesvirus 2).</w:t>
      </w:r>
    </w:p>
    <w:p w14:paraId="11932F99" w14:textId="77777777" w:rsidR="00F6689F" w:rsidRPr="001D2F52" w:rsidRDefault="00F6689F" w:rsidP="00F6689F">
      <w:pPr>
        <w:rPr>
          <w:rFonts w:ascii="Times New Roman" w:hAnsi="Times New Roman" w:cs="Times New Roman"/>
          <w:sz w:val="24"/>
          <w:szCs w:val="24"/>
          <w:lang w:val="en-US" w:eastAsia="ar-SA"/>
        </w:rPr>
      </w:pPr>
      <w:r w:rsidRPr="00800FF0">
        <w:rPr>
          <w:rFonts w:ascii="Times New Roman" w:hAnsi="Times New Roman" w:cs="Times New Roman"/>
          <w:i/>
          <w:iCs/>
          <w:sz w:val="24"/>
          <w:szCs w:val="24"/>
          <w:lang w:val="en-US" w:eastAsia="ar-SA"/>
        </w:rPr>
        <w:t>Candida albicans</w:t>
      </w:r>
      <w:r w:rsidRPr="001D2F52">
        <w:rPr>
          <w:rFonts w:ascii="Times New Roman" w:hAnsi="Times New Roman" w:cs="Times New Roman"/>
          <w:sz w:val="24"/>
          <w:szCs w:val="24"/>
          <w:lang w:val="en-US" w:eastAsia="ar-SA"/>
        </w:rPr>
        <w:t>– opportunistic microorganisms that are facultative anaerobes and have a tropism for tissues rich in glycogen (in particular, the vaginal mucosa). Complications include inflammatory diseases of the pelvic organs; the urinary system may be involved in the pathological process (urethrocystitis), the incidence of complications during pregnancy also increases, and the risk of ante- or intrapartum infection of the fetus increases.</w:t>
      </w:r>
    </w:p>
    <w:p w14:paraId="5695BDB9" w14:textId="77777777" w:rsidR="006C6C27" w:rsidRPr="001D2F52" w:rsidRDefault="00D76BC2">
      <w:pPr>
        <w:rPr>
          <w:rFonts w:ascii="Times New Roman" w:hAnsi="Times New Roman" w:cs="Times New Roman"/>
          <w:sz w:val="24"/>
          <w:szCs w:val="24"/>
          <w:lang w:val="en-US" w:eastAsia="ar-SA"/>
        </w:rPr>
      </w:pPr>
      <w:r w:rsidRPr="00800FF0">
        <w:rPr>
          <w:rFonts w:ascii="Times New Roman" w:hAnsi="Times New Roman" w:cs="Times New Roman"/>
          <w:i/>
          <w:iCs/>
          <w:sz w:val="24"/>
          <w:szCs w:val="24"/>
          <w:lang w:val="en-US" w:eastAsia="ar-SA"/>
        </w:rPr>
        <w:t>Chlamydia trachomatis</w:t>
      </w:r>
      <w:r w:rsidRPr="001D2F52">
        <w:rPr>
          <w:rFonts w:ascii="Times New Roman" w:hAnsi="Times New Roman" w:cs="Times New Roman"/>
          <w:sz w:val="24"/>
          <w:szCs w:val="24"/>
          <w:lang w:val="en-US" w:eastAsia="ar-SA"/>
        </w:rPr>
        <w:t>– non-motile gram-negative bacteria, which are obligate intracellular parasites of eukaryotic cells, belong to the Chlamydiacea family. They have tropism for columnar epithelium and are capable of affecting the mucous membrane of the urethra, cervical canal, rectum, oropharynx and conjunctiva of the eyes.</w:t>
      </w:r>
      <w:r w:rsidRPr="00800FF0">
        <w:rPr>
          <w:rStyle w:val="af3"/>
          <w:rFonts w:ascii="Times New Roman" w:hAnsi="Times New Roman" w:cs="Times New Roman"/>
          <w:sz w:val="24"/>
          <w:szCs w:val="24"/>
          <w:lang w:eastAsia="ar-SA"/>
        </w:rPr>
        <w:footnoteReference w:id="1"/>
      </w:r>
      <w:r w:rsidRPr="001D2F52">
        <w:rPr>
          <w:rFonts w:ascii="Times New Roman" w:hAnsi="Times New Roman" w:cs="Times New Roman"/>
          <w:sz w:val="24"/>
          <w:szCs w:val="24"/>
          <w:lang w:val="en-US" w:eastAsia="ar-SA"/>
        </w:rPr>
        <w:t>.</w:t>
      </w:r>
    </w:p>
    <w:p w14:paraId="499C4470" w14:textId="77777777" w:rsidR="00F6689F" w:rsidRPr="001D2F52" w:rsidRDefault="00F6689F" w:rsidP="00F6689F">
      <w:pPr>
        <w:rPr>
          <w:rFonts w:ascii="Times New Roman" w:hAnsi="Times New Roman" w:cs="Times New Roman"/>
          <w:sz w:val="24"/>
          <w:szCs w:val="24"/>
          <w:lang w:val="en-US" w:eastAsia="ar-SA"/>
        </w:rPr>
      </w:pPr>
      <w:r w:rsidRPr="00800FF0">
        <w:rPr>
          <w:rFonts w:ascii="Times New Roman" w:hAnsi="Times New Roman" w:cs="Times New Roman"/>
          <w:i/>
          <w:iCs/>
          <w:sz w:val="24"/>
          <w:szCs w:val="24"/>
          <w:lang w:val="en-US" w:eastAsia="ar-SA"/>
        </w:rPr>
        <w:lastRenderedPageBreak/>
        <w:t>Gardnerella vaginalis</w:t>
      </w:r>
      <w:r w:rsidRPr="001D2F52">
        <w:rPr>
          <w:rFonts w:ascii="Times New Roman" w:hAnsi="Times New Roman" w:cs="Times New Roman"/>
          <w:sz w:val="24"/>
          <w:szCs w:val="24"/>
          <w:lang w:val="en-US" w:eastAsia="ar-SA"/>
        </w:rPr>
        <w:t>- a type of anaerobic bacteria that is the causative agent of gardnerellosis, which can appear against the background of sexually transmitted diseases: gonorrhea, chlamydia, trichomoniasis. The proliferation of microorganisms provokes inflammation of the mucous membrane, disruption of the microflora and, if left untreated, the development of infertility</w:t>
      </w:r>
      <w:r w:rsidRPr="00800FF0">
        <w:rPr>
          <w:rStyle w:val="af3"/>
          <w:rFonts w:ascii="Times New Roman" w:hAnsi="Times New Roman" w:cs="Times New Roman"/>
          <w:sz w:val="24"/>
          <w:szCs w:val="24"/>
          <w:lang w:eastAsia="ar-SA"/>
        </w:rPr>
        <w:footnoteReference w:id="2"/>
      </w:r>
      <w:r w:rsidRPr="001D2F52">
        <w:rPr>
          <w:rFonts w:ascii="Times New Roman" w:hAnsi="Times New Roman" w:cs="Times New Roman"/>
          <w:sz w:val="24"/>
          <w:szCs w:val="24"/>
          <w:lang w:val="en-US" w:eastAsia="ar-SA"/>
        </w:rPr>
        <w:t>.</w:t>
      </w:r>
    </w:p>
    <w:p w14:paraId="0AFA5B8D" w14:textId="77777777" w:rsidR="006C6C27" w:rsidRPr="001D2F52" w:rsidRDefault="00D76BC2">
      <w:pPr>
        <w:rPr>
          <w:rFonts w:ascii="Times New Roman" w:hAnsi="Times New Roman" w:cs="Times New Roman"/>
          <w:sz w:val="24"/>
          <w:szCs w:val="24"/>
          <w:lang w:val="en-US" w:eastAsia="ar-SA"/>
        </w:rPr>
      </w:pPr>
      <w:r w:rsidRPr="00800FF0">
        <w:rPr>
          <w:rFonts w:ascii="Times New Roman" w:hAnsi="Times New Roman" w:cs="Times New Roman"/>
          <w:i/>
          <w:iCs/>
          <w:sz w:val="24"/>
          <w:szCs w:val="24"/>
          <w:lang w:val="en-US" w:eastAsia="ar-SA"/>
        </w:rPr>
        <w:t>Mycoplasma hominis</w:t>
      </w:r>
      <w:r w:rsidRPr="001D2F52">
        <w:rPr>
          <w:rFonts w:ascii="Times New Roman" w:hAnsi="Times New Roman" w:cs="Times New Roman"/>
          <w:sz w:val="24"/>
          <w:szCs w:val="24"/>
          <w:lang w:val="en-US" w:eastAsia="ar-SA"/>
        </w:rPr>
        <w:t>, Ureaplasma urealyticum and Ureaplasma parvum are opportunistic microorganisms that can cause urethritis, cervicitis, cystitis, pelvic inflammatory disease (PID), as well as complications during pregnancy, postpartum and post-abortion complications</w:t>
      </w:r>
      <w:r w:rsidRPr="00800FF0">
        <w:rPr>
          <w:rStyle w:val="af3"/>
          <w:rFonts w:ascii="Times New Roman" w:hAnsi="Times New Roman" w:cs="Times New Roman"/>
          <w:sz w:val="24"/>
          <w:szCs w:val="24"/>
          <w:lang w:eastAsia="ar-SA"/>
        </w:rPr>
        <w:footnoteReference w:id="3"/>
      </w:r>
      <w:r w:rsidRPr="001D2F52">
        <w:rPr>
          <w:rFonts w:ascii="Times New Roman" w:hAnsi="Times New Roman" w:cs="Times New Roman"/>
          <w:sz w:val="24"/>
          <w:szCs w:val="24"/>
          <w:lang w:val="en-US" w:eastAsia="ar-SA"/>
        </w:rPr>
        <w:t>.</w:t>
      </w:r>
    </w:p>
    <w:p w14:paraId="4196E20D" w14:textId="77777777" w:rsidR="00800FF0" w:rsidRPr="001D2F52" w:rsidRDefault="00800FF0">
      <w:pPr>
        <w:rPr>
          <w:rFonts w:ascii="Times New Roman" w:hAnsi="Times New Roman" w:cs="Times New Roman"/>
          <w:sz w:val="24"/>
          <w:szCs w:val="24"/>
          <w:lang w:val="en-US" w:eastAsia="ar-SA"/>
        </w:rPr>
      </w:pPr>
      <w:r w:rsidRPr="001D2F52">
        <w:rPr>
          <w:rFonts w:ascii="Times New Roman" w:hAnsi="Times New Roman" w:cs="Times New Roman"/>
          <w:i/>
          <w:iCs/>
          <w:sz w:val="24"/>
          <w:szCs w:val="24"/>
          <w:lang w:val="en-US" w:eastAsia="ar-SA"/>
        </w:rPr>
        <w:t>Mycoplasma genitalium</w:t>
      </w:r>
      <w:r w:rsidRPr="001D2F52">
        <w:rPr>
          <w:rFonts w:ascii="Times New Roman" w:hAnsi="Times New Roman" w:cs="Times New Roman"/>
          <w:sz w:val="24"/>
          <w:szCs w:val="24"/>
          <w:lang w:val="en-US" w:eastAsia="ar-SA"/>
        </w:rPr>
        <w:t>– a pathogenic microorganism, a strict pathogen that can cause urethritis in both sexes, cervicitis and inflammatory diseases of the pelvic organs in women</w:t>
      </w:r>
      <w:r>
        <w:rPr>
          <w:rStyle w:val="af3"/>
          <w:rFonts w:ascii="Times New Roman" w:hAnsi="Times New Roman" w:cs="Times New Roman"/>
          <w:sz w:val="24"/>
          <w:szCs w:val="24"/>
          <w:lang w:eastAsia="ar-SA"/>
        </w:rPr>
        <w:footnoteReference w:id="4"/>
      </w:r>
      <w:r w:rsidRPr="001D2F52">
        <w:rPr>
          <w:rFonts w:ascii="Times New Roman" w:hAnsi="Times New Roman" w:cs="Times New Roman"/>
          <w:sz w:val="24"/>
          <w:szCs w:val="24"/>
          <w:lang w:val="en-US" w:eastAsia="ar-SA"/>
        </w:rPr>
        <w:t>.</w:t>
      </w:r>
    </w:p>
    <w:p w14:paraId="546ADE8B" w14:textId="77777777" w:rsidR="006C6C27" w:rsidRPr="001D2F52" w:rsidRDefault="00D76BC2">
      <w:pPr>
        <w:rPr>
          <w:rFonts w:ascii="Times New Roman" w:hAnsi="Times New Roman" w:cs="Times New Roman"/>
          <w:sz w:val="24"/>
          <w:szCs w:val="24"/>
          <w:lang w:val="en-US" w:eastAsia="ar-SA"/>
        </w:rPr>
      </w:pPr>
      <w:bookmarkStart w:id="9" w:name="_Hlk98267507"/>
      <w:r w:rsidRPr="00800FF0">
        <w:rPr>
          <w:rFonts w:ascii="Times New Roman" w:hAnsi="Times New Roman" w:cs="Times New Roman"/>
          <w:i/>
          <w:iCs/>
          <w:sz w:val="24"/>
          <w:szCs w:val="24"/>
          <w:lang w:val="en-US" w:eastAsia="ar-SA"/>
        </w:rPr>
        <w:t>Neisseria gonorrhoeae</w:t>
      </w:r>
      <w:bookmarkEnd w:id="9"/>
      <w:r w:rsidRPr="001D2F52">
        <w:rPr>
          <w:rFonts w:ascii="Times New Roman" w:hAnsi="Times New Roman" w:cs="Times New Roman"/>
          <w:sz w:val="24"/>
          <w:szCs w:val="24"/>
          <w:lang w:val="en-US" w:eastAsia="ar-SA"/>
        </w:rPr>
        <w:t>is a bean-shaped gram-negative diplococcus belonging to the Neisseriacea family. Leads to the development of infiltrative and degenerative processes in the mucous membrane of the urogenital and reproductive systems, rectum, oropharynx, conjunctiva</w:t>
      </w:r>
      <w:r w:rsidRPr="00800FF0">
        <w:rPr>
          <w:rStyle w:val="af3"/>
          <w:rFonts w:ascii="Times New Roman" w:hAnsi="Times New Roman" w:cs="Times New Roman"/>
          <w:sz w:val="24"/>
          <w:szCs w:val="24"/>
          <w:lang w:eastAsia="ar-SA"/>
        </w:rPr>
        <w:footnoteReference w:id="5"/>
      </w:r>
      <w:r w:rsidRPr="001D2F52">
        <w:rPr>
          <w:rFonts w:ascii="Times New Roman" w:hAnsi="Times New Roman" w:cs="Times New Roman"/>
          <w:sz w:val="24"/>
          <w:szCs w:val="24"/>
          <w:lang w:val="en-US" w:eastAsia="ar-SA"/>
        </w:rPr>
        <w:t>.</w:t>
      </w:r>
    </w:p>
    <w:p w14:paraId="22E861D3" w14:textId="77777777" w:rsidR="00F6689F" w:rsidRPr="001D2F52" w:rsidRDefault="00F6689F" w:rsidP="00F6689F">
      <w:pPr>
        <w:rPr>
          <w:rFonts w:ascii="Times New Roman" w:hAnsi="Times New Roman" w:cs="Times New Roman"/>
          <w:sz w:val="24"/>
          <w:szCs w:val="24"/>
          <w:lang w:val="en-US"/>
        </w:rPr>
      </w:pPr>
      <w:r w:rsidRPr="001D2F52">
        <w:rPr>
          <w:rFonts w:ascii="Times New Roman" w:hAnsi="Times New Roman" w:cs="Times New Roman"/>
          <w:i/>
          <w:iCs/>
          <w:sz w:val="24"/>
          <w:szCs w:val="24"/>
          <w:lang w:val="en-US" w:eastAsia="ar-SA"/>
        </w:rPr>
        <w:t>Trichomonas vaginalis</w:t>
      </w:r>
      <w:r w:rsidRPr="001D2F52">
        <w:rPr>
          <w:rFonts w:ascii="Times New Roman" w:hAnsi="Times New Roman" w:cs="Times New Roman"/>
          <w:sz w:val="24"/>
          <w:szCs w:val="24"/>
          <w:lang w:val="en-US" w:eastAsia="ar-SA"/>
        </w:rPr>
        <w:t>– a unicellular microorganism, belongs to the type of protozoa, family Trichomonadidae, an obligate parasite that receives the most important nutritional components from the secretion of the genital tract by phagocytosis of epithelial cells and symbiont microorganisms</w:t>
      </w:r>
      <w:r w:rsidRPr="00800FF0">
        <w:rPr>
          <w:rStyle w:val="af3"/>
          <w:rFonts w:ascii="Times New Roman" w:hAnsi="Times New Roman" w:cs="Times New Roman"/>
          <w:sz w:val="24"/>
          <w:szCs w:val="24"/>
          <w:lang w:eastAsia="ar-SA"/>
        </w:rPr>
        <w:footnoteReference w:id="6"/>
      </w:r>
      <w:r w:rsidRPr="001D2F52">
        <w:rPr>
          <w:rFonts w:ascii="Times New Roman" w:hAnsi="Times New Roman" w:cs="Times New Roman"/>
          <w:sz w:val="24"/>
          <w:szCs w:val="24"/>
          <w:lang w:val="en-US" w:eastAsia="ar-SA"/>
        </w:rPr>
        <w:t>.</w:t>
      </w:r>
    </w:p>
    <w:p w14:paraId="47FDA1A3" w14:textId="77777777" w:rsidR="006C6C27" w:rsidRPr="001D2F52" w:rsidRDefault="00D76BC2">
      <w:pPr>
        <w:rPr>
          <w:rFonts w:ascii="Times New Roman" w:hAnsi="Times New Roman" w:cs="Times New Roman"/>
          <w:bCs/>
          <w:iCs/>
          <w:sz w:val="24"/>
          <w:szCs w:val="24"/>
          <w:lang w:val="en-US"/>
        </w:rPr>
      </w:pPr>
      <w:r w:rsidRPr="00800FF0">
        <w:rPr>
          <w:rFonts w:ascii="Times New Roman" w:hAnsi="Times New Roman" w:cs="Times New Roman"/>
          <w:bCs/>
          <w:sz w:val="24"/>
          <w:szCs w:val="24"/>
          <w:lang w:val="en-US"/>
        </w:rPr>
        <w:t>HSV1 (Human alphaherpesvirus 1), HSV2 (Human alphaherpesvirus 2) are herpes simplex viruses 1 and 2, causing genital herpes - a chronic recurrent viral ulcer disease, predominantly sexually transmitted. Leads to the appearance of painful rashes in the genital area.</w:t>
      </w:r>
      <w:r w:rsidRPr="00800FF0">
        <w:rPr>
          <w:rStyle w:val="af3"/>
          <w:rFonts w:ascii="Times New Roman" w:hAnsi="Times New Roman" w:cs="Times New Roman"/>
          <w:bCs/>
          <w:iCs/>
          <w:sz w:val="24"/>
          <w:szCs w:val="24"/>
        </w:rPr>
        <w:footnoteReference w:id="7"/>
      </w:r>
    </w:p>
    <w:p w14:paraId="682EB6B7" w14:textId="77777777" w:rsidR="006C6C27" w:rsidRPr="001D2F52" w:rsidRDefault="00D76BC2">
      <w:pPr>
        <w:rPr>
          <w:rFonts w:ascii="Times New Roman" w:hAnsi="Times New Roman" w:cs="Times New Roman"/>
          <w:iCs/>
          <w:sz w:val="24"/>
          <w:szCs w:val="24"/>
          <w:lang w:val="en-US" w:eastAsia="ar-SA"/>
        </w:rPr>
      </w:pPr>
      <w:r w:rsidRPr="00800FF0">
        <w:rPr>
          <w:rFonts w:ascii="Times New Roman" w:hAnsi="Times New Roman" w:cs="Times New Roman"/>
          <w:bCs/>
          <w:sz w:val="24"/>
          <w:szCs w:val="24"/>
          <w:lang w:val="en-US"/>
        </w:rPr>
        <w:lastRenderedPageBreak/>
        <w:t>CMV (cytomegalovirus - Human betaherpesvirus 5) - the causative agent of CMV in the modern classification of viruses under the species name Cytomegalovirus hominis is assigned to the family Herpesviridae, subfamily Betaherpesvirinae, genus Cytomegalovirus. The presence of CMV in the mother leads to infection of the placenta, its damage and infection of the fetus with possible consequences in the form of defects and intrauterine growth retardation, the emergence of a pathological process with damage to internal organs, primarily the central nervous system.</w:t>
      </w:r>
    </w:p>
    <w:p w14:paraId="632475C7" w14:textId="77777777" w:rsidR="006C6C27" w:rsidRPr="001D2F52" w:rsidRDefault="00D76BC2">
      <w:pPr>
        <w:rPr>
          <w:rFonts w:ascii="Times New Roman" w:hAnsi="Times New Roman" w:cs="Times New Roman"/>
          <w:sz w:val="24"/>
          <w:szCs w:val="24"/>
          <w:lang w:val="en-US" w:eastAsia="ar-SA"/>
        </w:rPr>
      </w:pPr>
      <w:r w:rsidRPr="001D2F52">
        <w:rPr>
          <w:rFonts w:ascii="Times New Roman" w:hAnsi="Times New Roman" w:cs="Times New Roman"/>
          <w:sz w:val="24"/>
          <w:szCs w:val="24"/>
          <w:lang w:val="en-US" w:eastAsia="ar-SA"/>
        </w:rPr>
        <w:t>Infection with urogenital infections in adults occurs through sexual contact with a patient, in children - intrapartum and through sexual contact; in exceptional cases, young girls can become infected if the rules of personal hygiene and child care are violated.</w:t>
      </w:r>
    </w:p>
    <w:p w14:paraId="08C73155" w14:textId="77777777" w:rsidR="006C6C27" w:rsidRPr="001D2F52" w:rsidRDefault="00D76BC2">
      <w:pPr>
        <w:rPr>
          <w:rFonts w:ascii="Times New Roman" w:hAnsi="Times New Roman" w:cs="Times New Roman"/>
          <w:sz w:val="24"/>
          <w:szCs w:val="24"/>
          <w:lang w:val="en-US"/>
        </w:rPr>
      </w:pPr>
      <w:bookmarkStart w:id="10" w:name="_Hlk5006774"/>
      <w:bookmarkEnd w:id="8"/>
      <w:r w:rsidRPr="001D2F52">
        <w:rPr>
          <w:rFonts w:ascii="Times New Roman" w:hAnsi="Times New Roman" w:cs="Times New Roman"/>
          <w:b/>
          <w:sz w:val="24"/>
          <w:szCs w:val="24"/>
          <w:lang w:val="en-US"/>
        </w:rPr>
        <w:t>Scope of application of the reagent kit:</w:t>
      </w:r>
      <w:r w:rsidRPr="001D2F52">
        <w:rPr>
          <w:rFonts w:ascii="Times New Roman" w:hAnsi="Times New Roman" w:cs="Times New Roman"/>
          <w:sz w:val="24"/>
          <w:szCs w:val="24"/>
          <w:lang w:val="en-US"/>
        </w:rPr>
        <w:t xml:space="preserve"> </w:t>
      </w:r>
      <w:bookmarkStart w:id="11" w:name="_Hlk100100213"/>
      <w:r w:rsidR="00ED4C89" w:rsidRPr="001D2F52">
        <w:rPr>
          <w:rFonts w:ascii="Times New Roman" w:eastAsia="Calibri" w:hAnsi="Times New Roman" w:cs="Times New Roman"/>
          <w:sz w:val="24"/>
          <w:szCs w:val="24"/>
          <w:lang w:val="en-US"/>
        </w:rPr>
        <w:t>clinical laboratory diagnosis of infectious diseases</w:t>
      </w:r>
      <w:r w:rsidRPr="001D2F52">
        <w:rPr>
          <w:rFonts w:ascii="Times New Roman" w:hAnsi="Times New Roman" w:cs="Times New Roman"/>
          <w:sz w:val="24"/>
          <w:szCs w:val="24"/>
          <w:lang w:val="en-US"/>
        </w:rPr>
        <w:t>.</w:t>
      </w:r>
      <w:bookmarkEnd w:id="11"/>
    </w:p>
    <w:p w14:paraId="5CBC3BC8" w14:textId="77777777" w:rsidR="006C6C27" w:rsidRPr="001D2F52" w:rsidRDefault="00D76BC2">
      <w:pPr>
        <w:rPr>
          <w:rFonts w:ascii="Times New Roman" w:hAnsi="Times New Roman" w:cs="Times New Roman"/>
          <w:b/>
          <w:sz w:val="24"/>
          <w:szCs w:val="24"/>
          <w:lang w:val="en-US" w:eastAsia="ar-SA"/>
        </w:rPr>
      </w:pPr>
      <w:r w:rsidRPr="001D2F52">
        <w:rPr>
          <w:rFonts w:ascii="Times New Roman" w:hAnsi="Times New Roman" w:cs="Times New Roman"/>
          <w:b/>
          <w:sz w:val="24"/>
          <w:szCs w:val="24"/>
          <w:lang w:val="en-US" w:eastAsia="ar-SA"/>
        </w:rPr>
        <w:t>Indications and contraindications for use</w:t>
      </w:r>
    </w:p>
    <w:p w14:paraId="3C4E4072" w14:textId="77777777" w:rsidR="003B2580" w:rsidRPr="001D2F52" w:rsidRDefault="003B2580">
      <w:pPr>
        <w:rPr>
          <w:rFonts w:ascii="Times New Roman" w:hAnsi="Times New Roman" w:cs="Times New Roman"/>
          <w:sz w:val="24"/>
          <w:szCs w:val="24"/>
          <w:lang w:val="en-US"/>
        </w:rPr>
      </w:pPr>
      <w:bookmarkStart w:id="12" w:name="_Hlk5006848"/>
      <w:r w:rsidRPr="001D2F52">
        <w:rPr>
          <w:rFonts w:ascii="Times New Roman" w:hAnsi="Times New Roman" w:cs="Times New Roman"/>
          <w:b/>
          <w:bCs/>
          <w:sz w:val="24"/>
          <w:szCs w:val="24"/>
          <w:lang w:val="en-US"/>
        </w:rPr>
        <w:t>ATTENTION!</w:t>
      </w:r>
      <w:r w:rsidRPr="001D2F52">
        <w:rPr>
          <w:rFonts w:ascii="Times New Roman" w:hAnsi="Times New Roman" w:cs="Times New Roman"/>
          <w:sz w:val="24"/>
          <w:szCs w:val="24"/>
          <w:lang w:val="en-US"/>
        </w:rPr>
        <w:t>The diagnosis and treatment must be made by a doctor of appropriate specialization.</w:t>
      </w:r>
    </w:p>
    <w:p w14:paraId="210B389F" w14:textId="77777777" w:rsidR="003B2580" w:rsidRPr="001D2F52" w:rsidRDefault="003B2580">
      <w:pPr>
        <w:rPr>
          <w:rFonts w:ascii="Times New Roman" w:hAnsi="Times New Roman" w:cs="Times New Roman"/>
          <w:sz w:val="24"/>
          <w:szCs w:val="24"/>
          <w:lang w:val="en-US"/>
        </w:rPr>
      </w:pPr>
      <w:r w:rsidRPr="001D2F52">
        <w:rPr>
          <w:rFonts w:ascii="Times New Roman" w:hAnsi="Times New Roman" w:cs="Times New Roman"/>
          <w:sz w:val="24"/>
          <w:szCs w:val="24"/>
          <w:lang w:val="en-US"/>
        </w:rPr>
        <w:t>The set of reagents is used in clinical laboratory diagnostics for the study of clinical material obtained from persons suspected of having sexually transmitted infections, regardless of the form and presence of manifestation of the disease.</w:t>
      </w:r>
    </w:p>
    <w:p w14:paraId="4687F21F" w14:textId="77777777" w:rsidR="006C6C27" w:rsidRPr="001D2F52" w:rsidRDefault="003B2580" w:rsidP="003B2580">
      <w:pPr>
        <w:pStyle w:val="afd"/>
        <w:rPr>
          <w:bCs/>
          <w:color w:val="auto"/>
          <w:shd w:val="clear" w:color="auto" w:fill="FFFFFF"/>
          <w:lang w:val="en-US"/>
        </w:rPr>
      </w:pPr>
      <w:r w:rsidRPr="001D2F52">
        <w:rPr>
          <w:lang w:val="en-US"/>
        </w:rPr>
        <w:t>Contraindications for use</w:t>
      </w:r>
      <w:r w:rsidRPr="001D2F52">
        <w:rPr>
          <w:bCs/>
          <w:color w:val="auto"/>
          <w:shd w:val="clear" w:color="auto" w:fill="FFFFFF"/>
          <w:lang w:val="en-US"/>
        </w:rPr>
        <w:t>are absent, except in cases where the collection of material cannot be carried out for medical reasons.</w:t>
      </w:r>
    </w:p>
    <w:p w14:paraId="6860583D" w14:textId="77777777" w:rsidR="00A84D3A" w:rsidRPr="001D2F52" w:rsidRDefault="00ED4C89" w:rsidP="00A84D3A">
      <w:pPr>
        <w:rPr>
          <w:rFonts w:ascii="Times New Roman" w:hAnsi="Times New Roman" w:cs="Times New Roman"/>
          <w:sz w:val="24"/>
          <w:szCs w:val="24"/>
          <w:lang w:val="en-US"/>
        </w:rPr>
      </w:pPr>
      <w:r w:rsidRPr="001D2F52">
        <w:rPr>
          <w:rFonts w:ascii="Times New Roman" w:eastAsia="Calibri" w:hAnsi="Times New Roman" w:cs="Times New Roman"/>
          <w:b/>
          <w:color w:val="000000"/>
          <w:sz w:val="24"/>
          <w:szCs w:val="24"/>
          <w:lang w:val="en-US"/>
        </w:rPr>
        <w:t>Population and demographic aspects of the use of a medical device:</w:t>
      </w:r>
      <w:r w:rsidR="00A84D3A" w:rsidRPr="001D2F52">
        <w:rPr>
          <w:rFonts w:ascii="Times New Roman" w:eastAsia="Calibri" w:hAnsi="Times New Roman" w:cs="Times New Roman"/>
          <w:bCs/>
          <w:color w:val="000000"/>
          <w:sz w:val="24"/>
          <w:szCs w:val="24"/>
          <w:lang w:val="en-US"/>
        </w:rPr>
        <w:t>n</w:t>
      </w:r>
      <w:r w:rsidR="00A84D3A" w:rsidRPr="001D2F52">
        <w:rPr>
          <w:rFonts w:ascii="Times New Roman" w:hAnsi="Times New Roman" w:cs="Times New Roman"/>
          <w:sz w:val="24"/>
          <w:szCs w:val="24"/>
          <w:lang w:val="en-US"/>
        </w:rPr>
        <w:t>The UROGEN reagent kit is intended for the study of clinical material obtained from persons over 18 years of age with suspected sexually transmitted infections, regardless of the form and presence of manifestation of the disease.</w:t>
      </w:r>
      <w:bookmarkStart w:id="13" w:name="_Hlk133443043"/>
      <w:bookmarkEnd w:id="13"/>
    </w:p>
    <w:p w14:paraId="53261937" w14:textId="77777777" w:rsidR="00ED4C89" w:rsidRPr="001D2F52" w:rsidRDefault="00ED4C89" w:rsidP="00ED4C89">
      <w:pPr>
        <w:pStyle w:val="afd"/>
        <w:ind w:left="567" w:firstLine="0"/>
        <w:rPr>
          <w:bCs/>
          <w:color w:val="auto"/>
          <w:lang w:val="en-US"/>
        </w:rPr>
      </w:pPr>
      <w:r w:rsidRPr="001D2F52">
        <w:rPr>
          <w:rFonts w:eastAsia="Calibri"/>
          <w:b/>
          <w:color w:val="000000"/>
          <w:lang w:val="en-US" w:eastAsia="en-US"/>
        </w:rPr>
        <w:t>Sterility:</w:t>
      </w:r>
      <w:r w:rsidRPr="001D2F52">
        <w:rPr>
          <w:rFonts w:eastAsia="Calibri"/>
          <w:bCs/>
          <w:color w:val="000000"/>
          <w:lang w:val="en-US" w:eastAsia="en-US"/>
        </w:rPr>
        <w:t>the product is non-sterile.</w:t>
      </w:r>
    </w:p>
    <w:bookmarkEnd w:id="10"/>
    <w:bookmarkEnd w:id="12"/>
    <w:p w14:paraId="77A232E3" w14:textId="77777777" w:rsidR="00ED4C89" w:rsidRPr="001D2F52" w:rsidRDefault="00ED4C89">
      <w:pPr>
        <w:pStyle w:val="1"/>
        <w:rPr>
          <w:rFonts w:cs="Times New Roman"/>
          <w:szCs w:val="24"/>
          <w:lang w:val="en-US"/>
        </w:rPr>
        <w:sectPr w:rsidR="00ED4C89" w:rsidRPr="001D2F52">
          <w:pgSz w:w="8391" w:h="11906"/>
          <w:pgMar w:top="567" w:right="594" w:bottom="720" w:left="709" w:header="278" w:footer="437" w:gutter="0"/>
          <w:cols w:space="708"/>
          <w:titlePg/>
          <w:docGrid w:linePitch="360"/>
        </w:sectPr>
      </w:pPr>
    </w:p>
    <w:p w14:paraId="24871B7D" w14:textId="77777777" w:rsidR="006C6C27" w:rsidRPr="001D2F52" w:rsidRDefault="00D76BC2">
      <w:pPr>
        <w:pStyle w:val="1"/>
        <w:rPr>
          <w:rFonts w:cs="Times New Roman"/>
          <w:szCs w:val="24"/>
          <w:lang w:val="en-US"/>
        </w:rPr>
      </w:pPr>
      <w:bookmarkStart w:id="14" w:name="_Toc121840955"/>
      <w:r w:rsidRPr="001D2F52">
        <w:rPr>
          <w:rFonts w:cs="Times New Roman"/>
          <w:szCs w:val="24"/>
          <w:lang w:val="en-US"/>
        </w:rPr>
        <w:lastRenderedPageBreak/>
        <w:t>1. Purpose</w:t>
      </w:r>
      <w:bookmarkEnd w:id="1"/>
      <w:bookmarkEnd w:id="14"/>
    </w:p>
    <w:p w14:paraId="6E3648F9" w14:textId="77777777" w:rsidR="003B6A61" w:rsidRPr="001D2F52" w:rsidRDefault="00D76BC2" w:rsidP="003B6A61">
      <w:pPr>
        <w:pStyle w:val="afd"/>
        <w:rPr>
          <w:color w:val="auto"/>
          <w:lang w:val="en-US"/>
        </w:rPr>
      </w:pPr>
      <w:bookmarkStart w:id="15" w:name="_Hlk10461128"/>
      <w:bookmarkStart w:id="16" w:name="_Toc273832834"/>
      <w:r w:rsidRPr="001D2F52">
        <w:rPr>
          <w:b/>
          <w:color w:val="auto"/>
          <w:lang w:val="en-US"/>
        </w:rPr>
        <w:t>Purpose:</w:t>
      </w:r>
      <w:r w:rsidRPr="001D2F52">
        <w:rPr>
          <w:color w:val="auto"/>
          <w:lang w:val="en-US"/>
        </w:rPr>
        <w:t>the UROGEN reagent set is intended for the qualitative determination of specific sections of the genomic DNA of microorganisms that cause urogenital infections, in the following configurations:</w:t>
      </w:r>
      <w:bookmarkStart w:id="17" w:name="_Hlk143679700"/>
    </w:p>
    <w:p w14:paraId="339A6BFF" w14:textId="77777777" w:rsidR="003B6A61" w:rsidRPr="001D2F52" w:rsidRDefault="003B6A61" w:rsidP="00427D9D">
      <w:pPr>
        <w:pStyle w:val="afd"/>
        <w:numPr>
          <w:ilvl w:val="0"/>
          <w:numId w:val="13"/>
        </w:numPr>
        <w:tabs>
          <w:tab w:val="left" w:pos="567"/>
        </w:tabs>
        <w:ind w:left="0" w:firstLine="0"/>
        <w:rPr>
          <w:lang w:val="en-US"/>
        </w:rPr>
      </w:pPr>
      <w:r w:rsidRPr="001D2F52">
        <w:rPr>
          <w:lang w:val="en-US"/>
        </w:rPr>
        <w:t>"UROGEN-max" - Candida albicans, Chlamydia trachomatis, Gardnerella vaginalis, Mycoplasma genitalium, Mycoplasma hominis, Neisseria gonorrhoeae, Trichomonas vaginalis, Ureaplasma parvum, Ureaplasma urealyticum, CMV (Human betaherpesvirus 5), HSV1 (Human alphaherpesvirus 1) and HSV2 (Human alphaherpesvirus 2);</w:t>
      </w:r>
    </w:p>
    <w:p w14:paraId="462DF312" w14:textId="77777777" w:rsidR="003B6A61" w:rsidRPr="00BE3FB8" w:rsidRDefault="003B6A61" w:rsidP="00427D9D">
      <w:pPr>
        <w:pStyle w:val="a"/>
        <w:numPr>
          <w:ilvl w:val="0"/>
          <w:numId w:val="13"/>
        </w:numPr>
        <w:tabs>
          <w:tab w:val="left" w:pos="567"/>
          <w:tab w:val="left" w:pos="851"/>
        </w:tabs>
        <w:ind w:left="0" w:firstLine="0"/>
        <w:rPr>
          <w:lang w:val="en-US"/>
        </w:rPr>
      </w:pPr>
      <w:r w:rsidRPr="00BE3FB8">
        <w:rPr>
          <w:lang w:val="en-US"/>
        </w:rPr>
        <w:t>"UROGEN-CM" - Chlamydia trachomatis, Mycoplasma genitalium;</w:t>
      </w:r>
    </w:p>
    <w:p w14:paraId="6BD2E6C8" w14:textId="77777777" w:rsidR="003B6A61" w:rsidRPr="00BE3FB8" w:rsidRDefault="003B6A61" w:rsidP="00427D9D">
      <w:pPr>
        <w:pStyle w:val="a"/>
        <w:numPr>
          <w:ilvl w:val="0"/>
          <w:numId w:val="13"/>
        </w:numPr>
        <w:tabs>
          <w:tab w:val="left" w:pos="567"/>
          <w:tab w:val="left" w:pos="851"/>
        </w:tabs>
        <w:ind w:left="0" w:firstLine="0"/>
        <w:rPr>
          <w:lang w:val="en-US"/>
        </w:rPr>
      </w:pPr>
      <w:r w:rsidRPr="00BE3FB8">
        <w:rPr>
          <w:lang w:val="en-US"/>
        </w:rPr>
        <w:t>"UROGEN-NT" - Neisseria gonorrhoeae, Trichomonas vaginalis;</w:t>
      </w:r>
    </w:p>
    <w:p w14:paraId="14EC806B" w14:textId="77777777" w:rsidR="003B6A61" w:rsidRPr="00BE3FB8" w:rsidRDefault="003B6A61" w:rsidP="00427D9D">
      <w:pPr>
        <w:pStyle w:val="a"/>
        <w:numPr>
          <w:ilvl w:val="0"/>
          <w:numId w:val="13"/>
        </w:numPr>
        <w:tabs>
          <w:tab w:val="left" w:pos="567"/>
          <w:tab w:val="left" w:pos="851"/>
        </w:tabs>
        <w:ind w:left="0" w:firstLine="0"/>
        <w:rPr>
          <w:lang w:val="en-US"/>
        </w:rPr>
      </w:pPr>
      <w:r w:rsidRPr="00BE3FB8">
        <w:rPr>
          <w:lang w:val="en-US"/>
        </w:rPr>
        <w:t>"UROGEN-HV" - Human betaherpesvirus 5 (CMV), Human alphaherpesvirus 1 (HSV1), Human alphaherpesvirus 2, (HSV2);</w:t>
      </w:r>
    </w:p>
    <w:p w14:paraId="500742CA" w14:textId="77777777" w:rsidR="003B6A61" w:rsidRPr="00BE3FB8" w:rsidRDefault="003B6A61" w:rsidP="00427D9D">
      <w:pPr>
        <w:pStyle w:val="a"/>
        <w:numPr>
          <w:ilvl w:val="0"/>
          <w:numId w:val="13"/>
        </w:numPr>
        <w:tabs>
          <w:tab w:val="left" w:pos="567"/>
          <w:tab w:val="left" w:pos="851"/>
        </w:tabs>
        <w:ind w:left="0" w:firstLine="0"/>
        <w:rPr>
          <w:iCs/>
          <w:lang w:val="en-US"/>
        </w:rPr>
      </w:pPr>
      <w:r w:rsidRPr="00BE3FB8">
        <w:rPr>
          <w:lang w:val="en-US"/>
        </w:rPr>
        <w:t>"UROGEN-MUU" - Mycoplasma hominis, Ureaplasma urealyticum, Ureaplasma parvum;</w:t>
      </w:r>
    </w:p>
    <w:p w14:paraId="419A28E2" w14:textId="77777777" w:rsidR="003B6A61" w:rsidRPr="00A90CA0" w:rsidRDefault="003B6A61" w:rsidP="00427D9D">
      <w:pPr>
        <w:pStyle w:val="afd"/>
        <w:numPr>
          <w:ilvl w:val="0"/>
          <w:numId w:val="13"/>
        </w:numPr>
        <w:tabs>
          <w:tab w:val="left" w:pos="567"/>
        </w:tabs>
        <w:ind w:left="0" w:firstLine="0"/>
        <w:rPr>
          <w:color w:val="auto"/>
          <w:lang w:val="en-US"/>
        </w:rPr>
      </w:pPr>
      <w:r w:rsidRPr="00A90CA0">
        <w:rPr>
          <w:iCs/>
          <w:lang w:val="en-US"/>
        </w:rPr>
        <w:t>"UROGEN-CG" -</w:t>
      </w:r>
      <w:r w:rsidRPr="00800FF0">
        <w:rPr>
          <w:i/>
          <w:lang w:val="en-US"/>
        </w:rPr>
        <w:t>Candida albicans, Gardnerella vaginalis</w:t>
      </w:r>
      <w:r w:rsidRPr="00A90CA0">
        <w:rPr>
          <w:lang w:val="en-US"/>
        </w:rPr>
        <w:t xml:space="preserve"> </w:t>
      </w:r>
    </w:p>
    <w:p w14:paraId="521F3659" w14:textId="77777777" w:rsidR="003B2580" w:rsidRPr="001D2F52" w:rsidRDefault="00D76BC2">
      <w:pPr>
        <w:pStyle w:val="afd"/>
        <w:rPr>
          <w:color w:val="auto"/>
          <w:lang w:val="en-US"/>
        </w:rPr>
      </w:pPr>
      <w:r w:rsidRPr="001D2F52">
        <w:rPr>
          <w:color w:val="auto"/>
          <w:lang w:val="en-US"/>
        </w:rPr>
        <w:t>by the method of multiplex allele-specific polymerase chain reaction with hybridization-fluorescent detection in a DNA sample isolated from clinical material (smears from the vaginal mucosa, scrapings from the cervical canal, scrapings from the urethra, the first portion of freely released urine, prostate secretions) obtained from persons suspected of having sexually transmitted infections,</w:t>
      </w:r>
      <w:r w:rsidR="00F8063F" w:rsidRPr="001D2F52">
        <w:rPr>
          <w:lang w:val="en-US"/>
        </w:rPr>
        <w:t>regardless of the form and presence of manifestation of the disease.</w:t>
      </w:r>
    </w:p>
    <w:bookmarkEnd w:id="17"/>
    <w:p w14:paraId="1274E2C8" w14:textId="77777777" w:rsidR="00C12884" w:rsidRPr="001D2F52" w:rsidRDefault="006C7D99" w:rsidP="006C7D99">
      <w:pPr>
        <w:pStyle w:val="afd"/>
        <w:rPr>
          <w:color w:val="auto"/>
          <w:lang w:val="en-US"/>
        </w:rPr>
      </w:pPr>
      <w:r w:rsidRPr="001D2F52">
        <w:rPr>
          <w:b/>
          <w:color w:val="auto"/>
          <w:lang w:val="en-US"/>
        </w:rPr>
        <w:t>Functional purpose</w:t>
      </w:r>
      <w:r w:rsidRPr="001D2F52">
        <w:rPr>
          <w:color w:val="auto"/>
          <w:lang w:val="en-US"/>
        </w:rPr>
        <w:t>. The results obtained can be used to diagnose urogenital infections caused by Candida albicans, Chlamydia trachomatis, Gardnerella vaginalis, Mycoplasma genitalium, Mycoplasma hominis, Neisseria gonorrhoeae, Trichomonas vaginalis, Ureaplasma parvum, Ureaplasma urealyticum, CMV (Human betaherpesvirus 5), HSV1 (Human alphaherpesvirus 1) and HSV2 (Human alphaherpesvirus 2).</w:t>
      </w:r>
    </w:p>
    <w:p w14:paraId="292CBC18" w14:textId="77777777" w:rsidR="006C7D99" w:rsidRPr="001D2F52" w:rsidRDefault="00C12884" w:rsidP="006C7D99">
      <w:pPr>
        <w:pStyle w:val="afd"/>
        <w:rPr>
          <w:color w:val="auto"/>
          <w:lang w:val="en-US"/>
        </w:rPr>
      </w:pPr>
      <w:r w:rsidRPr="001D2F52">
        <w:rPr>
          <w:lang w:val="en-US"/>
        </w:rPr>
        <w:t>Diagnosis and treatment should be made by a physician of appropriate specialization in combination with clinical observations, medical history and epidemiological information.</w:t>
      </w:r>
    </w:p>
    <w:bookmarkEnd w:id="15"/>
    <w:p w14:paraId="3438A95B" w14:textId="77777777" w:rsidR="006C7D99" w:rsidRPr="001D2F52" w:rsidRDefault="006C7D99" w:rsidP="006C7D99">
      <w:pPr>
        <w:pStyle w:val="afd"/>
        <w:tabs>
          <w:tab w:val="left" w:pos="993"/>
        </w:tabs>
        <w:rPr>
          <w:b/>
          <w:bCs/>
          <w:iCs/>
          <w:color w:val="auto"/>
          <w:lang w:val="en-US"/>
        </w:rPr>
      </w:pPr>
      <w:r w:rsidRPr="001D2F52">
        <w:rPr>
          <w:b/>
          <w:bCs/>
          <w:iCs/>
          <w:color w:val="auto"/>
          <w:lang w:val="en-US"/>
        </w:rPr>
        <w:t>Potential consumers of a medical product</w:t>
      </w:r>
    </w:p>
    <w:p w14:paraId="7CC5CA38" w14:textId="77777777" w:rsidR="006C7D99" w:rsidRPr="001D2F52" w:rsidRDefault="006C7D99" w:rsidP="006C7D99">
      <w:pPr>
        <w:pStyle w:val="afd"/>
        <w:tabs>
          <w:tab w:val="left" w:pos="993"/>
        </w:tabs>
        <w:rPr>
          <w:bCs/>
          <w:iCs/>
          <w:color w:val="auto"/>
          <w:lang w:val="en-US"/>
        </w:rPr>
      </w:pPr>
      <w:r w:rsidRPr="001D2F52">
        <w:rPr>
          <w:bCs/>
          <w:iCs/>
          <w:color w:val="auto"/>
          <w:lang w:val="en-US"/>
        </w:rPr>
        <w:lastRenderedPageBreak/>
        <w:t>The set is intended for professional use in medical institutions and clinical diagnostic laboratories. Professional level of potential users – clinical laboratory diagnostics doctor, medical technologist, medical laboratory technician.</w:t>
      </w:r>
    </w:p>
    <w:p w14:paraId="4AEBAF18" w14:textId="77777777" w:rsidR="00B07108" w:rsidRPr="001D2F52" w:rsidRDefault="00B07108">
      <w:pPr>
        <w:rPr>
          <w:rFonts w:ascii="Times New Roman" w:eastAsia="Times New Roman" w:hAnsi="Times New Roman" w:cs="Times New Roman"/>
          <w:b/>
          <w:bCs/>
          <w:sz w:val="24"/>
          <w:szCs w:val="24"/>
          <w:lang w:val="en-US" w:eastAsia="ru-RU"/>
        </w:rPr>
      </w:pPr>
      <w:bookmarkStart w:id="18" w:name="_Toc121840956"/>
      <w:r w:rsidRPr="001D2F52">
        <w:rPr>
          <w:rFonts w:ascii="Times New Roman" w:hAnsi="Times New Roman" w:cs="Times New Roman"/>
          <w:szCs w:val="24"/>
          <w:lang w:val="en-US"/>
        </w:rPr>
        <w:br w:type="page"/>
      </w:r>
    </w:p>
    <w:p w14:paraId="4EA90329" w14:textId="77777777" w:rsidR="006C6C27" w:rsidRPr="001D2F52" w:rsidRDefault="00D76BC2" w:rsidP="004A7E89">
      <w:pPr>
        <w:pStyle w:val="1"/>
        <w:rPr>
          <w:rFonts w:cs="Times New Roman"/>
          <w:szCs w:val="24"/>
          <w:lang w:val="en-US"/>
        </w:rPr>
      </w:pPr>
      <w:r w:rsidRPr="001D2F52">
        <w:rPr>
          <w:rFonts w:cs="Times New Roman"/>
          <w:szCs w:val="24"/>
          <w:lang w:val="en-US"/>
        </w:rPr>
        <w:lastRenderedPageBreak/>
        <w:t>2. Principle of the method</w:t>
      </w:r>
      <w:bookmarkEnd w:id="18"/>
    </w:p>
    <w:p w14:paraId="44EB14C2" w14:textId="77777777" w:rsidR="006C6C27" w:rsidRPr="001D2F52" w:rsidRDefault="00D76BC2">
      <w:pPr>
        <w:rPr>
          <w:rFonts w:ascii="Times New Roman" w:hAnsi="Times New Roman" w:cs="Times New Roman"/>
          <w:sz w:val="24"/>
          <w:szCs w:val="24"/>
          <w:lang w:val="en-US"/>
        </w:rPr>
      </w:pPr>
      <w:r w:rsidRPr="001D2F52">
        <w:rPr>
          <w:rFonts w:ascii="Times New Roman" w:hAnsi="Times New Roman" w:cs="Times New Roman"/>
          <w:b/>
          <w:sz w:val="24"/>
          <w:szCs w:val="24"/>
          <w:lang w:val="en-US"/>
        </w:rPr>
        <w:t>Method</w:t>
      </w:r>
    </w:p>
    <w:p w14:paraId="098840A7" w14:textId="77777777" w:rsidR="006C6C27" w:rsidRPr="001D2F52" w:rsidRDefault="00D76BC2" w:rsidP="000A7932">
      <w:pPr>
        <w:rPr>
          <w:rFonts w:ascii="Times New Roman" w:hAnsi="Times New Roman" w:cs="Times New Roman"/>
          <w:sz w:val="24"/>
          <w:szCs w:val="24"/>
          <w:lang w:val="en-US" w:eastAsia="ar-SA"/>
        </w:rPr>
      </w:pPr>
      <w:r w:rsidRPr="001D2F52">
        <w:rPr>
          <w:rFonts w:ascii="Times New Roman" w:hAnsi="Times New Roman" w:cs="Times New Roman"/>
          <w:sz w:val="24"/>
          <w:szCs w:val="24"/>
          <w:lang w:val="en-US"/>
        </w:rPr>
        <w:t>Multiplex allele-specific real-time polymerase chain reaction with hybridization-fluorescence detection.</w:t>
      </w:r>
    </w:p>
    <w:p w14:paraId="4B2508E7" w14:textId="77777777" w:rsidR="006C6C27" w:rsidRPr="001D2F52" w:rsidRDefault="00D76BC2" w:rsidP="002257D4">
      <w:pPr>
        <w:rPr>
          <w:rFonts w:ascii="Times New Roman" w:hAnsi="Times New Roman" w:cs="Times New Roman"/>
          <w:b/>
          <w:sz w:val="24"/>
          <w:szCs w:val="24"/>
          <w:lang w:val="en-US"/>
        </w:rPr>
      </w:pPr>
      <w:r w:rsidRPr="001D2F52">
        <w:rPr>
          <w:rFonts w:ascii="Times New Roman" w:hAnsi="Times New Roman" w:cs="Times New Roman"/>
          <w:b/>
          <w:sz w:val="24"/>
          <w:szCs w:val="24"/>
          <w:lang w:val="en-US"/>
        </w:rPr>
        <w:t>Type of sample analyzed</w:t>
      </w:r>
    </w:p>
    <w:p w14:paraId="66D375A2" w14:textId="77777777" w:rsidR="00BE2B4A" w:rsidRPr="001D2F52" w:rsidRDefault="00BE2B4A" w:rsidP="00BE2B4A">
      <w:pPr>
        <w:rPr>
          <w:rFonts w:ascii="Times New Roman" w:hAnsi="Times New Roman" w:cs="Times New Roman"/>
          <w:sz w:val="24"/>
          <w:szCs w:val="24"/>
          <w:lang w:val="en-US"/>
        </w:rPr>
      </w:pPr>
      <w:r w:rsidRPr="001D2F52">
        <w:rPr>
          <w:rFonts w:ascii="Times New Roman" w:hAnsi="Times New Roman" w:cs="Times New Roman"/>
          <w:bCs/>
          <w:sz w:val="24"/>
          <w:szCs w:val="24"/>
          <w:lang w:val="en-US"/>
        </w:rPr>
        <w:t>Material for research</w:t>
      </w:r>
      <w:r w:rsidRPr="001D2F52">
        <w:rPr>
          <w:rFonts w:ascii="Times New Roman" w:hAnsi="Times New Roman" w:cs="Times New Roman"/>
          <w:sz w:val="24"/>
          <w:szCs w:val="24"/>
          <w:lang w:val="en-US"/>
        </w:rPr>
        <w:t>DNA samples isolated from clinical material are used - smears from the vaginal mucosa, scrapings from the cervical canal, scrapings from the urethra, the first portion of freely released urine, prostate secretion.</w:t>
      </w:r>
    </w:p>
    <w:p w14:paraId="5954C162" w14:textId="77777777" w:rsidR="006C6C27" w:rsidRPr="001D2F52" w:rsidRDefault="00D76BC2" w:rsidP="004A7E89">
      <w:pPr>
        <w:rPr>
          <w:rFonts w:ascii="Times New Roman" w:hAnsi="Times New Roman" w:cs="Times New Roman"/>
          <w:b/>
          <w:sz w:val="24"/>
          <w:szCs w:val="24"/>
          <w:lang w:val="en-US"/>
        </w:rPr>
      </w:pPr>
      <w:r w:rsidRPr="001D2F52">
        <w:rPr>
          <w:rFonts w:ascii="Times New Roman" w:hAnsi="Times New Roman" w:cs="Times New Roman"/>
          <w:b/>
          <w:sz w:val="24"/>
          <w:szCs w:val="24"/>
          <w:lang w:val="en-US"/>
        </w:rPr>
        <w:t>Determination principle</w:t>
      </w:r>
    </w:p>
    <w:p w14:paraId="238BBE45" w14:textId="77777777" w:rsidR="006C6C27" w:rsidRPr="001D2F52" w:rsidRDefault="00D76BC2" w:rsidP="004A7E89">
      <w:pPr>
        <w:pStyle w:val="23"/>
        <w:tabs>
          <w:tab w:val="left" w:pos="851"/>
        </w:tabs>
        <w:ind w:left="0" w:firstLine="567"/>
        <w:rPr>
          <w:rFonts w:ascii="Times New Roman" w:hAnsi="Times New Roman"/>
          <w:bCs/>
          <w:szCs w:val="24"/>
        </w:rPr>
      </w:pPr>
      <w:bookmarkStart w:id="19" w:name="_Hlk5006930"/>
      <w:r w:rsidRPr="001D2F52">
        <w:rPr>
          <w:rFonts w:ascii="Times New Roman" w:hAnsi="Times New Roman"/>
          <w:szCs w:val="24"/>
        </w:rPr>
        <w:t>Qualitative detection of DNA of microorganisms Candida albicans, Chlamydia trachomatis, Gardnerella vaginalis, Mycoplasma genitalium, Mycoplasma hominis, Neisseria gonorrhoeae, Trichomonas vaginalis, Ureaplasma parvum, Ureaplasma urealyticum, CMV (Human betaherpesvirus 5), HSV1 (Human alphaherpesvirus 1) and HSV2 (Human alphaherpes virus 2 ) using multiplex allele-specific real-time PCR in a DNA sample isolated from clinical material, includes three stages:</w:t>
      </w:r>
      <w:bookmarkStart w:id="20" w:name="_Hlk127865874"/>
      <w:bookmarkEnd w:id="20"/>
    </w:p>
    <w:p w14:paraId="430F2599" w14:textId="77777777" w:rsidR="006C6C27" w:rsidRPr="00800FF0" w:rsidRDefault="00D76BC2" w:rsidP="00427D9D">
      <w:pPr>
        <w:pStyle w:val="23"/>
        <w:numPr>
          <w:ilvl w:val="0"/>
          <w:numId w:val="6"/>
        </w:numPr>
        <w:tabs>
          <w:tab w:val="left" w:pos="851"/>
        </w:tabs>
        <w:ind w:left="0" w:firstLine="567"/>
        <w:rPr>
          <w:rFonts w:ascii="Times New Roman" w:hAnsi="Times New Roman"/>
          <w:bCs/>
          <w:szCs w:val="24"/>
          <w:lang w:val="ru-RU"/>
        </w:rPr>
      </w:pPr>
      <w:r w:rsidRPr="00800FF0">
        <w:rPr>
          <w:rFonts w:ascii="Times New Roman" w:hAnsi="Times New Roman"/>
          <w:bCs/>
          <w:szCs w:val="24"/>
          <w:lang w:val="ru-RU"/>
        </w:rPr>
        <w:t>Preparation of PCR;</w:t>
      </w:r>
    </w:p>
    <w:p w14:paraId="372231D4" w14:textId="77777777" w:rsidR="006C6C27" w:rsidRPr="001D2F52" w:rsidRDefault="00D76BC2" w:rsidP="00427D9D">
      <w:pPr>
        <w:pStyle w:val="23"/>
        <w:numPr>
          <w:ilvl w:val="0"/>
          <w:numId w:val="6"/>
        </w:numPr>
        <w:tabs>
          <w:tab w:val="left" w:pos="851"/>
        </w:tabs>
        <w:ind w:left="0" w:firstLine="567"/>
        <w:rPr>
          <w:rFonts w:ascii="Times New Roman" w:hAnsi="Times New Roman"/>
          <w:bCs/>
          <w:szCs w:val="24"/>
        </w:rPr>
      </w:pPr>
      <w:r w:rsidRPr="001D2F52">
        <w:rPr>
          <w:rFonts w:ascii="Times New Roman" w:hAnsi="Times New Roman"/>
          <w:bCs/>
          <w:szCs w:val="24"/>
        </w:rPr>
        <w:t>PCR amplification of DNA and hybridization-fluorescent detection of amplification products in real time;</w:t>
      </w:r>
    </w:p>
    <w:p w14:paraId="35DE644A" w14:textId="77777777" w:rsidR="006C6C27" w:rsidRPr="00800FF0" w:rsidRDefault="00D76BC2" w:rsidP="00427D9D">
      <w:pPr>
        <w:pStyle w:val="23"/>
        <w:numPr>
          <w:ilvl w:val="0"/>
          <w:numId w:val="6"/>
        </w:numPr>
        <w:tabs>
          <w:tab w:val="left" w:pos="851"/>
        </w:tabs>
        <w:ind w:left="0" w:firstLine="567"/>
        <w:rPr>
          <w:rFonts w:ascii="Times New Roman" w:hAnsi="Times New Roman"/>
          <w:bCs/>
          <w:szCs w:val="24"/>
          <w:lang w:val="ru-RU"/>
        </w:rPr>
      </w:pPr>
      <w:r w:rsidRPr="00800FF0">
        <w:rPr>
          <w:rFonts w:ascii="Times New Roman" w:hAnsi="Times New Roman"/>
          <w:bCs/>
          <w:szCs w:val="24"/>
          <w:lang w:val="ru-RU"/>
        </w:rPr>
        <w:t>Interpretation of results.</w:t>
      </w:r>
    </w:p>
    <w:p w14:paraId="2FBA2F4B" w14:textId="77777777" w:rsidR="006C6C27" w:rsidRPr="001D2F52" w:rsidRDefault="00D76BC2" w:rsidP="002257D4">
      <w:pPr>
        <w:pStyle w:val="23"/>
        <w:tabs>
          <w:tab w:val="left" w:pos="851"/>
        </w:tabs>
        <w:ind w:left="0" w:firstLine="567"/>
        <w:rPr>
          <w:rFonts w:ascii="Times New Roman" w:hAnsi="Times New Roman"/>
          <w:bCs/>
          <w:szCs w:val="24"/>
        </w:rPr>
      </w:pPr>
      <w:r w:rsidRPr="001D2F52">
        <w:rPr>
          <w:rFonts w:ascii="Times New Roman" w:hAnsi="Times New Roman"/>
          <w:bCs/>
          <w:szCs w:val="24"/>
        </w:rPr>
        <w:t>Amplification reactions of gene regions are carried out with DNA samples using primers specific to these DNA regions in the reaction buffer.</w:t>
      </w:r>
    </w:p>
    <w:p w14:paraId="14B523DE" w14:textId="77777777" w:rsidR="006C6C27" w:rsidRPr="001D2F52" w:rsidRDefault="00D76BC2">
      <w:pPr>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The PCR buffer contains all the basic reagents, including thermostable hot-start DNA polymerase, dNTPs, uracil-DNA glycosidase and an optimized buffer. The presence of the uracil-DNA glycosidase enzyme prevents false-positive results from contamination with amplification products, while the enzyme is completely inactivated during the first cycle of DNA denaturation and does not interfere with the amplification of the products of the current reaction.</w:t>
      </w:r>
    </w:p>
    <w:p w14:paraId="042DCA67" w14:textId="77777777" w:rsidR="006C6C27" w:rsidRPr="001D2F52" w:rsidRDefault="00D76BC2">
      <w:pPr>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 xml:space="preserve">The primer mix contains fluorescently labeled oligonucleotide probes, which hybridize with the complementary region of the target DNA being amplified and are destroyed by Taq polymerase, as a result of which the dye and quencher are uncoupled, and the fluorescence intensity increases. This allows the accumulation of a specific amplification </w:t>
      </w:r>
      <w:r w:rsidRPr="001D2F52">
        <w:rPr>
          <w:rFonts w:ascii="Times New Roman" w:eastAsia="Times New Roman" w:hAnsi="Times New Roman" w:cs="Times New Roman"/>
          <w:sz w:val="24"/>
          <w:szCs w:val="24"/>
          <w:lang w:val="en-US" w:eastAsia="ru-RU"/>
        </w:rPr>
        <w:lastRenderedPageBreak/>
        <w:t>product to be detected by measuring the intensity of the fluorescent signal in real time.</w:t>
      </w:r>
    </w:p>
    <w:p w14:paraId="6BBA8138" w14:textId="77777777" w:rsidR="006C6C27" w:rsidRPr="001D2F52" w:rsidRDefault="00D76BC2">
      <w:pPr>
        <w:pStyle w:val="23"/>
        <w:ind w:left="0" w:firstLine="567"/>
        <w:rPr>
          <w:rFonts w:ascii="Times New Roman" w:hAnsi="Times New Roman"/>
          <w:bCs/>
          <w:iCs/>
          <w:szCs w:val="24"/>
        </w:rPr>
      </w:pPr>
      <w:r w:rsidRPr="001D2F52">
        <w:rPr>
          <w:rFonts w:ascii="Times New Roman" w:hAnsi="Times New Roman"/>
          <w:szCs w:val="24"/>
        </w:rPr>
        <w:t>The kit contains reagents for multiplex determination of highly specific DNA regions of Candida albicans, Chlamydia trachomatis, Gardnerella vaginalis, Mycoplasma genitalium, Mycoplasma hominis, Neisseria gonorrhoeae, Trichomonas vaginalis, Ureaplasma parvum, Ureaplasma urealyticum, CMV (Human betaherpesvirus 5), HSV1 (Human alphaherpesvirus 1) and HSV2 (Human alphaherpesvirus 2), as well as a specific fragment of the human COMT gene (to control the collection of material, hereinafter referred to as HSV) (Table 1).</w:t>
      </w:r>
    </w:p>
    <w:p w14:paraId="6CFC3D33" w14:textId="77777777" w:rsidR="006C6C27" w:rsidRPr="001D2F52" w:rsidRDefault="006C6C27" w:rsidP="00BE1A18">
      <w:pPr>
        <w:ind w:firstLine="0"/>
        <w:rPr>
          <w:rFonts w:ascii="Times New Roman" w:eastAsia="Times New Roman" w:hAnsi="Times New Roman" w:cs="Times New Roman"/>
          <w:bCs/>
          <w:iCs/>
          <w:sz w:val="24"/>
          <w:szCs w:val="24"/>
          <w:lang w:val="en-US" w:eastAsia="ru-RU"/>
        </w:rPr>
      </w:pPr>
    </w:p>
    <w:p w14:paraId="23C4B11C" w14:textId="77777777" w:rsidR="006C6C27" w:rsidRPr="001D2F52" w:rsidRDefault="00D76BC2" w:rsidP="008A22FA">
      <w:pPr>
        <w:pStyle w:val="23"/>
        <w:keepNext/>
        <w:ind w:left="0" w:firstLine="567"/>
        <w:rPr>
          <w:rFonts w:ascii="Times New Roman" w:hAnsi="Times New Roman"/>
          <w:bCs/>
          <w:iCs/>
          <w:szCs w:val="24"/>
        </w:rPr>
      </w:pPr>
      <w:r w:rsidRPr="001D2F52">
        <w:rPr>
          <w:rFonts w:ascii="Times New Roman" w:hAnsi="Times New Roman"/>
          <w:bCs/>
          <w:iCs/>
          <w:szCs w:val="24"/>
        </w:rPr>
        <w:t>Table 1</w:t>
      </w:r>
      <w:r w:rsidRPr="001D2F52">
        <w:rPr>
          <w:rFonts w:ascii="Times New Roman" w:hAnsi="Times New Roman"/>
          <w:szCs w:val="24"/>
        </w:rPr>
        <w:t>– Composition of multiplexes included in the set</w:t>
      </w:r>
    </w:p>
    <w:tbl>
      <w:tblPr>
        <w:tblStyle w:val="ab"/>
        <w:tblW w:w="7097" w:type="dxa"/>
        <w:jc w:val="center"/>
        <w:tblLayout w:type="fixed"/>
        <w:tblLook w:val="04A0" w:firstRow="1" w:lastRow="0" w:firstColumn="1" w:lastColumn="0" w:noHBand="0" w:noVBand="1"/>
      </w:tblPr>
      <w:tblGrid>
        <w:gridCol w:w="1448"/>
        <w:gridCol w:w="1547"/>
        <w:gridCol w:w="1554"/>
        <w:gridCol w:w="1538"/>
        <w:gridCol w:w="1001"/>
        <w:gridCol w:w="9"/>
      </w:tblGrid>
      <w:tr w:rsidR="006C6C27" w:rsidRPr="00800FF0" w14:paraId="3EF1729D" w14:textId="77777777" w:rsidTr="00BE2B4A">
        <w:trPr>
          <w:trHeight w:val="210"/>
          <w:jc w:val="center"/>
        </w:trPr>
        <w:tc>
          <w:tcPr>
            <w:tcW w:w="1448" w:type="dxa"/>
            <w:vMerge w:val="restart"/>
            <w:vAlign w:val="center"/>
          </w:tcPr>
          <w:p w14:paraId="4BCB4215" w14:textId="77777777" w:rsidR="006C6C27" w:rsidRPr="00800FF0" w:rsidRDefault="00D76BC2">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Multiplex</w:t>
            </w:r>
          </w:p>
          <w:p w14:paraId="4FB30156" w14:textId="77777777" w:rsidR="006C6C27" w:rsidRPr="00800FF0" w:rsidRDefault="00D76BC2">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(primer mix)</w:t>
            </w:r>
          </w:p>
        </w:tc>
        <w:tc>
          <w:tcPr>
            <w:tcW w:w="5649" w:type="dxa"/>
            <w:gridSpan w:val="5"/>
          </w:tcPr>
          <w:p w14:paraId="214714B0" w14:textId="77777777" w:rsidR="006C6C27" w:rsidRPr="00800FF0" w:rsidRDefault="00D76BC2">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Channel corresponding to fluorophore</w:t>
            </w:r>
          </w:p>
        </w:tc>
      </w:tr>
      <w:tr w:rsidR="006877BD" w:rsidRPr="00800FF0" w14:paraId="0658F89F" w14:textId="77777777" w:rsidTr="00BE2B4A">
        <w:trPr>
          <w:gridAfter w:val="1"/>
          <w:wAfter w:w="9" w:type="dxa"/>
          <w:trHeight w:val="411"/>
          <w:jc w:val="center"/>
        </w:trPr>
        <w:tc>
          <w:tcPr>
            <w:tcW w:w="1448" w:type="dxa"/>
            <w:vMerge/>
            <w:vAlign w:val="center"/>
          </w:tcPr>
          <w:p w14:paraId="4FC6C03C" w14:textId="77777777" w:rsidR="006877BD" w:rsidRPr="00800FF0" w:rsidRDefault="006877BD">
            <w:pPr>
              <w:pStyle w:val="23"/>
              <w:ind w:left="0" w:firstLine="0"/>
              <w:jc w:val="left"/>
              <w:rPr>
                <w:rFonts w:ascii="Times New Roman" w:hAnsi="Times New Roman"/>
                <w:bCs/>
                <w:iCs/>
                <w:sz w:val="18"/>
                <w:szCs w:val="18"/>
                <w:lang w:val="ru-RU"/>
              </w:rPr>
            </w:pPr>
          </w:p>
        </w:tc>
        <w:tc>
          <w:tcPr>
            <w:tcW w:w="1547" w:type="dxa"/>
          </w:tcPr>
          <w:p w14:paraId="16C9976A" w14:textId="77777777" w:rsidR="006877BD" w:rsidRPr="00800FF0" w:rsidRDefault="006877BD">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FAM/</w:t>
            </w:r>
          </w:p>
          <w:p w14:paraId="4EC27A46"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lang w:val="ru-RU"/>
              </w:rPr>
              <w:t>Green</w:t>
            </w:r>
          </w:p>
        </w:tc>
        <w:tc>
          <w:tcPr>
            <w:tcW w:w="1554" w:type="dxa"/>
          </w:tcPr>
          <w:p w14:paraId="15D9B52F"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rPr>
              <w:t>ROX/</w:t>
            </w:r>
          </w:p>
          <w:p w14:paraId="5C08992D"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rPr>
              <w:t>Orange</w:t>
            </w:r>
          </w:p>
        </w:tc>
        <w:tc>
          <w:tcPr>
            <w:tcW w:w="1538" w:type="dxa"/>
          </w:tcPr>
          <w:p w14:paraId="50E929AA"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rPr>
              <w:t>Cy5/</w:t>
            </w:r>
          </w:p>
          <w:p w14:paraId="1BF04231"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rPr>
              <w:t>Red</w:t>
            </w:r>
          </w:p>
        </w:tc>
        <w:tc>
          <w:tcPr>
            <w:tcW w:w="1001" w:type="dxa"/>
          </w:tcPr>
          <w:p w14:paraId="6B2806B3"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rPr>
              <w:t>HEX/</w:t>
            </w:r>
          </w:p>
          <w:p w14:paraId="7995E401" w14:textId="77777777" w:rsidR="006877BD" w:rsidRPr="00800FF0" w:rsidRDefault="006877BD">
            <w:pPr>
              <w:pStyle w:val="23"/>
              <w:ind w:left="0" w:firstLine="0"/>
              <w:jc w:val="center"/>
              <w:rPr>
                <w:rFonts w:ascii="Times New Roman" w:hAnsi="Times New Roman"/>
                <w:b/>
                <w:iCs/>
                <w:sz w:val="18"/>
                <w:szCs w:val="18"/>
              </w:rPr>
            </w:pPr>
            <w:r w:rsidRPr="00800FF0">
              <w:rPr>
                <w:rFonts w:ascii="Times New Roman" w:hAnsi="Times New Roman"/>
                <w:b/>
                <w:iCs/>
                <w:sz w:val="18"/>
                <w:szCs w:val="18"/>
              </w:rPr>
              <w:t>Yellow</w:t>
            </w:r>
          </w:p>
        </w:tc>
      </w:tr>
      <w:tr w:rsidR="006877BD" w:rsidRPr="00800FF0" w14:paraId="17B90F4D" w14:textId="77777777" w:rsidTr="00BE2B4A">
        <w:trPr>
          <w:gridAfter w:val="1"/>
          <w:wAfter w:w="9" w:type="dxa"/>
          <w:trHeight w:val="623"/>
          <w:jc w:val="center"/>
        </w:trPr>
        <w:tc>
          <w:tcPr>
            <w:tcW w:w="1448" w:type="dxa"/>
            <w:vAlign w:val="center"/>
          </w:tcPr>
          <w:p w14:paraId="1E46A1CA" w14:textId="77777777" w:rsidR="006877BD" w:rsidRPr="00800FF0" w:rsidRDefault="006877BD">
            <w:pPr>
              <w:pStyle w:val="23"/>
              <w:ind w:left="0" w:firstLine="0"/>
              <w:jc w:val="left"/>
              <w:rPr>
                <w:rFonts w:ascii="Times New Roman" w:hAnsi="Times New Roman"/>
                <w:bCs/>
                <w:iCs/>
                <w:sz w:val="18"/>
                <w:szCs w:val="18"/>
              </w:rPr>
            </w:pPr>
            <w:r w:rsidRPr="00800FF0">
              <w:rPr>
                <w:rFonts w:ascii="Times New Roman" w:hAnsi="Times New Roman"/>
                <w:bCs/>
                <w:iCs/>
                <w:sz w:val="18"/>
                <w:szCs w:val="18"/>
              </w:rPr>
              <w:t>C.M.</w:t>
            </w:r>
          </w:p>
        </w:tc>
        <w:tc>
          <w:tcPr>
            <w:tcW w:w="1547" w:type="dxa"/>
            <w:vAlign w:val="center"/>
          </w:tcPr>
          <w:p w14:paraId="16B97470" w14:textId="77777777" w:rsidR="006877BD" w:rsidRPr="00800FF0" w:rsidRDefault="006877BD">
            <w:pPr>
              <w:pStyle w:val="23"/>
              <w:ind w:left="0" w:firstLine="0"/>
              <w:jc w:val="center"/>
              <w:rPr>
                <w:rFonts w:ascii="Times New Roman" w:hAnsi="Times New Roman"/>
                <w:bCs/>
                <w:i/>
                <w:sz w:val="18"/>
                <w:szCs w:val="18"/>
              </w:rPr>
            </w:pPr>
            <w:r w:rsidRPr="00800FF0">
              <w:rPr>
                <w:rFonts w:ascii="Times New Roman" w:hAnsi="Times New Roman"/>
                <w:bCs/>
                <w:i/>
                <w:sz w:val="18"/>
                <w:szCs w:val="18"/>
              </w:rPr>
              <w:t>Chlamydia trachomatis</w:t>
            </w:r>
          </w:p>
        </w:tc>
        <w:tc>
          <w:tcPr>
            <w:tcW w:w="1554" w:type="dxa"/>
            <w:vAlign w:val="center"/>
          </w:tcPr>
          <w:p w14:paraId="63B4AD0D" w14:textId="77777777" w:rsidR="006877BD" w:rsidRPr="00800FF0" w:rsidRDefault="006877BD">
            <w:pPr>
              <w:pStyle w:val="23"/>
              <w:ind w:left="0" w:firstLine="0"/>
              <w:jc w:val="center"/>
              <w:rPr>
                <w:rFonts w:ascii="Times New Roman" w:hAnsi="Times New Roman"/>
                <w:bCs/>
                <w:i/>
                <w:sz w:val="18"/>
                <w:szCs w:val="18"/>
              </w:rPr>
            </w:pPr>
            <w:r w:rsidRPr="00800FF0">
              <w:rPr>
                <w:rFonts w:ascii="Times New Roman" w:hAnsi="Times New Roman"/>
                <w:bCs/>
                <w:i/>
                <w:sz w:val="18"/>
                <w:szCs w:val="18"/>
              </w:rPr>
              <w:t>Mycoplasma genitalium</w:t>
            </w:r>
          </w:p>
        </w:tc>
        <w:tc>
          <w:tcPr>
            <w:tcW w:w="1538" w:type="dxa"/>
            <w:vAlign w:val="center"/>
          </w:tcPr>
          <w:p w14:paraId="255FA6B0" w14:textId="77777777" w:rsidR="006877BD" w:rsidRPr="00800FF0" w:rsidRDefault="006877BD">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w:t>
            </w:r>
          </w:p>
        </w:tc>
        <w:tc>
          <w:tcPr>
            <w:tcW w:w="1001" w:type="dxa"/>
            <w:vAlign w:val="center"/>
          </w:tcPr>
          <w:p w14:paraId="618A750B" w14:textId="77777777" w:rsidR="006877BD" w:rsidRPr="00800FF0" w:rsidRDefault="006877BD">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6877BD" w:rsidRPr="00800FF0" w14:paraId="7DAB44D8" w14:textId="77777777" w:rsidTr="00BE2B4A">
        <w:trPr>
          <w:gridAfter w:val="1"/>
          <w:wAfter w:w="9" w:type="dxa"/>
          <w:trHeight w:val="613"/>
          <w:jc w:val="center"/>
        </w:trPr>
        <w:tc>
          <w:tcPr>
            <w:tcW w:w="1448" w:type="dxa"/>
            <w:vAlign w:val="center"/>
          </w:tcPr>
          <w:p w14:paraId="318CAA75" w14:textId="77777777" w:rsidR="006877BD" w:rsidRPr="00800FF0" w:rsidRDefault="006877BD">
            <w:pPr>
              <w:pStyle w:val="23"/>
              <w:ind w:left="0" w:firstLine="0"/>
              <w:jc w:val="left"/>
              <w:rPr>
                <w:rFonts w:ascii="Times New Roman" w:hAnsi="Times New Roman"/>
                <w:bCs/>
                <w:iCs/>
                <w:sz w:val="18"/>
                <w:szCs w:val="18"/>
              </w:rPr>
            </w:pPr>
            <w:r w:rsidRPr="00800FF0">
              <w:rPr>
                <w:rFonts w:ascii="Times New Roman" w:hAnsi="Times New Roman"/>
                <w:bCs/>
                <w:iCs/>
                <w:sz w:val="18"/>
                <w:szCs w:val="18"/>
              </w:rPr>
              <w:t>NT</w:t>
            </w:r>
          </w:p>
        </w:tc>
        <w:tc>
          <w:tcPr>
            <w:tcW w:w="1547" w:type="dxa"/>
            <w:vAlign w:val="center"/>
          </w:tcPr>
          <w:p w14:paraId="7C7407CB" w14:textId="77777777" w:rsidR="006877BD" w:rsidRPr="00800FF0" w:rsidRDefault="006877BD">
            <w:pPr>
              <w:pStyle w:val="23"/>
              <w:ind w:left="0" w:firstLine="0"/>
              <w:jc w:val="center"/>
              <w:rPr>
                <w:rFonts w:ascii="Times New Roman" w:hAnsi="Times New Roman"/>
                <w:bCs/>
                <w:i/>
                <w:sz w:val="18"/>
                <w:szCs w:val="18"/>
              </w:rPr>
            </w:pPr>
            <w:r w:rsidRPr="00800FF0">
              <w:rPr>
                <w:rFonts w:ascii="Times New Roman" w:hAnsi="Times New Roman"/>
                <w:bCs/>
                <w:i/>
                <w:sz w:val="18"/>
                <w:szCs w:val="18"/>
              </w:rPr>
              <w:t>Trichomonas vaginalis</w:t>
            </w:r>
          </w:p>
        </w:tc>
        <w:tc>
          <w:tcPr>
            <w:tcW w:w="1554" w:type="dxa"/>
            <w:vAlign w:val="center"/>
          </w:tcPr>
          <w:p w14:paraId="0A5BE6EB" w14:textId="77777777" w:rsidR="006877BD" w:rsidRPr="00800FF0" w:rsidRDefault="006877BD">
            <w:pPr>
              <w:pStyle w:val="23"/>
              <w:ind w:left="0" w:firstLine="0"/>
              <w:jc w:val="center"/>
              <w:rPr>
                <w:rFonts w:ascii="Times New Roman" w:hAnsi="Times New Roman"/>
                <w:bCs/>
                <w:i/>
                <w:sz w:val="18"/>
                <w:szCs w:val="18"/>
              </w:rPr>
            </w:pPr>
            <w:r w:rsidRPr="00800FF0">
              <w:rPr>
                <w:rFonts w:ascii="Times New Roman" w:hAnsi="Times New Roman"/>
                <w:bCs/>
                <w:i/>
                <w:sz w:val="18"/>
                <w:szCs w:val="18"/>
              </w:rPr>
              <w:t>Neisseria gonorrhoeae</w:t>
            </w:r>
          </w:p>
        </w:tc>
        <w:tc>
          <w:tcPr>
            <w:tcW w:w="1538" w:type="dxa"/>
            <w:vAlign w:val="center"/>
          </w:tcPr>
          <w:p w14:paraId="02B675B4" w14:textId="77777777" w:rsidR="006877BD" w:rsidRPr="00800FF0" w:rsidRDefault="006877BD">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w:t>
            </w:r>
          </w:p>
        </w:tc>
        <w:tc>
          <w:tcPr>
            <w:tcW w:w="1001" w:type="dxa"/>
            <w:vAlign w:val="center"/>
          </w:tcPr>
          <w:p w14:paraId="2CCE33F0" w14:textId="77777777" w:rsidR="006877BD" w:rsidRPr="00800FF0" w:rsidRDefault="006877BD">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6877BD" w:rsidRPr="00800FF0" w14:paraId="6C8ABEE1" w14:textId="77777777" w:rsidTr="00BE2B4A">
        <w:trPr>
          <w:gridAfter w:val="1"/>
          <w:wAfter w:w="9" w:type="dxa"/>
          <w:trHeight w:val="824"/>
          <w:jc w:val="center"/>
        </w:trPr>
        <w:tc>
          <w:tcPr>
            <w:tcW w:w="1448" w:type="dxa"/>
            <w:vAlign w:val="center"/>
          </w:tcPr>
          <w:p w14:paraId="2E7D0E54" w14:textId="77777777" w:rsidR="006877BD" w:rsidRPr="00800FF0" w:rsidRDefault="00F6689F">
            <w:pPr>
              <w:pStyle w:val="23"/>
              <w:ind w:left="0" w:firstLine="0"/>
              <w:jc w:val="left"/>
              <w:rPr>
                <w:rFonts w:ascii="Times New Roman" w:hAnsi="Times New Roman"/>
                <w:bCs/>
                <w:iCs/>
                <w:sz w:val="18"/>
                <w:szCs w:val="18"/>
              </w:rPr>
            </w:pPr>
            <w:r w:rsidRPr="00800FF0">
              <w:rPr>
                <w:rFonts w:ascii="Times New Roman" w:hAnsi="Times New Roman"/>
                <w:bCs/>
                <w:iCs/>
                <w:sz w:val="18"/>
                <w:szCs w:val="18"/>
              </w:rPr>
              <w:t>H.V.</w:t>
            </w:r>
          </w:p>
        </w:tc>
        <w:tc>
          <w:tcPr>
            <w:tcW w:w="1547" w:type="dxa"/>
            <w:vAlign w:val="center"/>
          </w:tcPr>
          <w:p w14:paraId="0E9B69BC" w14:textId="77777777" w:rsidR="006877BD" w:rsidRPr="00800FF0" w:rsidRDefault="006877BD" w:rsidP="00BE2B4A">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Human alphaherpesvirus 2 (HSV2)</w:t>
            </w:r>
          </w:p>
        </w:tc>
        <w:tc>
          <w:tcPr>
            <w:tcW w:w="1554" w:type="dxa"/>
            <w:vAlign w:val="center"/>
          </w:tcPr>
          <w:p w14:paraId="7B341421" w14:textId="77777777" w:rsidR="006877BD" w:rsidRPr="00800FF0" w:rsidRDefault="006877BD">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Human betaherpesvirus 5</w:t>
            </w:r>
          </w:p>
          <w:p w14:paraId="17F53718" w14:textId="77777777" w:rsidR="006877BD" w:rsidRPr="00800FF0" w:rsidRDefault="00BE2B4A">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(CMV)</w:t>
            </w:r>
          </w:p>
        </w:tc>
        <w:tc>
          <w:tcPr>
            <w:tcW w:w="1538" w:type="dxa"/>
            <w:vAlign w:val="center"/>
          </w:tcPr>
          <w:p w14:paraId="354F45FF" w14:textId="77777777" w:rsidR="006877BD" w:rsidRPr="00800FF0" w:rsidRDefault="006877BD" w:rsidP="00BE2B4A">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Human alphaherpesvirus 1 (HSV1)</w:t>
            </w:r>
          </w:p>
        </w:tc>
        <w:tc>
          <w:tcPr>
            <w:tcW w:w="1001" w:type="dxa"/>
            <w:vAlign w:val="center"/>
          </w:tcPr>
          <w:p w14:paraId="3D3D1CE8" w14:textId="77777777" w:rsidR="006877BD" w:rsidRPr="00800FF0" w:rsidRDefault="006877BD">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356E15" w:rsidRPr="00800FF0" w14:paraId="218F3E0D" w14:textId="77777777" w:rsidTr="00BE2B4A">
        <w:trPr>
          <w:gridAfter w:val="1"/>
          <w:wAfter w:w="9" w:type="dxa"/>
          <w:trHeight w:val="613"/>
          <w:jc w:val="center"/>
        </w:trPr>
        <w:tc>
          <w:tcPr>
            <w:tcW w:w="1448" w:type="dxa"/>
            <w:vAlign w:val="center"/>
          </w:tcPr>
          <w:p w14:paraId="21C9AC56" w14:textId="77777777" w:rsidR="00356E15" w:rsidRPr="00800FF0" w:rsidRDefault="00356E15" w:rsidP="00356E15">
            <w:pPr>
              <w:pStyle w:val="23"/>
              <w:ind w:left="0" w:firstLine="0"/>
              <w:jc w:val="left"/>
              <w:rPr>
                <w:rFonts w:ascii="Times New Roman" w:hAnsi="Times New Roman"/>
                <w:bCs/>
                <w:iCs/>
                <w:sz w:val="18"/>
                <w:szCs w:val="18"/>
              </w:rPr>
            </w:pPr>
            <w:r w:rsidRPr="00800FF0">
              <w:rPr>
                <w:rFonts w:ascii="Times New Roman" w:hAnsi="Times New Roman"/>
                <w:bCs/>
                <w:iCs/>
                <w:sz w:val="18"/>
                <w:szCs w:val="18"/>
              </w:rPr>
              <w:t>MUU</w:t>
            </w:r>
          </w:p>
        </w:tc>
        <w:tc>
          <w:tcPr>
            <w:tcW w:w="1547" w:type="dxa"/>
            <w:vAlign w:val="center"/>
          </w:tcPr>
          <w:p w14:paraId="50E5169D" w14:textId="77777777" w:rsidR="00356E15" w:rsidRPr="00800FF0" w:rsidRDefault="00356E15" w:rsidP="00356E15">
            <w:pPr>
              <w:pStyle w:val="23"/>
              <w:ind w:left="0" w:firstLine="0"/>
              <w:jc w:val="center"/>
              <w:rPr>
                <w:rFonts w:ascii="Times New Roman" w:hAnsi="Times New Roman"/>
                <w:bCs/>
                <w:i/>
                <w:sz w:val="18"/>
                <w:szCs w:val="18"/>
              </w:rPr>
            </w:pPr>
            <w:r w:rsidRPr="00800FF0">
              <w:rPr>
                <w:rFonts w:ascii="Times New Roman" w:hAnsi="Times New Roman"/>
                <w:bCs/>
                <w:i/>
                <w:sz w:val="18"/>
                <w:szCs w:val="18"/>
                <w:lang w:val="ru-RU"/>
              </w:rPr>
              <w:t>Mycoplasma hominis</w:t>
            </w:r>
          </w:p>
        </w:tc>
        <w:tc>
          <w:tcPr>
            <w:tcW w:w="1554" w:type="dxa"/>
            <w:vAlign w:val="center"/>
          </w:tcPr>
          <w:p w14:paraId="7FA167C9" w14:textId="77777777" w:rsidR="00356E15" w:rsidRPr="00800FF0" w:rsidRDefault="00356E15" w:rsidP="00356E15">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rPr>
              <w:t>Ureaplasma urealyticum</w:t>
            </w:r>
          </w:p>
        </w:tc>
        <w:tc>
          <w:tcPr>
            <w:tcW w:w="1538" w:type="dxa"/>
            <w:vAlign w:val="center"/>
          </w:tcPr>
          <w:p w14:paraId="6E1799A8" w14:textId="77777777" w:rsidR="00356E15" w:rsidRPr="00800FF0" w:rsidRDefault="00356E15" w:rsidP="00356E15">
            <w:pPr>
              <w:pStyle w:val="23"/>
              <w:ind w:left="0" w:firstLine="0"/>
              <w:jc w:val="center"/>
              <w:rPr>
                <w:rFonts w:ascii="Times New Roman" w:hAnsi="Times New Roman"/>
                <w:bCs/>
                <w:i/>
                <w:sz w:val="18"/>
                <w:szCs w:val="18"/>
              </w:rPr>
            </w:pPr>
            <w:r w:rsidRPr="00800FF0">
              <w:rPr>
                <w:rFonts w:ascii="Times New Roman" w:hAnsi="Times New Roman"/>
                <w:bCs/>
                <w:i/>
                <w:sz w:val="18"/>
                <w:szCs w:val="18"/>
              </w:rPr>
              <w:t>Ureaplasma parvum</w:t>
            </w:r>
          </w:p>
        </w:tc>
        <w:tc>
          <w:tcPr>
            <w:tcW w:w="1001" w:type="dxa"/>
            <w:vAlign w:val="center"/>
          </w:tcPr>
          <w:p w14:paraId="1A6EA3D1" w14:textId="77777777" w:rsidR="00356E15" w:rsidRPr="00800FF0" w:rsidRDefault="00356E15" w:rsidP="00356E15">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6877BD" w:rsidRPr="00800FF0" w14:paraId="39BBF57C" w14:textId="77777777" w:rsidTr="00BE2B4A">
        <w:trPr>
          <w:gridAfter w:val="1"/>
          <w:wAfter w:w="9" w:type="dxa"/>
          <w:trHeight w:val="623"/>
          <w:jc w:val="center"/>
        </w:trPr>
        <w:tc>
          <w:tcPr>
            <w:tcW w:w="1448" w:type="dxa"/>
            <w:vAlign w:val="center"/>
          </w:tcPr>
          <w:p w14:paraId="0F4C4A3F" w14:textId="77777777" w:rsidR="006877BD" w:rsidRPr="00800FF0" w:rsidRDefault="006877BD" w:rsidP="006877BD">
            <w:pPr>
              <w:pStyle w:val="23"/>
              <w:ind w:left="0" w:firstLine="0"/>
              <w:jc w:val="left"/>
              <w:rPr>
                <w:rFonts w:ascii="Times New Roman" w:hAnsi="Times New Roman"/>
                <w:bCs/>
                <w:iCs/>
                <w:sz w:val="18"/>
                <w:szCs w:val="18"/>
              </w:rPr>
            </w:pPr>
            <w:r w:rsidRPr="00800FF0">
              <w:rPr>
                <w:rFonts w:ascii="Times New Roman" w:hAnsi="Times New Roman"/>
                <w:bCs/>
                <w:iCs/>
                <w:sz w:val="18"/>
                <w:szCs w:val="18"/>
              </w:rPr>
              <w:t>C.G.</w:t>
            </w:r>
          </w:p>
        </w:tc>
        <w:tc>
          <w:tcPr>
            <w:tcW w:w="1547" w:type="dxa"/>
            <w:vAlign w:val="center"/>
          </w:tcPr>
          <w:p w14:paraId="7CC91E56" w14:textId="77777777" w:rsidR="006877BD" w:rsidRPr="00800FF0" w:rsidRDefault="006877BD" w:rsidP="006877BD">
            <w:pPr>
              <w:pStyle w:val="23"/>
              <w:ind w:left="0" w:firstLine="0"/>
              <w:jc w:val="center"/>
              <w:rPr>
                <w:rFonts w:ascii="Times New Roman" w:hAnsi="Times New Roman"/>
                <w:bCs/>
                <w:i/>
                <w:sz w:val="18"/>
                <w:szCs w:val="18"/>
              </w:rPr>
            </w:pPr>
            <w:r w:rsidRPr="00800FF0">
              <w:rPr>
                <w:rFonts w:ascii="Times New Roman" w:hAnsi="Times New Roman"/>
                <w:bCs/>
                <w:i/>
                <w:sz w:val="18"/>
                <w:szCs w:val="18"/>
              </w:rPr>
              <w:t>Candida albicans</w:t>
            </w:r>
          </w:p>
        </w:tc>
        <w:tc>
          <w:tcPr>
            <w:tcW w:w="1554" w:type="dxa"/>
            <w:vAlign w:val="center"/>
          </w:tcPr>
          <w:p w14:paraId="4A9DC613" w14:textId="77777777" w:rsidR="006877BD" w:rsidRPr="00800FF0" w:rsidRDefault="006877BD" w:rsidP="006877BD">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rPr>
              <w:t>Gardnerella vaginalis</w:t>
            </w:r>
          </w:p>
        </w:tc>
        <w:tc>
          <w:tcPr>
            <w:tcW w:w="1538" w:type="dxa"/>
            <w:vAlign w:val="center"/>
          </w:tcPr>
          <w:p w14:paraId="21C4920F" w14:textId="77777777" w:rsidR="006877BD" w:rsidRPr="00800FF0" w:rsidRDefault="006877BD" w:rsidP="006877BD">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rPr>
              <w:t>-</w:t>
            </w:r>
          </w:p>
        </w:tc>
        <w:tc>
          <w:tcPr>
            <w:tcW w:w="1001" w:type="dxa"/>
            <w:vAlign w:val="center"/>
          </w:tcPr>
          <w:p w14:paraId="0D24040C" w14:textId="77777777" w:rsidR="006877BD" w:rsidRPr="00800FF0" w:rsidRDefault="006877BD" w:rsidP="006877BD">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bl>
    <w:p w14:paraId="7AC56791" w14:textId="77777777" w:rsidR="006C6C27" w:rsidRPr="00800FF0" w:rsidRDefault="006C6C27">
      <w:pPr>
        <w:pStyle w:val="23"/>
        <w:ind w:left="0" w:firstLine="567"/>
        <w:rPr>
          <w:rFonts w:ascii="Times New Roman" w:hAnsi="Times New Roman"/>
          <w:bCs/>
          <w:iCs/>
          <w:szCs w:val="24"/>
        </w:rPr>
      </w:pPr>
    </w:p>
    <w:p w14:paraId="0223177F" w14:textId="77777777" w:rsidR="006C6C27" w:rsidRPr="001D2F52" w:rsidRDefault="00D76BC2">
      <w:pPr>
        <w:pStyle w:val="23"/>
        <w:ind w:left="0" w:firstLine="567"/>
        <w:rPr>
          <w:rFonts w:ascii="Times New Roman" w:hAnsi="Times New Roman"/>
          <w:szCs w:val="24"/>
        </w:rPr>
      </w:pPr>
      <w:r w:rsidRPr="001D2F52">
        <w:rPr>
          <w:rFonts w:ascii="Times New Roman" w:hAnsi="Times New Roman"/>
          <w:szCs w:val="24"/>
        </w:rPr>
        <w:t>KVM allows you to confirm the fact of taking material from a person, assess the quality, efficiency of DNA extraction and the possible presence of inhibitors in the sample, the presence of which can lead to false negative results.</w:t>
      </w:r>
    </w:p>
    <w:p w14:paraId="17491352" w14:textId="77777777" w:rsidR="00684FB4" w:rsidRPr="001D2F52" w:rsidRDefault="00684FB4">
      <w:pPr>
        <w:pStyle w:val="23"/>
        <w:ind w:left="0" w:firstLine="567"/>
        <w:rPr>
          <w:rFonts w:ascii="Times New Roman" w:hAnsi="Times New Roman"/>
          <w:b/>
          <w:szCs w:val="24"/>
        </w:rPr>
      </w:pPr>
    </w:p>
    <w:p w14:paraId="6976DC66" w14:textId="77777777" w:rsidR="006C6C27" w:rsidRPr="001D2F52" w:rsidRDefault="00D76BC2">
      <w:pPr>
        <w:pStyle w:val="23"/>
        <w:ind w:left="0" w:firstLine="567"/>
        <w:rPr>
          <w:rFonts w:ascii="Times New Roman" w:hAnsi="Times New Roman"/>
          <w:b/>
          <w:szCs w:val="24"/>
        </w:rPr>
      </w:pPr>
      <w:r w:rsidRPr="001D2F52">
        <w:rPr>
          <w:rFonts w:ascii="Times New Roman" w:hAnsi="Times New Roman"/>
          <w:b/>
          <w:szCs w:val="24"/>
        </w:rPr>
        <w:t>Limitations of the method</w:t>
      </w:r>
    </w:p>
    <w:p w14:paraId="0FF21AF6" w14:textId="77777777" w:rsidR="006C6C27" w:rsidRPr="001D2F52" w:rsidRDefault="00D76BC2">
      <w:pPr>
        <w:rPr>
          <w:rFonts w:ascii="Times New Roman" w:hAnsi="Times New Roman" w:cs="Times New Roman"/>
          <w:sz w:val="24"/>
          <w:szCs w:val="24"/>
          <w:lang w:val="en-US"/>
        </w:rPr>
      </w:pPr>
      <w:bookmarkStart w:id="21" w:name="_Hlk100044580"/>
      <w:r w:rsidRPr="001D2F52">
        <w:rPr>
          <w:rFonts w:ascii="Times New Roman" w:hAnsi="Times New Roman" w:cs="Times New Roman"/>
          <w:sz w:val="24"/>
          <w:szCs w:val="24"/>
          <w:lang w:val="en-US"/>
        </w:rPr>
        <w:t>A possible reason for obtaining a false positive result is contamination at the stage of DNA extraction or multiplex PCR reaction. A false positive result can be detected by using a negative control sample.</w:t>
      </w:r>
      <w:bookmarkEnd w:id="21"/>
    </w:p>
    <w:p w14:paraId="5601040A" w14:textId="77777777" w:rsidR="00684FB4" w:rsidRPr="001D2F52" w:rsidRDefault="00684FB4" w:rsidP="00684FB4">
      <w:pPr>
        <w:rPr>
          <w:rFonts w:ascii="Times New Roman" w:hAnsi="Times New Roman" w:cs="Times New Roman"/>
          <w:sz w:val="24"/>
          <w:szCs w:val="24"/>
          <w:lang w:val="en-US"/>
        </w:rPr>
      </w:pPr>
      <w:r w:rsidRPr="001D2F52">
        <w:rPr>
          <w:rFonts w:ascii="Times New Roman" w:hAnsi="Times New Roman" w:cs="Times New Roman"/>
          <w:sz w:val="24"/>
          <w:szCs w:val="24"/>
          <w:lang w:val="en-US"/>
        </w:rPr>
        <w:lastRenderedPageBreak/>
        <w:t>The reagent kit cannot be used after the expiration date.</w:t>
      </w:r>
    </w:p>
    <w:p w14:paraId="0004E813" w14:textId="77777777" w:rsidR="00684FB4" w:rsidRPr="001D2F52" w:rsidRDefault="00684FB4" w:rsidP="00684FB4">
      <w:pPr>
        <w:rPr>
          <w:rFonts w:ascii="Times New Roman" w:hAnsi="Times New Roman" w:cs="Times New Roman"/>
          <w:sz w:val="24"/>
          <w:szCs w:val="24"/>
          <w:lang w:val="en-US"/>
        </w:rPr>
      </w:pPr>
      <w:r w:rsidRPr="001D2F52">
        <w:rPr>
          <w:rFonts w:ascii="Times New Roman" w:hAnsi="Times New Roman" w:cs="Times New Roman"/>
          <w:sz w:val="24"/>
          <w:szCs w:val="24"/>
          <w:lang w:val="en-US"/>
        </w:rPr>
        <w:t>Do not use the reagent kit if the inner packaging is damaged or the appearance of the reagent does not correspond to the description.</w:t>
      </w:r>
    </w:p>
    <w:p w14:paraId="5747DEB8" w14:textId="77777777" w:rsidR="00684FB4" w:rsidRPr="001D2F52" w:rsidRDefault="00684FB4" w:rsidP="00684FB4">
      <w:pPr>
        <w:rPr>
          <w:rFonts w:ascii="Times New Roman" w:hAnsi="Times New Roman" w:cs="Times New Roman"/>
          <w:sz w:val="24"/>
          <w:szCs w:val="24"/>
          <w:lang w:val="en-US"/>
        </w:rPr>
      </w:pPr>
      <w:r w:rsidRPr="001D2F52">
        <w:rPr>
          <w:rFonts w:ascii="Times New Roman" w:hAnsi="Times New Roman" w:cs="Times New Roman"/>
          <w:sz w:val="24"/>
          <w:szCs w:val="24"/>
          <w:lang w:val="en-US"/>
        </w:rPr>
        <w:t>A reagent kit transported or stored in violation of the temperature regime cannot be used.</w:t>
      </w:r>
    </w:p>
    <w:p w14:paraId="7B380D10" w14:textId="77777777" w:rsidR="00684FB4" w:rsidRPr="001D2F52" w:rsidRDefault="00684FB4" w:rsidP="00684FB4">
      <w:pPr>
        <w:rPr>
          <w:rFonts w:ascii="Times New Roman" w:hAnsi="Times New Roman" w:cs="Times New Roman"/>
          <w:sz w:val="24"/>
          <w:szCs w:val="24"/>
          <w:lang w:val="en-US"/>
        </w:rPr>
      </w:pPr>
      <w:r w:rsidRPr="001D2F52">
        <w:rPr>
          <w:rFonts w:ascii="Times New Roman" w:hAnsi="Times New Roman" w:cs="Times New Roman"/>
          <w:sz w:val="24"/>
          <w:szCs w:val="24"/>
          <w:lang w:val="en-US"/>
        </w:rPr>
        <w:t>The conclusion about the clinical diagnosis cannot be based only on the results of the study using this MI. For diagnostic purposes, the results should be used in combination with other data: symptoms, general clinical picture, results of studies with other test systems, and therapy used.</w:t>
      </w:r>
    </w:p>
    <w:p w14:paraId="305A0CCF" w14:textId="77777777" w:rsidR="006C6C27" w:rsidRPr="001D2F52" w:rsidRDefault="006C6C27">
      <w:pPr>
        <w:rPr>
          <w:rFonts w:ascii="Times New Roman" w:hAnsi="Times New Roman" w:cs="Times New Roman"/>
          <w:sz w:val="24"/>
          <w:szCs w:val="24"/>
          <w:lang w:val="en-US" w:eastAsia="ru-RU"/>
        </w:rPr>
      </w:pPr>
    </w:p>
    <w:p w14:paraId="09AA2D8E" w14:textId="77777777" w:rsidR="006C6C27" w:rsidRPr="001D2F52" w:rsidRDefault="00D76BC2">
      <w:pPr>
        <w:rPr>
          <w:rFonts w:ascii="Times New Roman" w:hAnsi="Times New Roman" w:cs="Times New Roman"/>
          <w:b/>
          <w:sz w:val="24"/>
          <w:szCs w:val="24"/>
          <w:lang w:val="en-US"/>
        </w:rPr>
      </w:pPr>
      <w:r w:rsidRPr="001D2F52">
        <w:rPr>
          <w:rFonts w:ascii="Times New Roman" w:hAnsi="Times New Roman" w:cs="Times New Roman"/>
          <w:b/>
          <w:sz w:val="24"/>
          <w:szCs w:val="24"/>
          <w:lang w:val="en-US"/>
        </w:rPr>
        <w:t>The multiplex PCR reaction time is 60 - 80 minutes. (excluding sample preparation) depending on the amplifier used.</w:t>
      </w:r>
      <w:bookmarkStart w:id="22" w:name="_Hlk7364037"/>
      <w:bookmarkEnd w:id="22"/>
    </w:p>
    <w:p w14:paraId="60A25795" w14:textId="77777777" w:rsidR="006C6C27" w:rsidRPr="001D2F52" w:rsidRDefault="006C6C27">
      <w:pPr>
        <w:rPr>
          <w:rFonts w:ascii="Times New Roman" w:eastAsia="Times New Roman" w:hAnsi="Times New Roman" w:cs="Times New Roman"/>
          <w:b/>
          <w:bCs/>
          <w:sz w:val="24"/>
          <w:szCs w:val="32"/>
          <w:lang w:val="en-US" w:eastAsia="ru-RU"/>
        </w:rPr>
      </w:pPr>
      <w:bookmarkStart w:id="23" w:name="_Toc4156553"/>
      <w:bookmarkEnd w:id="19"/>
    </w:p>
    <w:p w14:paraId="4F06D568" w14:textId="77777777" w:rsidR="006C6C27" w:rsidRPr="001D2F52" w:rsidRDefault="00D76BC2">
      <w:pPr>
        <w:pStyle w:val="1"/>
        <w:rPr>
          <w:rFonts w:cs="Times New Roman"/>
          <w:lang w:val="en-US"/>
        </w:rPr>
      </w:pPr>
      <w:bookmarkStart w:id="24" w:name="_Toc121840957"/>
      <w:r w:rsidRPr="001D2F52">
        <w:rPr>
          <w:rFonts w:cs="Times New Roman"/>
          <w:lang w:val="en-US"/>
        </w:rPr>
        <w:t>3. Composition of the reagent kit</w:t>
      </w:r>
      <w:bookmarkEnd w:id="23"/>
      <w:bookmarkEnd w:id="24"/>
    </w:p>
    <w:p w14:paraId="5435CE4C" w14:textId="77777777" w:rsidR="00684FB4" w:rsidRPr="001D2F52" w:rsidRDefault="00684FB4" w:rsidP="00684FB4">
      <w:pPr>
        <w:tabs>
          <w:tab w:val="left" w:pos="851"/>
          <w:tab w:val="left" w:pos="1590"/>
        </w:tabs>
        <w:ind w:right="5"/>
        <w:rPr>
          <w:rFonts w:ascii="Times New Roman" w:eastAsia="Times New Roman" w:hAnsi="Times New Roman" w:cs="Times New Roman"/>
          <w:b/>
          <w:sz w:val="24"/>
          <w:szCs w:val="24"/>
          <w:lang w:val="en-US" w:eastAsia="ru-RU"/>
        </w:rPr>
      </w:pPr>
      <w:r w:rsidRPr="001D2F52">
        <w:rPr>
          <w:rFonts w:ascii="Times New Roman" w:eastAsia="Times New Roman" w:hAnsi="Times New Roman" w:cs="Times New Roman"/>
          <w:b/>
          <w:sz w:val="24"/>
          <w:szCs w:val="24"/>
          <w:lang w:val="en-US" w:eastAsia="ru-RU"/>
        </w:rPr>
        <w:t>Package form</w:t>
      </w:r>
    </w:p>
    <w:p w14:paraId="2F381972" w14:textId="77777777" w:rsidR="006C6C27" w:rsidRPr="001D2F52" w:rsidRDefault="00D76BC2" w:rsidP="002257D4">
      <w:pPr>
        <w:tabs>
          <w:tab w:val="left" w:pos="851"/>
          <w:tab w:val="left" w:pos="1590"/>
        </w:tabs>
        <w:ind w:right="5"/>
        <w:rPr>
          <w:rFonts w:ascii="Times New Roman" w:eastAsia="Times New Roman" w:hAnsi="Times New Roman" w:cs="Times New Roman"/>
          <w:bCs/>
          <w:sz w:val="24"/>
          <w:szCs w:val="24"/>
          <w:lang w:val="en-US" w:eastAsia="ru-RU"/>
        </w:rPr>
      </w:pPr>
      <w:r w:rsidRPr="001D2F52">
        <w:rPr>
          <w:rFonts w:ascii="Times New Roman" w:eastAsia="Times New Roman" w:hAnsi="Times New Roman" w:cs="Times New Roman"/>
          <w:bCs/>
          <w:sz w:val="24"/>
          <w:szCs w:val="24"/>
          <w:lang w:val="en-US" w:eastAsia="ru-RU"/>
        </w:rPr>
        <w:t>The UROGEN reagent set is available in six configurations:</w:t>
      </w:r>
    </w:p>
    <w:p w14:paraId="1634EA1B" w14:textId="77777777" w:rsidR="006C6C27" w:rsidRPr="001D2F52" w:rsidRDefault="00D76BC2" w:rsidP="00427D9D">
      <w:pPr>
        <w:pStyle w:val="a"/>
        <w:numPr>
          <w:ilvl w:val="0"/>
          <w:numId w:val="11"/>
        </w:numPr>
        <w:tabs>
          <w:tab w:val="left" w:pos="851"/>
        </w:tabs>
        <w:ind w:left="0" w:firstLine="567"/>
        <w:rPr>
          <w:lang w:val="en-US"/>
        </w:rPr>
      </w:pPr>
      <w:r w:rsidRPr="001D2F52">
        <w:rPr>
          <w:lang w:val="en-US"/>
        </w:rPr>
        <w:t>"UROGEN-max" - for carrying out 96 reactions of each multiplex (CM - Chlamydia trachomatis, Mycoplasma genitalium; NT - Neisseria gonorrhoeae, Trichomonas vaginalis; HV - Human betaherpesvirus 5 (CMV), Human alphaherpesvirus 1 (HSV1), Human alphaherpesvirus 2 (HSV2 ); MUU – Mycoplasma hominis, Ureaplasma urealyticum, Ureaplasma parvum; CG – Candida albicans, Gardnerella vaginalis);</w:t>
      </w:r>
    </w:p>
    <w:p w14:paraId="0705D06C" w14:textId="77777777" w:rsidR="006C6C27" w:rsidRPr="001D2F52" w:rsidRDefault="003051BF" w:rsidP="002257D4">
      <w:pPr>
        <w:pStyle w:val="a"/>
        <w:tabs>
          <w:tab w:val="left" w:pos="851"/>
        </w:tabs>
        <w:ind w:left="0" w:firstLine="567"/>
        <w:rPr>
          <w:lang w:val="en-US"/>
        </w:rPr>
      </w:pPr>
      <w:r w:rsidRPr="001D2F52">
        <w:rPr>
          <w:lang w:val="en-US"/>
        </w:rPr>
        <w:t>“UROGEN-CM” for carrying out 96 reactions with the CM multiplex (Chlamydia trachomatis, Mycoplasma genitalium);</w:t>
      </w:r>
    </w:p>
    <w:p w14:paraId="05198512" w14:textId="77777777" w:rsidR="006C6C27" w:rsidRPr="001D2F52" w:rsidRDefault="003051BF" w:rsidP="002257D4">
      <w:pPr>
        <w:pStyle w:val="a"/>
        <w:tabs>
          <w:tab w:val="left" w:pos="851"/>
        </w:tabs>
        <w:ind w:left="0" w:firstLine="567"/>
        <w:rPr>
          <w:lang w:val="en-US"/>
        </w:rPr>
      </w:pPr>
      <w:r w:rsidRPr="001D2F52">
        <w:rPr>
          <w:lang w:val="en-US"/>
        </w:rPr>
        <w:t>“UROGEN-NT” for carrying out 96 reactions with NT multiplex (Neisseria gonorrhoeae, Trichomonas vaginalis);</w:t>
      </w:r>
    </w:p>
    <w:p w14:paraId="3F12C21B" w14:textId="77777777" w:rsidR="006C6C27" w:rsidRPr="001D2F52" w:rsidRDefault="003051BF" w:rsidP="002257D4">
      <w:pPr>
        <w:pStyle w:val="a"/>
        <w:tabs>
          <w:tab w:val="left" w:pos="851"/>
        </w:tabs>
        <w:ind w:left="0" w:firstLine="567"/>
        <w:rPr>
          <w:lang w:val="en-US"/>
        </w:rPr>
      </w:pPr>
      <w:r w:rsidRPr="001D2F52">
        <w:rPr>
          <w:lang w:val="en-US"/>
        </w:rPr>
        <w:t>“UROGEN-HV” for carrying out 96 reactions with the HV multiplex (Human betaherpesvirus 5 (CMV), Human alphaherpesvirus 1 (HSV1), Human alphaherpesvirus 2 (HSV2));</w:t>
      </w:r>
    </w:p>
    <w:p w14:paraId="4DAD52FC" w14:textId="77777777" w:rsidR="006C6C27" w:rsidRPr="001D2F52" w:rsidRDefault="003051BF" w:rsidP="002257D4">
      <w:pPr>
        <w:pStyle w:val="a"/>
        <w:tabs>
          <w:tab w:val="left" w:pos="851"/>
        </w:tabs>
        <w:ind w:left="0" w:firstLine="567"/>
        <w:rPr>
          <w:iCs/>
          <w:lang w:val="en-US"/>
        </w:rPr>
      </w:pPr>
      <w:bookmarkStart w:id="25" w:name="_Hlk105676845"/>
      <w:r w:rsidRPr="001D2F52">
        <w:rPr>
          <w:lang w:val="en-US"/>
        </w:rPr>
        <w:t>“UROGEN-MUU” for carrying out 96 reactions with the MUU multiplex (Mycoplasma hominis, Ureaplasma urealyticum, Ureaplasma parvum);</w:t>
      </w:r>
    </w:p>
    <w:p w14:paraId="0D556AD6" w14:textId="77777777" w:rsidR="0052744A" w:rsidRPr="001D2F52" w:rsidRDefault="003051BF" w:rsidP="004A7E89">
      <w:pPr>
        <w:pStyle w:val="a"/>
        <w:tabs>
          <w:tab w:val="left" w:pos="851"/>
        </w:tabs>
        <w:ind w:left="0" w:firstLine="567"/>
        <w:rPr>
          <w:lang w:val="en-US"/>
        </w:rPr>
      </w:pPr>
      <w:r w:rsidRPr="001D2F52">
        <w:rPr>
          <w:iCs/>
          <w:lang w:val="en-US"/>
        </w:rPr>
        <w:t>"UROGEN-CG" for carrying out 96 reactions with the CG multiplex (</w:t>
      </w:r>
      <w:r w:rsidR="001618A2" w:rsidRPr="00800FF0">
        <w:rPr>
          <w:i/>
          <w:lang w:val="en-US"/>
        </w:rPr>
        <w:t>Candida albicans, Gardnerella vaginalis</w:t>
      </w:r>
      <w:r w:rsidRPr="001D2F52">
        <w:rPr>
          <w:lang w:val="en-US"/>
        </w:rPr>
        <w:t>).</w:t>
      </w:r>
      <w:bookmarkEnd w:id="25"/>
    </w:p>
    <w:p w14:paraId="20F04CB1" w14:textId="77777777" w:rsidR="004A7E89" w:rsidRPr="001D2F52" w:rsidRDefault="004A7E89" w:rsidP="004A7E89">
      <w:pPr>
        <w:tabs>
          <w:tab w:val="left" w:pos="567"/>
        </w:tabs>
        <w:rPr>
          <w:rFonts w:ascii="Times New Roman" w:hAnsi="Times New Roman" w:cs="Times New Roman"/>
          <w:b/>
          <w:sz w:val="24"/>
          <w:szCs w:val="24"/>
          <w:lang w:val="en-US"/>
        </w:rPr>
      </w:pPr>
      <w:r w:rsidRPr="001D2F52">
        <w:rPr>
          <w:rFonts w:ascii="Times New Roman" w:hAnsi="Times New Roman" w:cs="Times New Roman"/>
          <w:b/>
          <w:sz w:val="24"/>
          <w:szCs w:val="24"/>
          <w:lang w:val="en-US"/>
        </w:rPr>
        <w:t>Number of analyzed samples</w:t>
      </w:r>
    </w:p>
    <w:p w14:paraId="3DBAD793" w14:textId="77777777" w:rsidR="00A241D3" w:rsidRPr="001D2F52" w:rsidRDefault="00A241D3" w:rsidP="00A241D3">
      <w:pPr>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lastRenderedPageBreak/>
        <w:t>1. “UROGEN-max” is designed to conduct research from 85 to 94</w:t>
      </w:r>
      <w:r w:rsidR="00A92128" w:rsidRPr="001D2F52">
        <w:rPr>
          <w:rFonts w:ascii="Times New Roman" w:eastAsia="Times New Roman" w:hAnsi="Times New Roman" w:cs="Times New Roman"/>
          <w:sz w:val="24"/>
          <w:szCs w:val="24"/>
          <w:lang w:val="en-US"/>
        </w:rPr>
        <w:t>samples under study</w:t>
      </w:r>
      <w:r w:rsidR="003C2306" w:rsidRPr="001D2F52">
        <w:rPr>
          <w:rFonts w:ascii="Times New Roman" w:eastAsia="Calibri" w:hAnsi="Times New Roman" w:cs="Times New Roman"/>
          <w:sz w:val="24"/>
          <w:szCs w:val="24"/>
          <w:lang w:val="en-US"/>
        </w:rPr>
        <w:t>, depending on the combination of multiplexes in one run of the amplifier</w:t>
      </w:r>
      <w:r w:rsidRPr="001D2F52">
        <w:rPr>
          <w:rFonts w:ascii="Times New Roman" w:eastAsia="Times New Roman" w:hAnsi="Times New Roman" w:cs="Times New Roman"/>
          <w:sz w:val="24"/>
          <w:szCs w:val="24"/>
          <w:lang w:val="en-US"/>
        </w:rPr>
        <w:t>or 32 test samples in a single run with negative and positive control samples in each run</w:t>
      </w:r>
      <w:r w:rsidRPr="001D2F52">
        <w:rPr>
          <w:rFonts w:ascii="Times New Roman" w:eastAsia="Calibri" w:hAnsi="Times New Roman" w:cs="Times New Roman"/>
          <w:sz w:val="24"/>
          <w:szCs w:val="24"/>
          <w:lang w:val="en-US"/>
        </w:rPr>
        <w:t>.</w:t>
      </w:r>
    </w:p>
    <w:p w14:paraId="43ED01DC" w14:textId="77777777" w:rsidR="00614717" w:rsidRPr="001D2F52" w:rsidRDefault="00614717" w:rsidP="00614717">
      <w:pPr>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2. “UROGEN-CM” is designed to conduct a study of 94 clinical samples under study</w:t>
      </w:r>
      <w:r w:rsidRPr="001D2F52">
        <w:rPr>
          <w:rFonts w:ascii="Times New Roman" w:eastAsia="Times New Roman" w:hAnsi="Times New Roman" w:cs="Times New Roman"/>
          <w:sz w:val="24"/>
          <w:szCs w:val="24"/>
          <w:lang w:val="en-US"/>
        </w:rPr>
        <w:t>with simultaneous placement in a 96-well amplifier or 32 test samples with a single setup with negative and positive control samples in each setup</w:t>
      </w:r>
      <w:r w:rsidRPr="001D2F52">
        <w:rPr>
          <w:rFonts w:ascii="Times New Roman" w:eastAsia="Calibri" w:hAnsi="Times New Roman" w:cs="Times New Roman"/>
          <w:sz w:val="24"/>
          <w:szCs w:val="24"/>
          <w:lang w:val="en-US"/>
        </w:rPr>
        <w:t>.</w:t>
      </w:r>
    </w:p>
    <w:p w14:paraId="766D3E7E" w14:textId="77777777" w:rsidR="00614717" w:rsidRPr="001D2F52" w:rsidRDefault="00614717" w:rsidP="00614717">
      <w:pPr>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3. “UROGEN-NT” is designed to conduct research on 94 clinical samples under study</w:t>
      </w:r>
      <w:r w:rsidRPr="001D2F52">
        <w:rPr>
          <w:rFonts w:ascii="Times New Roman" w:eastAsia="Times New Roman" w:hAnsi="Times New Roman" w:cs="Times New Roman"/>
          <w:sz w:val="24"/>
          <w:szCs w:val="24"/>
          <w:lang w:val="en-US"/>
        </w:rPr>
        <w:t>with simultaneous placement in a 96-well amplifier or 32 test samples with a single setup with negative and positive control samples in each setup</w:t>
      </w:r>
      <w:r w:rsidRPr="001D2F52">
        <w:rPr>
          <w:rFonts w:ascii="Times New Roman" w:eastAsia="Calibri" w:hAnsi="Times New Roman" w:cs="Times New Roman"/>
          <w:sz w:val="24"/>
          <w:szCs w:val="24"/>
          <w:lang w:val="en-US"/>
        </w:rPr>
        <w:t>.</w:t>
      </w:r>
    </w:p>
    <w:p w14:paraId="5803655A" w14:textId="77777777" w:rsidR="00614717" w:rsidRPr="001D2F52" w:rsidRDefault="00614717" w:rsidP="00614717">
      <w:pPr>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4. “UROGEN-HV” is designed to conduct a study of 94 clinical samples under study</w:t>
      </w:r>
      <w:r w:rsidRPr="001D2F52">
        <w:rPr>
          <w:rFonts w:ascii="Times New Roman" w:eastAsia="Times New Roman" w:hAnsi="Times New Roman" w:cs="Times New Roman"/>
          <w:sz w:val="24"/>
          <w:szCs w:val="24"/>
          <w:lang w:val="en-US"/>
        </w:rPr>
        <w:t>with simultaneous placement in a 96-well amplifier or 32 test samples with a single setup with negative and positive control samples in each setup</w:t>
      </w:r>
      <w:r w:rsidRPr="001D2F52">
        <w:rPr>
          <w:rFonts w:ascii="Times New Roman" w:eastAsia="Calibri" w:hAnsi="Times New Roman" w:cs="Times New Roman"/>
          <w:sz w:val="24"/>
          <w:szCs w:val="24"/>
          <w:lang w:val="en-US"/>
        </w:rPr>
        <w:t>.</w:t>
      </w:r>
    </w:p>
    <w:p w14:paraId="15541806" w14:textId="77777777" w:rsidR="00614717" w:rsidRPr="001D2F52" w:rsidRDefault="00614717" w:rsidP="00614717">
      <w:pPr>
        <w:rPr>
          <w:rFonts w:ascii="Times New Roman" w:eastAsia="Calibri" w:hAnsi="Times New Roman" w:cs="Times New Roman"/>
          <w:sz w:val="24"/>
          <w:szCs w:val="24"/>
          <w:lang w:val="en-US"/>
        </w:rPr>
      </w:pPr>
      <w:r w:rsidRPr="001D2F52">
        <w:rPr>
          <w:rFonts w:ascii="Times New Roman" w:eastAsia="Calibri" w:hAnsi="Times New Roman" w:cs="Times New Roman"/>
          <w:sz w:val="24"/>
          <w:szCs w:val="24"/>
          <w:lang w:val="en-US"/>
        </w:rPr>
        <w:t>5. “UROGEN-MUU” is designed to conduct a study of 94 clinical samples under study</w:t>
      </w:r>
      <w:r w:rsidRPr="001D2F52">
        <w:rPr>
          <w:rFonts w:ascii="Times New Roman" w:eastAsia="Times New Roman" w:hAnsi="Times New Roman" w:cs="Times New Roman"/>
          <w:sz w:val="24"/>
          <w:szCs w:val="24"/>
          <w:lang w:val="en-US"/>
        </w:rPr>
        <w:t>with simultaneous placement in a 96-well amplifier or 32 test samples with a single setup with negative and positive control samples in each setup</w:t>
      </w:r>
      <w:r w:rsidRPr="001D2F52">
        <w:rPr>
          <w:rFonts w:ascii="Times New Roman" w:eastAsia="Calibri" w:hAnsi="Times New Roman" w:cs="Times New Roman"/>
          <w:sz w:val="24"/>
          <w:szCs w:val="24"/>
          <w:lang w:val="en-US"/>
        </w:rPr>
        <w:t>.</w:t>
      </w:r>
    </w:p>
    <w:p w14:paraId="562A47FD" w14:textId="77777777" w:rsidR="00614717" w:rsidRPr="001D2F52" w:rsidRDefault="00614717" w:rsidP="00614717">
      <w:pPr>
        <w:rPr>
          <w:rFonts w:ascii="Times New Roman" w:eastAsia="Calibri" w:hAnsi="Times New Roman" w:cs="Times New Roman"/>
          <w:sz w:val="24"/>
          <w:szCs w:val="24"/>
          <w:lang w:val="en-US"/>
        </w:rPr>
      </w:pPr>
      <w:r w:rsidRPr="001D2F52">
        <w:rPr>
          <w:rFonts w:ascii="Times New Roman" w:eastAsia="Calibri" w:hAnsi="Times New Roman" w:cs="Times New Roman"/>
          <w:iCs/>
          <w:sz w:val="24"/>
          <w:szCs w:val="24"/>
          <w:lang w:val="en-US"/>
        </w:rPr>
        <w:t>6. "UROGEN-CG"</w:t>
      </w:r>
      <w:r w:rsidRPr="001D2F52">
        <w:rPr>
          <w:rFonts w:ascii="Times New Roman" w:eastAsia="Calibri" w:hAnsi="Times New Roman" w:cs="Times New Roman"/>
          <w:sz w:val="24"/>
          <w:szCs w:val="24"/>
          <w:lang w:val="en-US"/>
        </w:rPr>
        <w:t>designed to conduct research on 94 clinical samples under study</w:t>
      </w:r>
      <w:r w:rsidRPr="001D2F52">
        <w:rPr>
          <w:rFonts w:ascii="Times New Roman" w:eastAsia="Times New Roman" w:hAnsi="Times New Roman" w:cs="Times New Roman"/>
          <w:sz w:val="24"/>
          <w:szCs w:val="24"/>
          <w:lang w:val="en-US"/>
        </w:rPr>
        <w:t>with simultaneous placement in a 96-well amplifier or 32 test samples with a single setup with negative and positive control samples in each setup</w:t>
      </w:r>
      <w:r w:rsidRPr="001D2F52">
        <w:rPr>
          <w:rFonts w:ascii="Times New Roman" w:eastAsia="Calibri" w:hAnsi="Times New Roman" w:cs="Times New Roman"/>
          <w:sz w:val="24"/>
          <w:szCs w:val="24"/>
          <w:lang w:val="en-US"/>
        </w:rPr>
        <w:t>.</w:t>
      </w:r>
    </w:p>
    <w:p w14:paraId="2F189C63" w14:textId="77777777" w:rsidR="00614717" w:rsidRPr="001D2F52" w:rsidRDefault="00614717" w:rsidP="00A241D3">
      <w:pPr>
        <w:rPr>
          <w:rFonts w:ascii="Times New Roman" w:eastAsia="Calibri" w:hAnsi="Times New Roman" w:cs="Times New Roman"/>
          <w:sz w:val="24"/>
          <w:szCs w:val="24"/>
          <w:lang w:val="en-US"/>
        </w:rPr>
      </w:pPr>
    </w:p>
    <w:p w14:paraId="5E3455E2" w14:textId="77777777" w:rsidR="006C6C27" w:rsidRPr="001D2F52" w:rsidRDefault="00D76BC2" w:rsidP="008A22FA">
      <w:pPr>
        <w:keepNext/>
        <w:tabs>
          <w:tab w:val="left" w:pos="1590"/>
        </w:tabs>
        <w:ind w:right="6"/>
        <w:rPr>
          <w:rFonts w:ascii="Times New Roman" w:eastAsia="Times New Roman" w:hAnsi="Times New Roman" w:cs="Times New Roman"/>
          <w:b/>
          <w:sz w:val="24"/>
          <w:szCs w:val="24"/>
          <w:lang w:val="en-US" w:eastAsia="ru-RU"/>
        </w:rPr>
      </w:pPr>
      <w:r w:rsidRPr="001D2F52">
        <w:rPr>
          <w:rFonts w:ascii="Times New Roman" w:eastAsia="Times New Roman" w:hAnsi="Times New Roman" w:cs="Times New Roman"/>
          <w:b/>
          <w:sz w:val="24"/>
          <w:szCs w:val="24"/>
          <w:lang w:val="en-US" w:eastAsia="ru-RU"/>
        </w:rPr>
        <w:t>Set contents</w:t>
      </w:r>
    </w:p>
    <w:p w14:paraId="18CFA9BA" w14:textId="77777777" w:rsidR="006C6C27" w:rsidRPr="001D2F52" w:rsidRDefault="00D76BC2" w:rsidP="008A22FA">
      <w:pPr>
        <w:keepNext/>
        <w:ind w:firstLine="284"/>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Table 2 – Composition of the “UROGEN-max” configuration form</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925"/>
        <w:gridCol w:w="2235"/>
        <w:gridCol w:w="1455"/>
      </w:tblGrid>
      <w:tr w:rsidR="00B1689C" w:rsidRPr="00800FF0" w14:paraId="366C7D0D" w14:textId="77777777" w:rsidTr="008A22FA">
        <w:trPr>
          <w:trHeight w:val="249"/>
          <w:tblHeader/>
        </w:trPr>
        <w:tc>
          <w:tcPr>
            <w:tcW w:w="404" w:type="pct"/>
            <w:tcBorders>
              <w:top w:val="single" w:sz="4" w:space="0" w:color="auto"/>
              <w:left w:val="single" w:sz="4" w:space="0" w:color="auto"/>
              <w:right w:val="single" w:sz="4" w:space="0" w:color="auto"/>
            </w:tcBorders>
            <w:shd w:val="clear" w:color="auto" w:fill="D9D9D9"/>
            <w:vAlign w:val="center"/>
          </w:tcPr>
          <w:p w14:paraId="71AF0A40" w14:textId="77777777" w:rsidR="003051BF" w:rsidRPr="00800FF0" w:rsidRDefault="003051BF" w:rsidP="008A22FA">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Item no.</w:t>
            </w:r>
          </w:p>
        </w:tc>
        <w:tc>
          <w:tcPr>
            <w:tcW w:w="2032" w:type="pct"/>
            <w:tcBorders>
              <w:top w:val="single" w:sz="4" w:space="0" w:color="auto"/>
              <w:left w:val="single" w:sz="4" w:space="0" w:color="auto"/>
              <w:right w:val="single" w:sz="4" w:space="0" w:color="auto"/>
            </w:tcBorders>
            <w:shd w:val="clear" w:color="auto" w:fill="D9D9D9"/>
            <w:vAlign w:val="center"/>
          </w:tcPr>
          <w:p w14:paraId="6329369A" w14:textId="77777777" w:rsidR="003051BF" w:rsidRPr="00800FF0" w:rsidRDefault="003051BF" w:rsidP="00356E15">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Reagent name</w:t>
            </w:r>
          </w:p>
        </w:tc>
        <w:tc>
          <w:tcPr>
            <w:tcW w:w="1553" w:type="pct"/>
            <w:tcBorders>
              <w:top w:val="single" w:sz="4" w:space="0" w:color="auto"/>
              <w:left w:val="single" w:sz="4" w:space="0" w:color="auto"/>
              <w:right w:val="single" w:sz="4" w:space="0" w:color="auto"/>
            </w:tcBorders>
            <w:shd w:val="clear" w:color="auto" w:fill="D9D9D9"/>
            <w:vAlign w:val="center"/>
          </w:tcPr>
          <w:p w14:paraId="3F20ADCD" w14:textId="77777777" w:rsidR="003051BF" w:rsidRPr="00800FF0" w:rsidRDefault="003051BF" w:rsidP="00356E15">
            <w:pPr>
              <w:keepNext/>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Description</w:t>
            </w:r>
          </w:p>
        </w:tc>
        <w:tc>
          <w:tcPr>
            <w:tcW w:w="1011" w:type="pct"/>
            <w:tcBorders>
              <w:top w:val="single" w:sz="4" w:space="0" w:color="auto"/>
              <w:left w:val="single" w:sz="4" w:space="0" w:color="auto"/>
              <w:right w:val="single" w:sz="4" w:space="0" w:color="auto"/>
            </w:tcBorders>
            <w:shd w:val="clear" w:color="auto" w:fill="D9D9D9"/>
            <w:vAlign w:val="center"/>
          </w:tcPr>
          <w:p w14:paraId="63B874FA" w14:textId="77777777" w:rsidR="003051BF" w:rsidRPr="00800FF0" w:rsidRDefault="003051BF" w:rsidP="00356E15">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Quantity, volume</w:t>
            </w:r>
          </w:p>
        </w:tc>
      </w:tr>
      <w:tr w:rsidR="00B1689C" w:rsidRPr="00800FF0" w14:paraId="3F611E40"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B063A94" w14:textId="77777777" w:rsidR="003051BF" w:rsidRPr="00800FF0" w:rsidRDefault="003051BF" w:rsidP="008A22FA">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eleven</w:t>
            </w:r>
          </w:p>
        </w:tc>
        <w:tc>
          <w:tcPr>
            <w:tcW w:w="2032" w:type="pct"/>
            <w:tcBorders>
              <w:top w:val="single" w:sz="4" w:space="0" w:color="auto"/>
              <w:left w:val="single" w:sz="4" w:space="0" w:color="auto"/>
              <w:bottom w:val="single" w:sz="4" w:space="0" w:color="auto"/>
              <w:right w:val="single" w:sz="4" w:space="0" w:color="auto"/>
            </w:tcBorders>
            <w:vAlign w:val="center"/>
          </w:tcPr>
          <w:p w14:paraId="39023E52" w14:textId="77777777" w:rsidR="003051BF" w:rsidRPr="00800FF0" w:rsidRDefault="003051BF" w:rsidP="00356E15">
            <w:pPr>
              <w:keepNext/>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PCR buffer 5x</w:t>
            </w:r>
          </w:p>
        </w:tc>
        <w:tc>
          <w:tcPr>
            <w:tcW w:w="1553" w:type="pct"/>
            <w:tcBorders>
              <w:top w:val="single" w:sz="4" w:space="0" w:color="auto"/>
              <w:left w:val="single" w:sz="4" w:space="0" w:color="auto"/>
              <w:bottom w:val="single" w:sz="4" w:space="0" w:color="auto"/>
              <w:right w:val="single" w:sz="4" w:space="0" w:color="auto"/>
            </w:tcBorders>
            <w:vAlign w:val="center"/>
          </w:tcPr>
          <w:p w14:paraId="261DA1B0" w14:textId="77777777" w:rsidR="003051BF" w:rsidRPr="00800FF0" w:rsidRDefault="003051BF" w:rsidP="00356E15">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59D0A4DE" w14:textId="77777777" w:rsidR="003051BF" w:rsidRPr="00800FF0" w:rsidRDefault="003051BF" w:rsidP="00356E15">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3451C0E0" w14:textId="77777777" w:rsidR="003051BF" w:rsidRPr="00800FF0" w:rsidRDefault="003051BF" w:rsidP="00356E15">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1,920 µl</w:t>
            </w:r>
          </w:p>
        </w:tc>
      </w:tr>
      <w:tr w:rsidR="00B1689C" w:rsidRPr="00800FF0" w14:paraId="69FFD5A2"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0BD26507"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22</w:t>
            </w:r>
          </w:p>
        </w:tc>
        <w:tc>
          <w:tcPr>
            <w:tcW w:w="2032" w:type="pct"/>
            <w:tcBorders>
              <w:top w:val="single" w:sz="4" w:space="0" w:color="auto"/>
              <w:left w:val="single" w:sz="4" w:space="0" w:color="auto"/>
              <w:bottom w:val="single" w:sz="4" w:space="0" w:color="auto"/>
              <w:right w:val="single" w:sz="4" w:space="0" w:color="auto"/>
            </w:tcBorders>
            <w:vAlign w:val="center"/>
          </w:tcPr>
          <w:p w14:paraId="217A86FA"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CM</w:t>
            </w:r>
          </w:p>
        </w:tc>
        <w:tc>
          <w:tcPr>
            <w:tcW w:w="1553" w:type="pct"/>
            <w:tcBorders>
              <w:top w:val="single" w:sz="4" w:space="0" w:color="auto"/>
              <w:left w:val="single" w:sz="4" w:space="0" w:color="auto"/>
              <w:bottom w:val="single" w:sz="4" w:space="0" w:color="auto"/>
              <w:right w:val="single" w:sz="4" w:space="0" w:color="auto"/>
            </w:tcBorders>
            <w:vAlign w:val="center"/>
          </w:tcPr>
          <w:p w14:paraId="7498D898"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26BA2CC4"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4F542442"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72FF9D88"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16B3AA01"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33</w:t>
            </w:r>
          </w:p>
        </w:tc>
        <w:tc>
          <w:tcPr>
            <w:tcW w:w="2032" w:type="pct"/>
            <w:tcBorders>
              <w:top w:val="single" w:sz="4" w:space="0" w:color="auto"/>
              <w:left w:val="single" w:sz="4" w:space="0" w:color="auto"/>
              <w:bottom w:val="single" w:sz="4" w:space="0" w:color="auto"/>
              <w:right w:val="single" w:sz="4" w:space="0" w:color="auto"/>
            </w:tcBorders>
            <w:vAlign w:val="center"/>
          </w:tcPr>
          <w:p w14:paraId="058DAF66"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NT</w:t>
            </w:r>
          </w:p>
        </w:tc>
        <w:tc>
          <w:tcPr>
            <w:tcW w:w="1553" w:type="pct"/>
            <w:tcBorders>
              <w:top w:val="single" w:sz="4" w:space="0" w:color="auto"/>
              <w:left w:val="single" w:sz="4" w:space="0" w:color="auto"/>
              <w:bottom w:val="single" w:sz="4" w:space="0" w:color="auto"/>
              <w:right w:val="single" w:sz="4" w:space="0" w:color="auto"/>
            </w:tcBorders>
            <w:vAlign w:val="center"/>
          </w:tcPr>
          <w:p w14:paraId="278E9706"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24449926"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76B403B8"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4547E0FE"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534B55A1"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44</w:t>
            </w:r>
          </w:p>
        </w:tc>
        <w:tc>
          <w:tcPr>
            <w:tcW w:w="2032" w:type="pct"/>
            <w:tcBorders>
              <w:top w:val="single" w:sz="4" w:space="0" w:color="auto"/>
              <w:left w:val="single" w:sz="4" w:space="0" w:color="auto"/>
              <w:bottom w:val="single" w:sz="4" w:space="0" w:color="auto"/>
              <w:right w:val="single" w:sz="4" w:space="0" w:color="auto"/>
            </w:tcBorders>
            <w:vAlign w:val="center"/>
          </w:tcPr>
          <w:p w14:paraId="0C20D8A2"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HV</w:t>
            </w:r>
          </w:p>
        </w:tc>
        <w:tc>
          <w:tcPr>
            <w:tcW w:w="1553" w:type="pct"/>
            <w:tcBorders>
              <w:top w:val="single" w:sz="4" w:space="0" w:color="auto"/>
              <w:left w:val="single" w:sz="4" w:space="0" w:color="auto"/>
              <w:bottom w:val="single" w:sz="4" w:space="0" w:color="auto"/>
              <w:right w:val="single" w:sz="4" w:space="0" w:color="auto"/>
            </w:tcBorders>
            <w:vAlign w:val="center"/>
          </w:tcPr>
          <w:p w14:paraId="63237BD7"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6352E1C3"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7DABDCF0"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17FA1B20"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18F4936"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5</w:t>
            </w:r>
            <w:r w:rsidRPr="00800FF0">
              <w:rPr>
                <w:rFonts w:ascii="Times New Roman" w:eastAsia="Times New Roman" w:hAnsi="Times New Roman" w:cs="Times New Roman"/>
                <w:sz w:val="20"/>
                <w:szCs w:val="20"/>
                <w:lang w:eastAsia="ru-RU"/>
              </w:rPr>
              <w:lastRenderedPageBreak/>
              <w:t>5</w:t>
            </w:r>
          </w:p>
        </w:tc>
        <w:tc>
          <w:tcPr>
            <w:tcW w:w="2032" w:type="pct"/>
            <w:tcBorders>
              <w:top w:val="single" w:sz="4" w:space="0" w:color="auto"/>
              <w:left w:val="single" w:sz="4" w:space="0" w:color="auto"/>
              <w:bottom w:val="single" w:sz="4" w:space="0" w:color="auto"/>
              <w:right w:val="single" w:sz="4" w:space="0" w:color="auto"/>
            </w:tcBorders>
            <w:vAlign w:val="center"/>
          </w:tcPr>
          <w:p w14:paraId="20F88DC3"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lastRenderedPageBreak/>
              <w:t>Primer mix MUU</w:t>
            </w:r>
          </w:p>
        </w:tc>
        <w:tc>
          <w:tcPr>
            <w:tcW w:w="1553" w:type="pct"/>
            <w:tcBorders>
              <w:top w:val="single" w:sz="4" w:space="0" w:color="auto"/>
              <w:left w:val="single" w:sz="4" w:space="0" w:color="auto"/>
              <w:bottom w:val="single" w:sz="4" w:space="0" w:color="auto"/>
              <w:right w:val="single" w:sz="4" w:space="0" w:color="auto"/>
            </w:tcBorders>
            <w:vAlign w:val="center"/>
          </w:tcPr>
          <w:p w14:paraId="7A63301A"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4A395379"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144436E1"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lastRenderedPageBreak/>
              <w:t>960 µl</w:t>
            </w:r>
          </w:p>
        </w:tc>
      </w:tr>
      <w:tr w:rsidR="00B1689C" w:rsidRPr="00800FF0" w14:paraId="30AD0388"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0EF55BE"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lastRenderedPageBreak/>
              <w:t>66</w:t>
            </w:r>
          </w:p>
        </w:tc>
        <w:tc>
          <w:tcPr>
            <w:tcW w:w="2032" w:type="pct"/>
            <w:tcBorders>
              <w:top w:val="single" w:sz="4" w:space="0" w:color="auto"/>
              <w:left w:val="single" w:sz="4" w:space="0" w:color="auto"/>
              <w:bottom w:val="single" w:sz="4" w:space="0" w:color="auto"/>
              <w:right w:val="single" w:sz="4" w:space="0" w:color="auto"/>
            </w:tcBorders>
            <w:vAlign w:val="center"/>
          </w:tcPr>
          <w:p w14:paraId="28B93FED"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CG</w:t>
            </w:r>
          </w:p>
        </w:tc>
        <w:tc>
          <w:tcPr>
            <w:tcW w:w="1553" w:type="pct"/>
            <w:tcBorders>
              <w:top w:val="single" w:sz="4" w:space="0" w:color="auto"/>
              <w:left w:val="single" w:sz="4" w:space="0" w:color="auto"/>
              <w:bottom w:val="single" w:sz="4" w:space="0" w:color="auto"/>
              <w:right w:val="single" w:sz="4" w:space="0" w:color="auto"/>
            </w:tcBorders>
            <w:vAlign w:val="center"/>
          </w:tcPr>
          <w:p w14:paraId="65D64222"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67B406CA"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00755791"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056E9CB7"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86D588A"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77</w:t>
            </w:r>
          </w:p>
        </w:tc>
        <w:tc>
          <w:tcPr>
            <w:tcW w:w="2032" w:type="pct"/>
            <w:tcBorders>
              <w:top w:val="single" w:sz="4" w:space="0" w:color="auto"/>
              <w:left w:val="single" w:sz="4" w:space="0" w:color="auto"/>
              <w:bottom w:val="single" w:sz="4" w:space="0" w:color="auto"/>
              <w:right w:val="single" w:sz="4" w:space="0" w:color="auto"/>
            </w:tcBorders>
            <w:vAlign w:val="center"/>
          </w:tcPr>
          <w:p w14:paraId="15EA8D33"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PKO</w:t>
            </w:r>
          </w:p>
        </w:tc>
        <w:tc>
          <w:tcPr>
            <w:tcW w:w="1553" w:type="pct"/>
            <w:tcBorders>
              <w:top w:val="single" w:sz="4" w:space="0" w:color="auto"/>
              <w:left w:val="single" w:sz="4" w:space="0" w:color="auto"/>
              <w:bottom w:val="single" w:sz="4" w:space="0" w:color="auto"/>
              <w:right w:val="single" w:sz="4" w:space="0" w:color="auto"/>
            </w:tcBorders>
            <w:vAlign w:val="center"/>
          </w:tcPr>
          <w:p w14:paraId="62379E57"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0AC24E05"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5B37C432"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3051BF" w:rsidRPr="00800FF0" w14:paraId="44F7E6CA"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F7ED731" w14:textId="77777777" w:rsidR="003051BF" w:rsidRPr="00800FF0" w:rsidRDefault="003051BF" w:rsidP="002D3781">
            <w:pPr>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88</w:t>
            </w:r>
          </w:p>
        </w:tc>
        <w:tc>
          <w:tcPr>
            <w:tcW w:w="2032" w:type="pct"/>
            <w:tcBorders>
              <w:top w:val="single" w:sz="4" w:space="0" w:color="auto"/>
              <w:left w:val="single" w:sz="4" w:space="0" w:color="auto"/>
              <w:bottom w:val="single" w:sz="4" w:space="0" w:color="auto"/>
              <w:right w:val="single" w:sz="4" w:space="0" w:color="auto"/>
            </w:tcBorders>
            <w:vAlign w:val="center"/>
          </w:tcPr>
          <w:p w14:paraId="40127447"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EYE</w:t>
            </w:r>
          </w:p>
        </w:tc>
        <w:tc>
          <w:tcPr>
            <w:tcW w:w="1553" w:type="pct"/>
            <w:tcBorders>
              <w:top w:val="single" w:sz="4" w:space="0" w:color="auto"/>
              <w:left w:val="single" w:sz="4" w:space="0" w:color="auto"/>
              <w:bottom w:val="single" w:sz="4" w:space="0" w:color="auto"/>
              <w:right w:val="single" w:sz="4" w:space="0" w:color="auto"/>
            </w:tcBorders>
            <w:vAlign w:val="center"/>
          </w:tcPr>
          <w:p w14:paraId="1F039CD7"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68A49DCC"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0E469612"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2,000 µl</w:t>
            </w:r>
          </w:p>
        </w:tc>
      </w:tr>
    </w:tbl>
    <w:p w14:paraId="755D9A56" w14:textId="77777777" w:rsidR="003051BF" w:rsidRPr="00800FF0" w:rsidRDefault="003051BF">
      <w:pPr>
        <w:ind w:firstLine="284"/>
        <w:rPr>
          <w:rFonts w:ascii="Times New Roman" w:eastAsia="Times New Roman" w:hAnsi="Times New Roman" w:cs="Times New Roman"/>
          <w:sz w:val="24"/>
          <w:szCs w:val="24"/>
          <w:lang w:eastAsia="ru-RU"/>
        </w:rPr>
      </w:pPr>
    </w:p>
    <w:p w14:paraId="22F6D5F9" w14:textId="77777777" w:rsidR="006C6C27" w:rsidRPr="001D2F52" w:rsidRDefault="00D76BC2" w:rsidP="008A22FA">
      <w:pPr>
        <w:keepNex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Table 3 – Composition of the “UROGEN-CM” configuration form</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925"/>
        <w:gridCol w:w="2235"/>
        <w:gridCol w:w="1455"/>
      </w:tblGrid>
      <w:tr w:rsidR="00B1689C" w:rsidRPr="00800FF0" w14:paraId="6AB5B569" w14:textId="77777777" w:rsidTr="008A22FA">
        <w:trPr>
          <w:trHeight w:val="262"/>
          <w:tblHeader/>
        </w:trPr>
        <w:tc>
          <w:tcPr>
            <w:tcW w:w="404" w:type="pct"/>
            <w:tcBorders>
              <w:top w:val="single" w:sz="4" w:space="0" w:color="auto"/>
              <w:left w:val="single" w:sz="4" w:space="0" w:color="auto"/>
              <w:right w:val="single" w:sz="4" w:space="0" w:color="auto"/>
            </w:tcBorders>
            <w:shd w:val="clear" w:color="auto" w:fill="D9D9D9"/>
            <w:vAlign w:val="center"/>
          </w:tcPr>
          <w:p w14:paraId="727B6754" w14:textId="77777777" w:rsidR="003051BF" w:rsidRPr="00800FF0" w:rsidRDefault="003051BF" w:rsidP="008A22FA">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Item no.</w:t>
            </w:r>
          </w:p>
        </w:tc>
        <w:tc>
          <w:tcPr>
            <w:tcW w:w="2032" w:type="pct"/>
            <w:tcBorders>
              <w:top w:val="single" w:sz="4" w:space="0" w:color="auto"/>
              <w:left w:val="single" w:sz="4" w:space="0" w:color="auto"/>
              <w:right w:val="single" w:sz="4" w:space="0" w:color="auto"/>
            </w:tcBorders>
            <w:shd w:val="clear" w:color="auto" w:fill="D9D9D9"/>
            <w:vAlign w:val="center"/>
          </w:tcPr>
          <w:p w14:paraId="0337F25D" w14:textId="77777777" w:rsidR="003051BF" w:rsidRPr="00800FF0" w:rsidRDefault="003051BF" w:rsidP="003051BF">
            <w:pPr>
              <w:keepNext/>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Reagent name</w:t>
            </w:r>
          </w:p>
        </w:tc>
        <w:tc>
          <w:tcPr>
            <w:tcW w:w="1553" w:type="pct"/>
            <w:tcBorders>
              <w:top w:val="single" w:sz="4" w:space="0" w:color="auto"/>
              <w:left w:val="single" w:sz="4" w:space="0" w:color="auto"/>
              <w:right w:val="single" w:sz="4" w:space="0" w:color="auto"/>
            </w:tcBorders>
            <w:shd w:val="clear" w:color="auto" w:fill="D9D9D9"/>
            <w:vAlign w:val="center"/>
          </w:tcPr>
          <w:p w14:paraId="14597C2E" w14:textId="77777777" w:rsidR="003051BF" w:rsidRPr="00800FF0" w:rsidRDefault="003051BF" w:rsidP="003051BF">
            <w:pPr>
              <w:keepNext/>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Description</w:t>
            </w:r>
          </w:p>
        </w:tc>
        <w:tc>
          <w:tcPr>
            <w:tcW w:w="1011" w:type="pct"/>
            <w:tcBorders>
              <w:top w:val="single" w:sz="4" w:space="0" w:color="auto"/>
              <w:left w:val="single" w:sz="4" w:space="0" w:color="auto"/>
              <w:right w:val="single" w:sz="4" w:space="0" w:color="auto"/>
            </w:tcBorders>
            <w:shd w:val="clear" w:color="auto" w:fill="D9D9D9"/>
            <w:vAlign w:val="center"/>
          </w:tcPr>
          <w:p w14:paraId="47FDB280" w14:textId="77777777" w:rsidR="003051BF" w:rsidRPr="00800FF0" w:rsidRDefault="003051BF" w:rsidP="003051BF">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Quantity, volume</w:t>
            </w:r>
          </w:p>
        </w:tc>
      </w:tr>
      <w:tr w:rsidR="00B1689C" w:rsidRPr="00800FF0" w14:paraId="69FDE912"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57FD5FF9"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w:t>
            </w:r>
          </w:p>
        </w:tc>
        <w:tc>
          <w:tcPr>
            <w:tcW w:w="2032" w:type="pct"/>
            <w:tcBorders>
              <w:top w:val="single" w:sz="4" w:space="0" w:color="auto"/>
              <w:left w:val="single" w:sz="4" w:space="0" w:color="auto"/>
              <w:bottom w:val="single" w:sz="4" w:space="0" w:color="auto"/>
              <w:right w:val="single" w:sz="4" w:space="0" w:color="auto"/>
            </w:tcBorders>
            <w:vAlign w:val="center"/>
          </w:tcPr>
          <w:p w14:paraId="2E57C3B3"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PCR buffer 5x</w:t>
            </w:r>
          </w:p>
        </w:tc>
        <w:tc>
          <w:tcPr>
            <w:tcW w:w="1553" w:type="pct"/>
            <w:tcBorders>
              <w:top w:val="single" w:sz="4" w:space="0" w:color="auto"/>
              <w:left w:val="single" w:sz="4" w:space="0" w:color="auto"/>
              <w:bottom w:val="single" w:sz="4" w:space="0" w:color="auto"/>
              <w:right w:val="single" w:sz="4" w:space="0" w:color="auto"/>
            </w:tcBorders>
            <w:vAlign w:val="center"/>
          </w:tcPr>
          <w:p w14:paraId="77FB879C"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078E66DC"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7D0CAAB5"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390 µl</w:t>
            </w:r>
          </w:p>
        </w:tc>
      </w:tr>
      <w:tr w:rsidR="00B1689C" w:rsidRPr="00800FF0" w14:paraId="2AFDFDBC"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4CE3598A"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w:t>
            </w:r>
          </w:p>
        </w:tc>
        <w:tc>
          <w:tcPr>
            <w:tcW w:w="2032" w:type="pct"/>
            <w:tcBorders>
              <w:top w:val="single" w:sz="4" w:space="0" w:color="auto"/>
              <w:left w:val="single" w:sz="4" w:space="0" w:color="auto"/>
              <w:bottom w:val="single" w:sz="4" w:space="0" w:color="auto"/>
              <w:right w:val="single" w:sz="4" w:space="0" w:color="auto"/>
            </w:tcBorders>
            <w:vAlign w:val="center"/>
          </w:tcPr>
          <w:p w14:paraId="48EEE297"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CM</w:t>
            </w:r>
          </w:p>
        </w:tc>
        <w:tc>
          <w:tcPr>
            <w:tcW w:w="1553" w:type="pct"/>
            <w:tcBorders>
              <w:top w:val="single" w:sz="4" w:space="0" w:color="auto"/>
              <w:left w:val="single" w:sz="4" w:space="0" w:color="auto"/>
              <w:bottom w:val="single" w:sz="4" w:space="0" w:color="auto"/>
              <w:right w:val="single" w:sz="4" w:space="0" w:color="auto"/>
            </w:tcBorders>
            <w:vAlign w:val="center"/>
          </w:tcPr>
          <w:p w14:paraId="0F77A46F"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7BEBE72D"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241093AC"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2FA06BDC"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6CFBDD60"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w:t>
            </w:r>
          </w:p>
        </w:tc>
        <w:tc>
          <w:tcPr>
            <w:tcW w:w="2032" w:type="pct"/>
            <w:tcBorders>
              <w:top w:val="single" w:sz="4" w:space="0" w:color="auto"/>
              <w:left w:val="single" w:sz="4" w:space="0" w:color="auto"/>
              <w:bottom w:val="single" w:sz="4" w:space="0" w:color="auto"/>
              <w:right w:val="single" w:sz="4" w:space="0" w:color="auto"/>
            </w:tcBorders>
            <w:vAlign w:val="center"/>
          </w:tcPr>
          <w:p w14:paraId="1568A20A"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PKO</w:t>
            </w:r>
          </w:p>
        </w:tc>
        <w:tc>
          <w:tcPr>
            <w:tcW w:w="1553" w:type="pct"/>
            <w:tcBorders>
              <w:top w:val="single" w:sz="4" w:space="0" w:color="auto"/>
              <w:left w:val="single" w:sz="4" w:space="0" w:color="auto"/>
              <w:bottom w:val="single" w:sz="4" w:space="0" w:color="auto"/>
              <w:right w:val="single" w:sz="4" w:space="0" w:color="auto"/>
            </w:tcBorders>
            <w:vAlign w:val="center"/>
          </w:tcPr>
          <w:p w14:paraId="6A1D1E57"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7A21DF18"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0078A6B7"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 µl</w:t>
            </w:r>
          </w:p>
        </w:tc>
      </w:tr>
      <w:tr w:rsidR="003051BF" w:rsidRPr="00800FF0" w14:paraId="4CF01C17"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3856A54D" w14:textId="77777777" w:rsidR="003051BF" w:rsidRPr="00800FF0" w:rsidRDefault="003051BF" w:rsidP="003051BF">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4</w:t>
            </w:r>
          </w:p>
        </w:tc>
        <w:tc>
          <w:tcPr>
            <w:tcW w:w="2032" w:type="pct"/>
            <w:tcBorders>
              <w:top w:val="single" w:sz="4" w:space="0" w:color="auto"/>
              <w:left w:val="single" w:sz="4" w:space="0" w:color="auto"/>
              <w:bottom w:val="single" w:sz="4" w:space="0" w:color="auto"/>
              <w:right w:val="single" w:sz="4" w:space="0" w:color="auto"/>
            </w:tcBorders>
            <w:vAlign w:val="center"/>
          </w:tcPr>
          <w:p w14:paraId="6F1039CC"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EYE</w:t>
            </w:r>
          </w:p>
        </w:tc>
        <w:tc>
          <w:tcPr>
            <w:tcW w:w="1553" w:type="pct"/>
            <w:tcBorders>
              <w:top w:val="single" w:sz="4" w:space="0" w:color="auto"/>
              <w:left w:val="single" w:sz="4" w:space="0" w:color="auto"/>
              <w:bottom w:val="single" w:sz="4" w:space="0" w:color="auto"/>
              <w:right w:val="single" w:sz="4" w:space="0" w:color="auto"/>
            </w:tcBorders>
            <w:vAlign w:val="center"/>
          </w:tcPr>
          <w:p w14:paraId="5C863FE4"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254E068A"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3D5DA783"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2,000 µl</w:t>
            </w:r>
          </w:p>
        </w:tc>
      </w:tr>
    </w:tbl>
    <w:p w14:paraId="32726D7B" w14:textId="77777777" w:rsidR="003051BF" w:rsidRPr="00800FF0" w:rsidRDefault="003051BF">
      <w:pPr>
        <w:rPr>
          <w:rFonts w:ascii="Times New Roman" w:hAnsi="Times New Roman" w:cs="Times New Roman"/>
          <w:bCs/>
        </w:rPr>
      </w:pPr>
    </w:p>
    <w:p w14:paraId="6ADEDA54" w14:textId="77777777" w:rsidR="003051BF" w:rsidRPr="001D2F52" w:rsidRDefault="00D76BC2" w:rsidP="008A22FA">
      <w:pPr>
        <w:keepNext/>
        <w:ind w:firstLine="284"/>
        <w:rPr>
          <w:rFonts w:ascii="Times New Roman" w:eastAsia="Times New Roman" w:hAnsi="Times New Roman" w:cs="Times New Roman"/>
          <w:sz w:val="24"/>
          <w:szCs w:val="24"/>
          <w:lang w:val="en-US" w:eastAsia="ru-RU"/>
        </w:rPr>
      </w:pPr>
      <w:r w:rsidRPr="001D2F52">
        <w:rPr>
          <w:rFonts w:ascii="Times New Roman" w:hAnsi="Times New Roman" w:cs="Times New Roman"/>
          <w:bCs/>
          <w:lang w:val="en-US"/>
        </w:rPr>
        <w:t>Table 4 –</w:t>
      </w:r>
      <w:r w:rsidR="003051BF" w:rsidRPr="001D2F52">
        <w:rPr>
          <w:rFonts w:ascii="Times New Roman" w:eastAsia="Times New Roman" w:hAnsi="Times New Roman" w:cs="Times New Roman"/>
          <w:sz w:val="24"/>
          <w:szCs w:val="24"/>
          <w:lang w:val="en-US" w:eastAsia="ru-RU"/>
        </w:rPr>
        <w:t>Composition of the “UROGEN-NT” configuration form</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925"/>
        <w:gridCol w:w="2235"/>
        <w:gridCol w:w="1455"/>
      </w:tblGrid>
      <w:tr w:rsidR="00B1689C" w:rsidRPr="00800FF0" w14:paraId="2E1727BF" w14:textId="77777777" w:rsidTr="008A22FA">
        <w:trPr>
          <w:trHeight w:val="202"/>
          <w:tblHeader/>
        </w:trPr>
        <w:tc>
          <w:tcPr>
            <w:tcW w:w="404" w:type="pct"/>
            <w:tcBorders>
              <w:top w:val="single" w:sz="4" w:space="0" w:color="auto"/>
              <w:left w:val="single" w:sz="4" w:space="0" w:color="auto"/>
              <w:right w:val="single" w:sz="4" w:space="0" w:color="auto"/>
            </w:tcBorders>
            <w:shd w:val="clear" w:color="auto" w:fill="D9D9D9"/>
            <w:vAlign w:val="center"/>
          </w:tcPr>
          <w:p w14:paraId="026AAFC5" w14:textId="77777777" w:rsidR="003051BF" w:rsidRPr="00800FF0" w:rsidRDefault="003051BF" w:rsidP="008A22FA">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Item no.</w:t>
            </w:r>
          </w:p>
        </w:tc>
        <w:tc>
          <w:tcPr>
            <w:tcW w:w="2032" w:type="pct"/>
            <w:tcBorders>
              <w:top w:val="single" w:sz="4" w:space="0" w:color="auto"/>
              <w:left w:val="single" w:sz="4" w:space="0" w:color="auto"/>
              <w:right w:val="single" w:sz="4" w:space="0" w:color="auto"/>
            </w:tcBorders>
            <w:shd w:val="clear" w:color="auto" w:fill="D9D9D9"/>
            <w:vAlign w:val="center"/>
          </w:tcPr>
          <w:p w14:paraId="51E5D7BB" w14:textId="77777777" w:rsidR="003051BF" w:rsidRPr="00800FF0" w:rsidRDefault="003051BF" w:rsidP="003051BF">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Reagent name</w:t>
            </w:r>
          </w:p>
        </w:tc>
        <w:tc>
          <w:tcPr>
            <w:tcW w:w="1553" w:type="pct"/>
            <w:tcBorders>
              <w:top w:val="single" w:sz="4" w:space="0" w:color="auto"/>
              <w:left w:val="single" w:sz="4" w:space="0" w:color="auto"/>
              <w:right w:val="single" w:sz="4" w:space="0" w:color="auto"/>
            </w:tcBorders>
            <w:shd w:val="clear" w:color="auto" w:fill="D9D9D9"/>
            <w:vAlign w:val="center"/>
          </w:tcPr>
          <w:p w14:paraId="7991FF7E" w14:textId="77777777" w:rsidR="003051BF" w:rsidRPr="00800FF0" w:rsidRDefault="003051BF" w:rsidP="003051BF">
            <w:pP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Description</w:t>
            </w:r>
          </w:p>
        </w:tc>
        <w:tc>
          <w:tcPr>
            <w:tcW w:w="1011" w:type="pct"/>
            <w:tcBorders>
              <w:top w:val="single" w:sz="4" w:space="0" w:color="auto"/>
              <w:left w:val="single" w:sz="4" w:space="0" w:color="auto"/>
              <w:right w:val="single" w:sz="4" w:space="0" w:color="auto"/>
            </w:tcBorders>
            <w:shd w:val="clear" w:color="auto" w:fill="D9D9D9"/>
            <w:vAlign w:val="center"/>
          </w:tcPr>
          <w:p w14:paraId="71037E74" w14:textId="77777777" w:rsidR="003051BF" w:rsidRPr="00800FF0" w:rsidRDefault="003051BF" w:rsidP="003051BF">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Quantity, volume</w:t>
            </w:r>
          </w:p>
        </w:tc>
      </w:tr>
      <w:tr w:rsidR="00B1689C" w:rsidRPr="00800FF0" w14:paraId="709C2466"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495C8AC0"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w:t>
            </w:r>
          </w:p>
        </w:tc>
        <w:tc>
          <w:tcPr>
            <w:tcW w:w="2032" w:type="pct"/>
            <w:tcBorders>
              <w:top w:val="single" w:sz="4" w:space="0" w:color="auto"/>
              <w:left w:val="single" w:sz="4" w:space="0" w:color="auto"/>
              <w:bottom w:val="single" w:sz="4" w:space="0" w:color="auto"/>
              <w:right w:val="single" w:sz="4" w:space="0" w:color="auto"/>
            </w:tcBorders>
            <w:vAlign w:val="center"/>
          </w:tcPr>
          <w:p w14:paraId="7E43C2B6"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PCR buffer 5x</w:t>
            </w:r>
          </w:p>
        </w:tc>
        <w:tc>
          <w:tcPr>
            <w:tcW w:w="1553" w:type="pct"/>
            <w:tcBorders>
              <w:top w:val="single" w:sz="4" w:space="0" w:color="auto"/>
              <w:left w:val="single" w:sz="4" w:space="0" w:color="auto"/>
              <w:bottom w:val="single" w:sz="4" w:space="0" w:color="auto"/>
              <w:right w:val="single" w:sz="4" w:space="0" w:color="auto"/>
            </w:tcBorders>
            <w:vAlign w:val="center"/>
          </w:tcPr>
          <w:p w14:paraId="0891AD97"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57BD3BDE"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11AE8E77"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390 µl</w:t>
            </w:r>
          </w:p>
        </w:tc>
      </w:tr>
      <w:tr w:rsidR="00B1689C" w:rsidRPr="00800FF0" w14:paraId="4B78D266"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312D4D99"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w:t>
            </w:r>
          </w:p>
        </w:tc>
        <w:tc>
          <w:tcPr>
            <w:tcW w:w="2032" w:type="pct"/>
            <w:tcBorders>
              <w:top w:val="single" w:sz="4" w:space="0" w:color="auto"/>
              <w:left w:val="single" w:sz="4" w:space="0" w:color="auto"/>
              <w:bottom w:val="single" w:sz="4" w:space="0" w:color="auto"/>
              <w:right w:val="single" w:sz="4" w:space="0" w:color="auto"/>
            </w:tcBorders>
            <w:vAlign w:val="center"/>
          </w:tcPr>
          <w:p w14:paraId="3206B9D4"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NT</w:t>
            </w:r>
          </w:p>
        </w:tc>
        <w:tc>
          <w:tcPr>
            <w:tcW w:w="1553" w:type="pct"/>
            <w:tcBorders>
              <w:top w:val="single" w:sz="4" w:space="0" w:color="auto"/>
              <w:left w:val="single" w:sz="4" w:space="0" w:color="auto"/>
              <w:bottom w:val="single" w:sz="4" w:space="0" w:color="auto"/>
              <w:right w:val="single" w:sz="4" w:space="0" w:color="auto"/>
            </w:tcBorders>
            <w:vAlign w:val="center"/>
          </w:tcPr>
          <w:p w14:paraId="4713CC49"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5D90F74A"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1D6BCBDE"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47D472CC"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52C6938"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w:t>
            </w:r>
          </w:p>
        </w:tc>
        <w:tc>
          <w:tcPr>
            <w:tcW w:w="2032" w:type="pct"/>
            <w:tcBorders>
              <w:top w:val="single" w:sz="4" w:space="0" w:color="auto"/>
              <w:left w:val="single" w:sz="4" w:space="0" w:color="auto"/>
              <w:bottom w:val="single" w:sz="4" w:space="0" w:color="auto"/>
              <w:right w:val="single" w:sz="4" w:space="0" w:color="auto"/>
            </w:tcBorders>
            <w:vAlign w:val="center"/>
          </w:tcPr>
          <w:p w14:paraId="43CD8533"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PKO</w:t>
            </w:r>
          </w:p>
        </w:tc>
        <w:tc>
          <w:tcPr>
            <w:tcW w:w="1553" w:type="pct"/>
            <w:tcBorders>
              <w:top w:val="single" w:sz="4" w:space="0" w:color="auto"/>
              <w:left w:val="single" w:sz="4" w:space="0" w:color="auto"/>
              <w:bottom w:val="single" w:sz="4" w:space="0" w:color="auto"/>
              <w:right w:val="single" w:sz="4" w:space="0" w:color="auto"/>
            </w:tcBorders>
            <w:vAlign w:val="center"/>
          </w:tcPr>
          <w:p w14:paraId="3E7BD91C"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3044CA02"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5A068977"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 µl</w:t>
            </w:r>
          </w:p>
        </w:tc>
      </w:tr>
      <w:tr w:rsidR="003051BF" w:rsidRPr="00800FF0" w14:paraId="46DA525F"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3C44CA69"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4</w:t>
            </w:r>
          </w:p>
        </w:tc>
        <w:tc>
          <w:tcPr>
            <w:tcW w:w="2032" w:type="pct"/>
            <w:tcBorders>
              <w:top w:val="single" w:sz="4" w:space="0" w:color="auto"/>
              <w:left w:val="single" w:sz="4" w:space="0" w:color="auto"/>
              <w:bottom w:val="single" w:sz="4" w:space="0" w:color="auto"/>
              <w:right w:val="single" w:sz="4" w:space="0" w:color="auto"/>
            </w:tcBorders>
            <w:vAlign w:val="center"/>
          </w:tcPr>
          <w:p w14:paraId="3615F0DE" w14:textId="77777777" w:rsidR="003051BF" w:rsidRPr="00800FF0" w:rsidRDefault="003051BF" w:rsidP="003051BF">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EYE</w:t>
            </w:r>
          </w:p>
        </w:tc>
        <w:tc>
          <w:tcPr>
            <w:tcW w:w="1553" w:type="pct"/>
            <w:tcBorders>
              <w:top w:val="single" w:sz="4" w:space="0" w:color="auto"/>
              <w:left w:val="single" w:sz="4" w:space="0" w:color="auto"/>
              <w:bottom w:val="single" w:sz="4" w:space="0" w:color="auto"/>
              <w:right w:val="single" w:sz="4" w:space="0" w:color="auto"/>
            </w:tcBorders>
            <w:vAlign w:val="center"/>
          </w:tcPr>
          <w:p w14:paraId="02C63C82"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0A0C0220"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09BA3044" w14:textId="77777777" w:rsidR="003051BF" w:rsidRPr="00800FF0" w:rsidRDefault="003051BF"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2,000 µl</w:t>
            </w:r>
          </w:p>
        </w:tc>
      </w:tr>
    </w:tbl>
    <w:p w14:paraId="4096E181" w14:textId="77777777" w:rsidR="003051BF" w:rsidRPr="00800FF0" w:rsidRDefault="003051BF" w:rsidP="003051BF">
      <w:pPr>
        <w:ind w:firstLine="284"/>
        <w:rPr>
          <w:rFonts w:ascii="Times New Roman" w:eastAsia="Times New Roman" w:hAnsi="Times New Roman" w:cs="Times New Roman"/>
          <w:sz w:val="24"/>
          <w:szCs w:val="24"/>
          <w:lang w:eastAsia="ru-RU"/>
        </w:rPr>
      </w:pPr>
    </w:p>
    <w:p w14:paraId="7755E063" w14:textId="77777777" w:rsidR="006C6C27" w:rsidRPr="001D2F52" w:rsidRDefault="00D76BC2" w:rsidP="008A22FA">
      <w:pPr>
        <w:keepNext/>
        <w:jc w:val="lef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Table 5 – Composition of the “UROGEN-HV” configuration form</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925"/>
        <w:gridCol w:w="2235"/>
        <w:gridCol w:w="1455"/>
      </w:tblGrid>
      <w:tr w:rsidR="00B1689C" w:rsidRPr="00800FF0" w14:paraId="285233FA" w14:textId="77777777" w:rsidTr="008A22FA">
        <w:trPr>
          <w:trHeight w:val="116"/>
          <w:tblHeader/>
        </w:trPr>
        <w:tc>
          <w:tcPr>
            <w:tcW w:w="404" w:type="pct"/>
            <w:tcBorders>
              <w:top w:val="single" w:sz="4" w:space="0" w:color="auto"/>
              <w:left w:val="single" w:sz="4" w:space="0" w:color="auto"/>
              <w:right w:val="single" w:sz="4" w:space="0" w:color="auto"/>
            </w:tcBorders>
            <w:shd w:val="clear" w:color="auto" w:fill="D9D9D9"/>
            <w:vAlign w:val="center"/>
          </w:tcPr>
          <w:p w14:paraId="348E1D97"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Item no.</w:t>
            </w:r>
          </w:p>
        </w:tc>
        <w:tc>
          <w:tcPr>
            <w:tcW w:w="2032" w:type="pct"/>
            <w:tcBorders>
              <w:top w:val="single" w:sz="4" w:space="0" w:color="auto"/>
              <w:left w:val="single" w:sz="4" w:space="0" w:color="auto"/>
              <w:right w:val="single" w:sz="4" w:space="0" w:color="auto"/>
            </w:tcBorders>
            <w:shd w:val="clear" w:color="auto" w:fill="D9D9D9"/>
            <w:vAlign w:val="center"/>
          </w:tcPr>
          <w:p w14:paraId="4B120BC9"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Reagent name</w:t>
            </w:r>
          </w:p>
        </w:tc>
        <w:tc>
          <w:tcPr>
            <w:tcW w:w="1553" w:type="pct"/>
            <w:tcBorders>
              <w:top w:val="single" w:sz="4" w:space="0" w:color="auto"/>
              <w:left w:val="single" w:sz="4" w:space="0" w:color="auto"/>
              <w:right w:val="single" w:sz="4" w:space="0" w:color="auto"/>
            </w:tcBorders>
            <w:shd w:val="clear" w:color="auto" w:fill="D9D9D9"/>
            <w:vAlign w:val="center"/>
          </w:tcPr>
          <w:p w14:paraId="0E5B075F"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Description</w:t>
            </w:r>
          </w:p>
        </w:tc>
        <w:tc>
          <w:tcPr>
            <w:tcW w:w="1011" w:type="pct"/>
            <w:tcBorders>
              <w:top w:val="single" w:sz="4" w:space="0" w:color="auto"/>
              <w:left w:val="single" w:sz="4" w:space="0" w:color="auto"/>
              <w:right w:val="single" w:sz="4" w:space="0" w:color="auto"/>
            </w:tcBorders>
            <w:shd w:val="clear" w:color="auto" w:fill="D9D9D9"/>
            <w:vAlign w:val="center"/>
          </w:tcPr>
          <w:p w14:paraId="553689D3"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Quantity, volume</w:t>
            </w:r>
          </w:p>
        </w:tc>
      </w:tr>
      <w:tr w:rsidR="00B1689C" w:rsidRPr="00800FF0" w14:paraId="3F94B657"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4A0CCDE"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w:t>
            </w:r>
          </w:p>
        </w:tc>
        <w:tc>
          <w:tcPr>
            <w:tcW w:w="2032" w:type="pct"/>
            <w:tcBorders>
              <w:top w:val="single" w:sz="4" w:space="0" w:color="auto"/>
              <w:left w:val="single" w:sz="4" w:space="0" w:color="auto"/>
              <w:bottom w:val="single" w:sz="4" w:space="0" w:color="auto"/>
              <w:right w:val="single" w:sz="4" w:space="0" w:color="auto"/>
            </w:tcBorders>
            <w:vAlign w:val="center"/>
          </w:tcPr>
          <w:p w14:paraId="57E052B0" w14:textId="77777777" w:rsidR="001437C0" w:rsidRPr="00800FF0" w:rsidRDefault="001437C0" w:rsidP="001437C0">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PCR buffer 5x</w:t>
            </w:r>
          </w:p>
        </w:tc>
        <w:tc>
          <w:tcPr>
            <w:tcW w:w="1553" w:type="pct"/>
            <w:tcBorders>
              <w:top w:val="single" w:sz="4" w:space="0" w:color="auto"/>
              <w:left w:val="single" w:sz="4" w:space="0" w:color="auto"/>
              <w:bottom w:val="single" w:sz="4" w:space="0" w:color="auto"/>
              <w:right w:val="single" w:sz="4" w:space="0" w:color="auto"/>
            </w:tcBorders>
            <w:vAlign w:val="center"/>
          </w:tcPr>
          <w:p w14:paraId="53D11575"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17311C72"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521D0D51"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390 µl</w:t>
            </w:r>
          </w:p>
        </w:tc>
      </w:tr>
      <w:tr w:rsidR="00B1689C" w:rsidRPr="00800FF0" w14:paraId="11D8D50B"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4724003F"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w:t>
            </w:r>
          </w:p>
        </w:tc>
        <w:tc>
          <w:tcPr>
            <w:tcW w:w="2032" w:type="pct"/>
            <w:tcBorders>
              <w:top w:val="single" w:sz="4" w:space="0" w:color="auto"/>
              <w:left w:val="single" w:sz="4" w:space="0" w:color="auto"/>
              <w:bottom w:val="single" w:sz="4" w:space="0" w:color="auto"/>
              <w:right w:val="single" w:sz="4" w:space="0" w:color="auto"/>
            </w:tcBorders>
            <w:vAlign w:val="center"/>
          </w:tcPr>
          <w:p w14:paraId="4B2A4628" w14:textId="77777777" w:rsidR="001437C0" w:rsidRPr="00800FF0" w:rsidRDefault="001437C0" w:rsidP="001437C0">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HV</w:t>
            </w:r>
          </w:p>
        </w:tc>
        <w:tc>
          <w:tcPr>
            <w:tcW w:w="1553" w:type="pct"/>
            <w:tcBorders>
              <w:top w:val="single" w:sz="4" w:space="0" w:color="auto"/>
              <w:left w:val="single" w:sz="4" w:space="0" w:color="auto"/>
              <w:bottom w:val="single" w:sz="4" w:space="0" w:color="auto"/>
              <w:right w:val="single" w:sz="4" w:space="0" w:color="auto"/>
            </w:tcBorders>
            <w:vAlign w:val="center"/>
          </w:tcPr>
          <w:p w14:paraId="2FD23B22"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2F334F95"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5E80E4DD"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lastRenderedPageBreak/>
              <w:t>960 µl</w:t>
            </w:r>
          </w:p>
        </w:tc>
      </w:tr>
      <w:tr w:rsidR="00B1689C" w:rsidRPr="00800FF0" w14:paraId="531E49C0"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4671C9E8"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lastRenderedPageBreak/>
              <w:t>3</w:t>
            </w:r>
          </w:p>
        </w:tc>
        <w:tc>
          <w:tcPr>
            <w:tcW w:w="2032" w:type="pct"/>
            <w:tcBorders>
              <w:top w:val="single" w:sz="4" w:space="0" w:color="auto"/>
              <w:left w:val="single" w:sz="4" w:space="0" w:color="auto"/>
              <w:bottom w:val="single" w:sz="4" w:space="0" w:color="auto"/>
              <w:right w:val="single" w:sz="4" w:space="0" w:color="auto"/>
            </w:tcBorders>
            <w:vAlign w:val="center"/>
          </w:tcPr>
          <w:p w14:paraId="165BAAFE" w14:textId="77777777" w:rsidR="001437C0" w:rsidRPr="00800FF0" w:rsidRDefault="001437C0" w:rsidP="001437C0">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PKO</w:t>
            </w:r>
          </w:p>
        </w:tc>
        <w:tc>
          <w:tcPr>
            <w:tcW w:w="1553" w:type="pct"/>
            <w:tcBorders>
              <w:top w:val="single" w:sz="4" w:space="0" w:color="auto"/>
              <w:left w:val="single" w:sz="4" w:space="0" w:color="auto"/>
              <w:bottom w:val="single" w:sz="4" w:space="0" w:color="auto"/>
              <w:right w:val="single" w:sz="4" w:space="0" w:color="auto"/>
            </w:tcBorders>
            <w:vAlign w:val="center"/>
          </w:tcPr>
          <w:p w14:paraId="55BB805A"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1537F1BC"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1E418880"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 µl</w:t>
            </w:r>
          </w:p>
        </w:tc>
      </w:tr>
      <w:tr w:rsidR="001437C0" w:rsidRPr="00800FF0" w14:paraId="1B872133"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4C002DE1"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4</w:t>
            </w:r>
          </w:p>
        </w:tc>
        <w:tc>
          <w:tcPr>
            <w:tcW w:w="2032" w:type="pct"/>
            <w:tcBorders>
              <w:top w:val="single" w:sz="4" w:space="0" w:color="auto"/>
              <w:left w:val="single" w:sz="4" w:space="0" w:color="auto"/>
              <w:bottom w:val="single" w:sz="4" w:space="0" w:color="auto"/>
              <w:right w:val="single" w:sz="4" w:space="0" w:color="auto"/>
            </w:tcBorders>
            <w:vAlign w:val="center"/>
          </w:tcPr>
          <w:p w14:paraId="3DECF67E" w14:textId="77777777" w:rsidR="001437C0" w:rsidRPr="00800FF0" w:rsidRDefault="001437C0" w:rsidP="001437C0">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EYE</w:t>
            </w:r>
          </w:p>
        </w:tc>
        <w:tc>
          <w:tcPr>
            <w:tcW w:w="1553" w:type="pct"/>
            <w:tcBorders>
              <w:top w:val="single" w:sz="4" w:space="0" w:color="auto"/>
              <w:left w:val="single" w:sz="4" w:space="0" w:color="auto"/>
              <w:bottom w:val="single" w:sz="4" w:space="0" w:color="auto"/>
              <w:right w:val="single" w:sz="4" w:space="0" w:color="auto"/>
            </w:tcBorders>
            <w:vAlign w:val="center"/>
          </w:tcPr>
          <w:p w14:paraId="46B90CE0"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442FC3B1"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777340BA" w14:textId="77777777" w:rsidR="001437C0" w:rsidRPr="00800FF0" w:rsidRDefault="001437C0" w:rsidP="001437C0">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2,000 µl</w:t>
            </w:r>
          </w:p>
        </w:tc>
      </w:tr>
    </w:tbl>
    <w:p w14:paraId="2A115E4C" w14:textId="77777777" w:rsidR="006C6C27" w:rsidRPr="00800FF0" w:rsidRDefault="006C6C27" w:rsidP="001437C0">
      <w:pPr>
        <w:ind w:firstLine="0"/>
        <w:rPr>
          <w:rFonts w:ascii="Times New Roman" w:eastAsia="Times New Roman" w:hAnsi="Times New Roman" w:cs="Times New Roman"/>
          <w:b/>
          <w:bCs/>
          <w:sz w:val="24"/>
          <w:szCs w:val="24"/>
          <w:lang w:eastAsia="ru-RU"/>
        </w:rPr>
      </w:pPr>
    </w:p>
    <w:p w14:paraId="775B48FF" w14:textId="77777777" w:rsidR="006C6C27" w:rsidRPr="001D2F52" w:rsidRDefault="00D76BC2" w:rsidP="008A22FA">
      <w:pPr>
        <w:keepNext/>
        <w:jc w:val="lef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Table 6 – Composition of the “UROGEN-MUU” configuration form</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925"/>
        <w:gridCol w:w="2235"/>
        <w:gridCol w:w="1455"/>
      </w:tblGrid>
      <w:tr w:rsidR="00B1689C" w:rsidRPr="00800FF0" w14:paraId="737388B2" w14:textId="77777777" w:rsidTr="008A22FA">
        <w:trPr>
          <w:trHeight w:val="70"/>
          <w:tblHeader/>
        </w:trPr>
        <w:tc>
          <w:tcPr>
            <w:tcW w:w="404" w:type="pct"/>
            <w:tcBorders>
              <w:top w:val="single" w:sz="4" w:space="0" w:color="auto"/>
              <w:left w:val="single" w:sz="4" w:space="0" w:color="auto"/>
              <w:right w:val="single" w:sz="4" w:space="0" w:color="auto"/>
            </w:tcBorders>
            <w:shd w:val="clear" w:color="auto" w:fill="D9D9D9"/>
            <w:vAlign w:val="center"/>
          </w:tcPr>
          <w:p w14:paraId="040C521B"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Item no.</w:t>
            </w:r>
          </w:p>
        </w:tc>
        <w:tc>
          <w:tcPr>
            <w:tcW w:w="2032" w:type="pct"/>
            <w:tcBorders>
              <w:top w:val="single" w:sz="4" w:space="0" w:color="auto"/>
              <w:left w:val="single" w:sz="4" w:space="0" w:color="auto"/>
              <w:right w:val="single" w:sz="4" w:space="0" w:color="auto"/>
            </w:tcBorders>
            <w:shd w:val="clear" w:color="auto" w:fill="D9D9D9"/>
            <w:vAlign w:val="center"/>
          </w:tcPr>
          <w:p w14:paraId="67B685D6"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Reagent name</w:t>
            </w:r>
          </w:p>
        </w:tc>
        <w:tc>
          <w:tcPr>
            <w:tcW w:w="1553" w:type="pct"/>
            <w:tcBorders>
              <w:top w:val="single" w:sz="4" w:space="0" w:color="auto"/>
              <w:left w:val="single" w:sz="4" w:space="0" w:color="auto"/>
              <w:right w:val="single" w:sz="4" w:space="0" w:color="auto"/>
            </w:tcBorders>
            <w:shd w:val="clear" w:color="auto" w:fill="D9D9D9"/>
            <w:vAlign w:val="center"/>
          </w:tcPr>
          <w:p w14:paraId="60394D24"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Description</w:t>
            </w:r>
          </w:p>
        </w:tc>
        <w:tc>
          <w:tcPr>
            <w:tcW w:w="1011" w:type="pct"/>
            <w:tcBorders>
              <w:top w:val="single" w:sz="4" w:space="0" w:color="auto"/>
              <w:left w:val="single" w:sz="4" w:space="0" w:color="auto"/>
              <w:right w:val="single" w:sz="4" w:space="0" w:color="auto"/>
            </w:tcBorders>
            <w:shd w:val="clear" w:color="auto" w:fill="D9D9D9"/>
            <w:vAlign w:val="center"/>
          </w:tcPr>
          <w:p w14:paraId="11513539" w14:textId="77777777" w:rsidR="001437C0" w:rsidRPr="00800FF0" w:rsidRDefault="001437C0" w:rsidP="001437C0">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Quantity, volume</w:t>
            </w:r>
          </w:p>
        </w:tc>
      </w:tr>
      <w:tr w:rsidR="00B1689C" w:rsidRPr="00800FF0" w14:paraId="66CAAEC4"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32500F53"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w:t>
            </w:r>
          </w:p>
        </w:tc>
        <w:tc>
          <w:tcPr>
            <w:tcW w:w="2032" w:type="pct"/>
            <w:tcBorders>
              <w:top w:val="single" w:sz="4" w:space="0" w:color="auto"/>
              <w:left w:val="single" w:sz="4" w:space="0" w:color="auto"/>
              <w:bottom w:val="single" w:sz="4" w:space="0" w:color="auto"/>
              <w:right w:val="single" w:sz="4" w:space="0" w:color="auto"/>
            </w:tcBorders>
            <w:vAlign w:val="center"/>
          </w:tcPr>
          <w:p w14:paraId="4468A3F7" w14:textId="77777777" w:rsidR="00BB5221" w:rsidRPr="00800FF0" w:rsidRDefault="00BB5221" w:rsidP="00BB5221">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PCR buffer 5x</w:t>
            </w:r>
          </w:p>
        </w:tc>
        <w:tc>
          <w:tcPr>
            <w:tcW w:w="1553" w:type="pct"/>
            <w:tcBorders>
              <w:top w:val="single" w:sz="4" w:space="0" w:color="auto"/>
              <w:left w:val="single" w:sz="4" w:space="0" w:color="auto"/>
              <w:bottom w:val="single" w:sz="4" w:space="0" w:color="auto"/>
              <w:right w:val="single" w:sz="4" w:space="0" w:color="auto"/>
            </w:tcBorders>
            <w:vAlign w:val="center"/>
          </w:tcPr>
          <w:p w14:paraId="7D671923"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773C4ED2"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5FA8B8E9"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390 µl</w:t>
            </w:r>
          </w:p>
        </w:tc>
      </w:tr>
      <w:tr w:rsidR="00B1689C" w:rsidRPr="00800FF0" w14:paraId="40F4360B"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089F732B"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w:t>
            </w:r>
          </w:p>
        </w:tc>
        <w:tc>
          <w:tcPr>
            <w:tcW w:w="2032" w:type="pct"/>
            <w:tcBorders>
              <w:top w:val="single" w:sz="4" w:space="0" w:color="auto"/>
              <w:left w:val="single" w:sz="4" w:space="0" w:color="auto"/>
              <w:bottom w:val="single" w:sz="4" w:space="0" w:color="auto"/>
              <w:right w:val="single" w:sz="4" w:space="0" w:color="auto"/>
            </w:tcBorders>
            <w:vAlign w:val="center"/>
          </w:tcPr>
          <w:p w14:paraId="6811E38E" w14:textId="77777777" w:rsidR="00BB5221" w:rsidRPr="00800FF0" w:rsidRDefault="00BB5221" w:rsidP="00BB5221">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MUU</w:t>
            </w:r>
          </w:p>
        </w:tc>
        <w:tc>
          <w:tcPr>
            <w:tcW w:w="1553" w:type="pct"/>
            <w:tcBorders>
              <w:top w:val="single" w:sz="4" w:space="0" w:color="auto"/>
              <w:left w:val="single" w:sz="4" w:space="0" w:color="auto"/>
              <w:bottom w:val="single" w:sz="4" w:space="0" w:color="auto"/>
              <w:right w:val="single" w:sz="4" w:space="0" w:color="auto"/>
            </w:tcBorders>
            <w:vAlign w:val="center"/>
          </w:tcPr>
          <w:p w14:paraId="11539B80"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4F8139F7"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2B99A8FA"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2B5F8998"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3CA18D0"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w:t>
            </w:r>
          </w:p>
        </w:tc>
        <w:tc>
          <w:tcPr>
            <w:tcW w:w="2032" w:type="pct"/>
            <w:tcBorders>
              <w:top w:val="single" w:sz="4" w:space="0" w:color="auto"/>
              <w:left w:val="single" w:sz="4" w:space="0" w:color="auto"/>
              <w:bottom w:val="single" w:sz="4" w:space="0" w:color="auto"/>
              <w:right w:val="single" w:sz="4" w:space="0" w:color="auto"/>
            </w:tcBorders>
            <w:vAlign w:val="center"/>
          </w:tcPr>
          <w:p w14:paraId="2B26D515" w14:textId="77777777" w:rsidR="00BB5221" w:rsidRPr="00800FF0" w:rsidRDefault="00BB5221" w:rsidP="00BB5221">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PKO</w:t>
            </w:r>
          </w:p>
        </w:tc>
        <w:tc>
          <w:tcPr>
            <w:tcW w:w="1553" w:type="pct"/>
            <w:tcBorders>
              <w:top w:val="single" w:sz="4" w:space="0" w:color="auto"/>
              <w:left w:val="single" w:sz="4" w:space="0" w:color="auto"/>
              <w:bottom w:val="single" w:sz="4" w:space="0" w:color="auto"/>
              <w:right w:val="single" w:sz="4" w:space="0" w:color="auto"/>
            </w:tcBorders>
            <w:vAlign w:val="center"/>
          </w:tcPr>
          <w:p w14:paraId="0BC9414D"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42DAE311"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6245D093"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 µl</w:t>
            </w:r>
          </w:p>
        </w:tc>
      </w:tr>
      <w:tr w:rsidR="00BB5221" w:rsidRPr="00800FF0" w14:paraId="72B56992"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0B2E5F2B"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4</w:t>
            </w:r>
          </w:p>
        </w:tc>
        <w:tc>
          <w:tcPr>
            <w:tcW w:w="2032" w:type="pct"/>
            <w:tcBorders>
              <w:top w:val="single" w:sz="4" w:space="0" w:color="auto"/>
              <w:left w:val="single" w:sz="4" w:space="0" w:color="auto"/>
              <w:bottom w:val="single" w:sz="4" w:space="0" w:color="auto"/>
              <w:right w:val="single" w:sz="4" w:space="0" w:color="auto"/>
            </w:tcBorders>
            <w:vAlign w:val="center"/>
          </w:tcPr>
          <w:p w14:paraId="0D05AB06" w14:textId="77777777" w:rsidR="00BB5221" w:rsidRPr="00800FF0" w:rsidRDefault="00BB5221" w:rsidP="00BB5221">
            <w:pPr>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EYE</w:t>
            </w:r>
          </w:p>
        </w:tc>
        <w:tc>
          <w:tcPr>
            <w:tcW w:w="1553" w:type="pct"/>
            <w:tcBorders>
              <w:top w:val="single" w:sz="4" w:space="0" w:color="auto"/>
              <w:left w:val="single" w:sz="4" w:space="0" w:color="auto"/>
              <w:bottom w:val="single" w:sz="4" w:space="0" w:color="auto"/>
              <w:right w:val="single" w:sz="4" w:space="0" w:color="auto"/>
            </w:tcBorders>
            <w:vAlign w:val="center"/>
          </w:tcPr>
          <w:p w14:paraId="2D7EB3B6"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70C11F3C"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3BD843FF" w14:textId="77777777" w:rsidR="00BB5221" w:rsidRPr="00800FF0" w:rsidRDefault="00BB5221" w:rsidP="00BB5221">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2,000 µl</w:t>
            </w:r>
          </w:p>
        </w:tc>
      </w:tr>
    </w:tbl>
    <w:p w14:paraId="34A0015F" w14:textId="77777777" w:rsidR="00D60361" w:rsidRPr="00800FF0" w:rsidRDefault="00D60361">
      <w:pPr>
        <w:jc w:val="left"/>
        <w:rPr>
          <w:rFonts w:ascii="Times New Roman" w:eastAsia="Times New Roman" w:hAnsi="Times New Roman" w:cs="Times New Roman"/>
          <w:sz w:val="24"/>
          <w:szCs w:val="24"/>
          <w:lang w:eastAsia="ru-RU"/>
        </w:rPr>
      </w:pPr>
    </w:p>
    <w:p w14:paraId="796172C0" w14:textId="77777777" w:rsidR="006C6C27" w:rsidRPr="001D2F52" w:rsidRDefault="00D76BC2" w:rsidP="00974918">
      <w:pPr>
        <w:keepNext/>
        <w:jc w:val="left"/>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sz w:val="24"/>
          <w:szCs w:val="24"/>
          <w:lang w:val="en-US" w:eastAsia="ru-RU"/>
        </w:rPr>
        <w:t>Table 7 – Composition of the “UROGEN-CG” configuration form</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925"/>
        <w:gridCol w:w="2235"/>
        <w:gridCol w:w="1455"/>
      </w:tblGrid>
      <w:tr w:rsidR="00B1689C" w:rsidRPr="00800FF0" w14:paraId="51E22038" w14:textId="77777777" w:rsidTr="008A22FA">
        <w:trPr>
          <w:trHeight w:val="70"/>
          <w:tblHeader/>
        </w:trPr>
        <w:tc>
          <w:tcPr>
            <w:tcW w:w="404" w:type="pct"/>
            <w:tcBorders>
              <w:top w:val="single" w:sz="4" w:space="0" w:color="auto"/>
              <w:left w:val="single" w:sz="4" w:space="0" w:color="auto"/>
              <w:right w:val="single" w:sz="4" w:space="0" w:color="auto"/>
            </w:tcBorders>
            <w:shd w:val="clear" w:color="auto" w:fill="D9D9D9"/>
            <w:vAlign w:val="center"/>
          </w:tcPr>
          <w:p w14:paraId="2A7C1667" w14:textId="77777777" w:rsidR="001437C0" w:rsidRPr="00800FF0" w:rsidRDefault="00BB5221" w:rsidP="008A22FA">
            <w:pPr>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Item no.</w:t>
            </w:r>
          </w:p>
        </w:tc>
        <w:tc>
          <w:tcPr>
            <w:tcW w:w="2032" w:type="pct"/>
            <w:tcBorders>
              <w:top w:val="single" w:sz="4" w:space="0" w:color="auto"/>
              <w:left w:val="single" w:sz="4" w:space="0" w:color="auto"/>
              <w:right w:val="single" w:sz="4" w:space="0" w:color="auto"/>
            </w:tcBorders>
            <w:shd w:val="clear" w:color="auto" w:fill="D9D9D9"/>
            <w:vAlign w:val="center"/>
          </w:tcPr>
          <w:p w14:paraId="7574418F" w14:textId="77777777" w:rsidR="001437C0" w:rsidRPr="00800FF0" w:rsidRDefault="001437C0" w:rsidP="008A22FA">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Reagent name</w:t>
            </w:r>
          </w:p>
        </w:tc>
        <w:tc>
          <w:tcPr>
            <w:tcW w:w="1553" w:type="pct"/>
            <w:tcBorders>
              <w:top w:val="single" w:sz="4" w:space="0" w:color="auto"/>
              <w:left w:val="single" w:sz="4" w:space="0" w:color="auto"/>
              <w:right w:val="single" w:sz="4" w:space="0" w:color="auto"/>
            </w:tcBorders>
            <w:shd w:val="clear" w:color="auto" w:fill="D9D9D9"/>
            <w:vAlign w:val="center"/>
          </w:tcPr>
          <w:p w14:paraId="08040A7B" w14:textId="77777777" w:rsidR="001437C0" w:rsidRPr="00800FF0" w:rsidRDefault="001437C0" w:rsidP="008A22FA">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Description</w:t>
            </w:r>
          </w:p>
        </w:tc>
        <w:tc>
          <w:tcPr>
            <w:tcW w:w="1011" w:type="pct"/>
            <w:tcBorders>
              <w:top w:val="single" w:sz="4" w:space="0" w:color="auto"/>
              <w:left w:val="single" w:sz="4" w:space="0" w:color="auto"/>
              <w:right w:val="single" w:sz="4" w:space="0" w:color="auto"/>
            </w:tcBorders>
            <w:shd w:val="clear" w:color="auto" w:fill="D9D9D9"/>
            <w:vAlign w:val="center"/>
          </w:tcPr>
          <w:p w14:paraId="1E12CA28" w14:textId="77777777" w:rsidR="001437C0" w:rsidRPr="00800FF0" w:rsidRDefault="001437C0" w:rsidP="008A22FA">
            <w:pPr>
              <w:keepNext/>
              <w:ind w:firstLine="0"/>
              <w:jc w:val="center"/>
              <w:rPr>
                <w:rFonts w:ascii="Times New Roman" w:eastAsia="Times New Roman" w:hAnsi="Times New Roman" w:cs="Times New Roman"/>
                <w:b/>
                <w:sz w:val="20"/>
                <w:szCs w:val="20"/>
                <w:lang w:eastAsia="ru-RU"/>
              </w:rPr>
            </w:pPr>
            <w:r w:rsidRPr="00800FF0">
              <w:rPr>
                <w:rFonts w:ascii="Times New Roman" w:eastAsia="Times New Roman" w:hAnsi="Times New Roman" w:cs="Times New Roman"/>
                <w:b/>
                <w:sz w:val="20"/>
                <w:szCs w:val="20"/>
                <w:lang w:eastAsia="ru-RU"/>
              </w:rPr>
              <w:t>Quantity, volume</w:t>
            </w:r>
          </w:p>
        </w:tc>
      </w:tr>
      <w:tr w:rsidR="00B1689C" w:rsidRPr="00800FF0" w14:paraId="3668F59E"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6AFAED51" w14:textId="77777777" w:rsidR="001437C0" w:rsidRPr="00800FF0" w:rsidRDefault="001437C0" w:rsidP="008A22FA">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w:t>
            </w:r>
          </w:p>
        </w:tc>
        <w:tc>
          <w:tcPr>
            <w:tcW w:w="2032" w:type="pct"/>
            <w:tcBorders>
              <w:top w:val="single" w:sz="4" w:space="0" w:color="auto"/>
              <w:left w:val="single" w:sz="4" w:space="0" w:color="auto"/>
              <w:bottom w:val="single" w:sz="4" w:space="0" w:color="auto"/>
              <w:right w:val="single" w:sz="4" w:space="0" w:color="auto"/>
            </w:tcBorders>
            <w:vAlign w:val="center"/>
          </w:tcPr>
          <w:p w14:paraId="376F28A0" w14:textId="77777777" w:rsidR="001437C0" w:rsidRPr="00800FF0" w:rsidRDefault="001437C0" w:rsidP="00974918">
            <w:pPr>
              <w:keepNext/>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PCR buffer 5x</w:t>
            </w:r>
          </w:p>
        </w:tc>
        <w:tc>
          <w:tcPr>
            <w:tcW w:w="1553" w:type="pct"/>
            <w:tcBorders>
              <w:top w:val="single" w:sz="4" w:space="0" w:color="auto"/>
              <w:left w:val="single" w:sz="4" w:space="0" w:color="auto"/>
              <w:bottom w:val="single" w:sz="4" w:space="0" w:color="auto"/>
              <w:right w:val="single" w:sz="4" w:space="0" w:color="auto"/>
            </w:tcBorders>
            <w:vAlign w:val="center"/>
          </w:tcPr>
          <w:p w14:paraId="3E7640B1"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599C937A"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66D28C9B"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390 µl</w:t>
            </w:r>
          </w:p>
        </w:tc>
      </w:tr>
      <w:tr w:rsidR="00B1689C" w:rsidRPr="00800FF0" w14:paraId="6A72C7A3"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73A38A08" w14:textId="77777777" w:rsidR="001437C0" w:rsidRPr="00800FF0" w:rsidRDefault="001437C0" w:rsidP="008A22FA">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w:t>
            </w:r>
          </w:p>
        </w:tc>
        <w:tc>
          <w:tcPr>
            <w:tcW w:w="2032" w:type="pct"/>
            <w:tcBorders>
              <w:top w:val="single" w:sz="4" w:space="0" w:color="auto"/>
              <w:left w:val="single" w:sz="4" w:space="0" w:color="auto"/>
              <w:bottom w:val="single" w:sz="4" w:space="0" w:color="auto"/>
              <w:right w:val="single" w:sz="4" w:space="0" w:color="auto"/>
            </w:tcBorders>
            <w:vAlign w:val="center"/>
          </w:tcPr>
          <w:p w14:paraId="63F35ABA" w14:textId="77777777" w:rsidR="001437C0" w:rsidRPr="00800FF0" w:rsidRDefault="001437C0" w:rsidP="00974918">
            <w:pPr>
              <w:keepNext/>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Primer mix CG</w:t>
            </w:r>
          </w:p>
        </w:tc>
        <w:tc>
          <w:tcPr>
            <w:tcW w:w="1553" w:type="pct"/>
            <w:tcBorders>
              <w:top w:val="single" w:sz="4" w:space="0" w:color="auto"/>
              <w:left w:val="single" w:sz="4" w:space="0" w:color="auto"/>
              <w:bottom w:val="single" w:sz="4" w:space="0" w:color="auto"/>
              <w:right w:val="single" w:sz="4" w:space="0" w:color="auto"/>
            </w:tcBorders>
            <w:vAlign w:val="center"/>
          </w:tcPr>
          <w:p w14:paraId="09EC7B4C"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lilac liquid</w:t>
            </w:r>
          </w:p>
        </w:tc>
        <w:tc>
          <w:tcPr>
            <w:tcW w:w="1011" w:type="pct"/>
            <w:tcBorders>
              <w:top w:val="single" w:sz="4" w:space="0" w:color="auto"/>
              <w:left w:val="single" w:sz="4" w:space="0" w:color="auto"/>
              <w:bottom w:val="single" w:sz="4" w:space="0" w:color="auto"/>
              <w:right w:val="single" w:sz="4" w:space="0" w:color="auto"/>
            </w:tcBorders>
            <w:vAlign w:val="center"/>
          </w:tcPr>
          <w:p w14:paraId="5042D166"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2E681823"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960 µl</w:t>
            </w:r>
          </w:p>
        </w:tc>
      </w:tr>
      <w:tr w:rsidR="00B1689C" w:rsidRPr="00800FF0" w14:paraId="259D73BC"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506198A6" w14:textId="77777777" w:rsidR="001437C0" w:rsidRPr="00800FF0" w:rsidRDefault="001437C0" w:rsidP="008A22FA">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3</w:t>
            </w:r>
          </w:p>
        </w:tc>
        <w:tc>
          <w:tcPr>
            <w:tcW w:w="2032" w:type="pct"/>
            <w:tcBorders>
              <w:top w:val="single" w:sz="4" w:space="0" w:color="auto"/>
              <w:left w:val="single" w:sz="4" w:space="0" w:color="auto"/>
              <w:bottom w:val="single" w:sz="4" w:space="0" w:color="auto"/>
              <w:right w:val="single" w:sz="4" w:space="0" w:color="auto"/>
            </w:tcBorders>
            <w:vAlign w:val="center"/>
          </w:tcPr>
          <w:p w14:paraId="4B29E960" w14:textId="77777777" w:rsidR="001437C0" w:rsidRPr="00800FF0" w:rsidRDefault="001437C0" w:rsidP="00974918">
            <w:pPr>
              <w:keepNext/>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PKO</w:t>
            </w:r>
          </w:p>
        </w:tc>
        <w:tc>
          <w:tcPr>
            <w:tcW w:w="1553" w:type="pct"/>
            <w:tcBorders>
              <w:top w:val="single" w:sz="4" w:space="0" w:color="auto"/>
              <w:left w:val="single" w:sz="4" w:space="0" w:color="auto"/>
              <w:bottom w:val="single" w:sz="4" w:space="0" w:color="auto"/>
              <w:right w:val="single" w:sz="4" w:space="0" w:color="auto"/>
            </w:tcBorders>
            <w:vAlign w:val="center"/>
          </w:tcPr>
          <w:p w14:paraId="21EAF63F"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4DF597B7"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61CA3699"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 µl</w:t>
            </w:r>
          </w:p>
        </w:tc>
      </w:tr>
      <w:tr w:rsidR="001437C0" w:rsidRPr="00800FF0" w14:paraId="50310D4B" w14:textId="77777777" w:rsidTr="002D3781">
        <w:tc>
          <w:tcPr>
            <w:tcW w:w="404" w:type="pct"/>
            <w:tcBorders>
              <w:top w:val="single" w:sz="4" w:space="0" w:color="auto"/>
              <w:left w:val="single" w:sz="4" w:space="0" w:color="auto"/>
              <w:bottom w:val="single" w:sz="4" w:space="0" w:color="auto"/>
              <w:right w:val="single" w:sz="4" w:space="0" w:color="auto"/>
            </w:tcBorders>
            <w:vAlign w:val="center"/>
          </w:tcPr>
          <w:p w14:paraId="246DB935" w14:textId="77777777" w:rsidR="001437C0" w:rsidRPr="00800FF0" w:rsidRDefault="001437C0" w:rsidP="008A22FA">
            <w:pPr>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4</w:t>
            </w:r>
          </w:p>
        </w:tc>
        <w:tc>
          <w:tcPr>
            <w:tcW w:w="2032" w:type="pct"/>
            <w:tcBorders>
              <w:top w:val="single" w:sz="4" w:space="0" w:color="auto"/>
              <w:left w:val="single" w:sz="4" w:space="0" w:color="auto"/>
              <w:bottom w:val="single" w:sz="4" w:space="0" w:color="auto"/>
              <w:right w:val="single" w:sz="4" w:space="0" w:color="auto"/>
            </w:tcBorders>
            <w:vAlign w:val="center"/>
          </w:tcPr>
          <w:p w14:paraId="2066EBCA" w14:textId="77777777" w:rsidR="001437C0" w:rsidRPr="00800FF0" w:rsidRDefault="001437C0" w:rsidP="00974918">
            <w:pPr>
              <w:keepNext/>
              <w:ind w:firstLine="0"/>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EYE</w:t>
            </w:r>
          </w:p>
        </w:tc>
        <w:tc>
          <w:tcPr>
            <w:tcW w:w="1553" w:type="pct"/>
            <w:tcBorders>
              <w:top w:val="single" w:sz="4" w:space="0" w:color="auto"/>
              <w:left w:val="single" w:sz="4" w:space="0" w:color="auto"/>
              <w:bottom w:val="single" w:sz="4" w:space="0" w:color="auto"/>
              <w:right w:val="single" w:sz="4" w:space="0" w:color="auto"/>
            </w:tcBorders>
            <w:vAlign w:val="center"/>
          </w:tcPr>
          <w:p w14:paraId="27706D71"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Transparent colorless liquid</w:t>
            </w:r>
          </w:p>
        </w:tc>
        <w:tc>
          <w:tcPr>
            <w:tcW w:w="1011" w:type="pct"/>
            <w:tcBorders>
              <w:top w:val="single" w:sz="4" w:space="0" w:color="auto"/>
              <w:left w:val="single" w:sz="4" w:space="0" w:color="auto"/>
              <w:bottom w:val="single" w:sz="4" w:space="0" w:color="auto"/>
              <w:right w:val="single" w:sz="4" w:space="0" w:color="auto"/>
            </w:tcBorders>
            <w:vAlign w:val="center"/>
          </w:tcPr>
          <w:p w14:paraId="1F233F5A"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1 test tube,</w:t>
            </w:r>
          </w:p>
          <w:p w14:paraId="2642151F" w14:textId="77777777" w:rsidR="001437C0" w:rsidRPr="00800FF0" w:rsidRDefault="001437C0" w:rsidP="00974918">
            <w:pPr>
              <w:keepNext/>
              <w:ind w:firstLine="0"/>
              <w:jc w:val="center"/>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2,000 µl</w:t>
            </w:r>
          </w:p>
        </w:tc>
      </w:tr>
    </w:tbl>
    <w:p w14:paraId="04D7D795" w14:textId="77777777" w:rsidR="008A22FA" w:rsidRPr="00800FF0" w:rsidRDefault="008A22FA" w:rsidP="008A22FA">
      <w:pPr>
        <w:ind w:firstLine="0"/>
        <w:jc w:val="left"/>
        <w:rPr>
          <w:rFonts w:ascii="Times New Roman" w:eastAsia="Times New Roman" w:hAnsi="Times New Roman" w:cs="Times New Roman"/>
          <w:sz w:val="24"/>
          <w:szCs w:val="24"/>
          <w:lang w:eastAsia="ru-RU"/>
        </w:rPr>
      </w:pPr>
    </w:p>
    <w:p w14:paraId="677620BB" w14:textId="77777777" w:rsidR="006C6C27" w:rsidRPr="001D2F52" w:rsidRDefault="00D76BC2">
      <w:pPr>
        <w:rPr>
          <w:rFonts w:ascii="Times New Roman" w:eastAsia="Times New Roman" w:hAnsi="Times New Roman" w:cs="Times New Roman"/>
          <w:sz w:val="24"/>
          <w:szCs w:val="24"/>
          <w:lang w:val="en-US" w:eastAsia="ru-RU"/>
        </w:rPr>
      </w:pPr>
      <w:r w:rsidRPr="001D2F52">
        <w:rPr>
          <w:rFonts w:ascii="Times New Roman" w:eastAsia="Times New Roman" w:hAnsi="Times New Roman" w:cs="Times New Roman"/>
          <w:b/>
          <w:bCs/>
          <w:sz w:val="24"/>
          <w:szCs w:val="24"/>
          <w:lang w:val="en-US" w:eastAsia="ru-RU"/>
        </w:rPr>
        <w:t>PCR buffer 5x</w:t>
      </w:r>
      <w:r w:rsidRPr="001D2F52">
        <w:rPr>
          <w:rFonts w:ascii="Times New Roman" w:eastAsia="Times New Roman" w:hAnsi="Times New Roman" w:cs="Times New Roman"/>
          <w:sz w:val="24"/>
          <w:szCs w:val="24"/>
          <w:lang w:val="en-US" w:eastAsia="ru-RU"/>
        </w:rPr>
        <w:t>ready to use and contains all essential reagents, including thermostable hot-start DNA polymerase, deoxynucleotide triphosphates, uracil DNA glycosidase and optimized buffer.</w:t>
      </w:r>
      <w:bookmarkStart w:id="26" w:name="_Hlk142403307"/>
    </w:p>
    <w:bookmarkEnd w:id="26"/>
    <w:p w14:paraId="39D28937" w14:textId="77777777" w:rsidR="006C6C27" w:rsidRPr="001D2F52" w:rsidRDefault="00D76BC2" w:rsidP="008C0564">
      <w:pPr>
        <w:pStyle w:val="a"/>
        <w:numPr>
          <w:ilvl w:val="0"/>
          <w:numId w:val="0"/>
        </w:numPr>
        <w:tabs>
          <w:tab w:val="left" w:pos="993"/>
        </w:tabs>
        <w:ind w:firstLine="567"/>
        <w:rPr>
          <w:lang w:val="en-US"/>
        </w:rPr>
      </w:pPr>
      <w:r w:rsidRPr="001D2F52">
        <w:rPr>
          <w:rFonts w:eastAsia="Times New Roman"/>
          <w:b/>
          <w:bCs/>
          <w:lang w:val="en-US"/>
        </w:rPr>
        <w:t>Primer mix CM</w:t>
      </w:r>
      <w:r w:rsidRPr="001D2F52">
        <w:rPr>
          <w:rFonts w:eastAsia="Times New Roman"/>
          <w:lang w:val="en-US"/>
        </w:rPr>
        <w:t>ready to use and contains a multiplex primer and probe mixture in DNase and RNase free deionized water:</w:t>
      </w:r>
    </w:p>
    <w:p w14:paraId="5CE6D04E" w14:textId="77777777" w:rsidR="001437C0" w:rsidRPr="00800FF0" w:rsidRDefault="001437C0" w:rsidP="00427D9D">
      <w:pPr>
        <w:pStyle w:val="a"/>
        <w:numPr>
          <w:ilvl w:val="3"/>
          <w:numId w:val="5"/>
        </w:numPr>
        <w:tabs>
          <w:tab w:val="left" w:pos="993"/>
        </w:tabs>
        <w:ind w:left="0" w:firstLine="567"/>
      </w:pPr>
      <w:r w:rsidRPr="001D2F52">
        <w:rPr>
          <w:lang w:val="en-US"/>
        </w:rPr>
        <w:lastRenderedPageBreak/>
        <w:t xml:space="preserve">Primers and probe for a specific region of Chlamydia trachomatis genomic DNA. </w:t>
      </w:r>
      <w:r w:rsidRPr="00800FF0">
        <w:t>Detection is carried out via the FAM/Green channel.</w:t>
      </w:r>
    </w:p>
    <w:p w14:paraId="1DD22B90" w14:textId="77777777" w:rsidR="001437C0" w:rsidRPr="00800FF0" w:rsidRDefault="001437C0" w:rsidP="00427D9D">
      <w:pPr>
        <w:pStyle w:val="a"/>
        <w:numPr>
          <w:ilvl w:val="3"/>
          <w:numId w:val="5"/>
        </w:numPr>
        <w:tabs>
          <w:tab w:val="left" w:pos="993"/>
        </w:tabs>
        <w:ind w:left="0" w:firstLine="567"/>
      </w:pPr>
      <w:r w:rsidRPr="001D2F52">
        <w:rPr>
          <w:lang w:val="en-US"/>
        </w:rPr>
        <w:t xml:space="preserve">Primers and probe for a specific region of Mycoplasma genitalium genomic DNA. </w:t>
      </w:r>
      <w:r w:rsidRPr="00800FF0">
        <w:t>Detection is carried out via the ROX/Orange channel.</w:t>
      </w:r>
    </w:p>
    <w:p w14:paraId="22DDE405" w14:textId="77777777" w:rsidR="001437C0" w:rsidRPr="001D2F52" w:rsidRDefault="001437C0" w:rsidP="00427D9D">
      <w:pPr>
        <w:pStyle w:val="a"/>
        <w:numPr>
          <w:ilvl w:val="3"/>
          <w:numId w:val="5"/>
        </w:numPr>
        <w:tabs>
          <w:tab w:val="left" w:pos="993"/>
        </w:tabs>
        <w:ind w:left="0" w:firstLine="567"/>
        <w:rPr>
          <w:lang w:val="en-US"/>
        </w:rPr>
      </w:pPr>
      <w:r w:rsidRPr="001D2F52">
        <w:rPr>
          <w:lang w:val="en-US"/>
        </w:rPr>
        <w:t>Primers and probe for KVM. Detection is carried out via the HEX/Yellow channel.</w:t>
      </w:r>
    </w:p>
    <w:p w14:paraId="358149D7" w14:textId="77777777" w:rsidR="00BB5221" w:rsidRPr="001D2F52" w:rsidRDefault="00BB5221" w:rsidP="002257D4">
      <w:pPr>
        <w:rPr>
          <w:rFonts w:ascii="Times New Roman" w:eastAsia="Times New Roman" w:hAnsi="Times New Roman" w:cs="Times New Roman"/>
          <w:sz w:val="24"/>
          <w:szCs w:val="24"/>
          <w:lang w:val="en-US" w:eastAsia="ar-SA"/>
        </w:rPr>
      </w:pPr>
      <w:r w:rsidRPr="001D2F52">
        <w:rPr>
          <w:rFonts w:ascii="Times New Roman" w:eastAsia="Times New Roman" w:hAnsi="Times New Roman" w:cs="Times New Roman"/>
          <w:b/>
          <w:bCs/>
          <w:sz w:val="24"/>
          <w:szCs w:val="24"/>
          <w:lang w:val="en-US" w:eastAsia="ar-SA"/>
        </w:rPr>
        <w:t>Primer mix</w:t>
      </w:r>
      <w:r w:rsidRPr="00800FF0">
        <w:rPr>
          <w:rFonts w:ascii="Times New Roman" w:hAnsi="Times New Roman" w:cs="Times New Roman"/>
          <w:b/>
          <w:bCs/>
          <w:sz w:val="24"/>
          <w:lang w:val="en-US"/>
        </w:rPr>
        <w:t>NT</w:t>
      </w:r>
      <w:r w:rsidRPr="001D2F52">
        <w:rPr>
          <w:rFonts w:ascii="Times New Roman" w:eastAsia="Times New Roman" w:hAnsi="Times New Roman" w:cs="Times New Roman"/>
          <w:sz w:val="24"/>
          <w:szCs w:val="24"/>
          <w:lang w:val="en-US" w:eastAsia="ar-SA"/>
        </w:rPr>
        <w:t>ready to use and contains a multiplex primer and probe mixture in DNase and RNase free deionized water:</w:t>
      </w:r>
    </w:p>
    <w:p w14:paraId="3BFA9585" w14:textId="77777777" w:rsidR="00BB5221" w:rsidRPr="001D2F52" w:rsidRDefault="00BB5221" w:rsidP="002257D4">
      <w:pPr>
        <w:rPr>
          <w:rFonts w:ascii="Times New Roman" w:hAnsi="Times New Roman" w:cs="Times New Roman"/>
          <w:sz w:val="24"/>
          <w:szCs w:val="24"/>
          <w:lang w:val="en-US"/>
        </w:rPr>
      </w:pPr>
      <w:r w:rsidRPr="001D2F52">
        <w:rPr>
          <w:rFonts w:ascii="Times New Roman" w:hAnsi="Times New Roman" w:cs="Times New Roman"/>
          <w:lang w:val="en-US"/>
        </w:rPr>
        <w:t>1. Primers and probe to a specific region of Trichomonas vaginalis genomic DNA. Detection is carried out via the FAM/Green channel.</w:t>
      </w:r>
    </w:p>
    <w:p w14:paraId="1746F60C" w14:textId="77777777" w:rsidR="00BB5221" w:rsidRPr="001D2F52" w:rsidRDefault="00BB5221" w:rsidP="002257D4">
      <w:pPr>
        <w:rPr>
          <w:rFonts w:ascii="Times New Roman" w:hAnsi="Times New Roman" w:cs="Times New Roman"/>
          <w:sz w:val="24"/>
          <w:szCs w:val="24"/>
          <w:lang w:val="en-US"/>
        </w:rPr>
      </w:pPr>
      <w:r w:rsidRPr="001D2F52">
        <w:rPr>
          <w:rFonts w:ascii="Times New Roman" w:hAnsi="Times New Roman" w:cs="Times New Roman"/>
          <w:sz w:val="24"/>
          <w:szCs w:val="24"/>
          <w:lang w:val="en-US"/>
        </w:rPr>
        <w:t>2. Primers and probe to a specific region of Neisseria gonorrhoeae genomic DNA. Detection is carried out via the ROX/Orange channel.</w:t>
      </w:r>
    </w:p>
    <w:p w14:paraId="1859DEF6" w14:textId="77777777" w:rsidR="00BB5221" w:rsidRPr="001D2F52" w:rsidRDefault="00BB5221" w:rsidP="002257D4">
      <w:pPr>
        <w:rPr>
          <w:rFonts w:ascii="Times New Roman" w:hAnsi="Times New Roman" w:cs="Times New Roman"/>
          <w:sz w:val="24"/>
          <w:szCs w:val="24"/>
          <w:lang w:val="en-US"/>
        </w:rPr>
      </w:pPr>
      <w:r w:rsidRPr="001D2F52">
        <w:rPr>
          <w:rFonts w:ascii="Times New Roman" w:hAnsi="Times New Roman" w:cs="Times New Roman"/>
          <w:sz w:val="24"/>
          <w:szCs w:val="24"/>
          <w:lang w:val="en-US"/>
        </w:rPr>
        <w:t>3. Primers and probe for KVM. Detection is carried out via the HEX/Yellow channel.</w:t>
      </w:r>
    </w:p>
    <w:p w14:paraId="4ACB4A79" w14:textId="77777777" w:rsidR="00BB5221" w:rsidRPr="001D2F52" w:rsidRDefault="00BB5221" w:rsidP="002257D4">
      <w:pPr>
        <w:rPr>
          <w:rFonts w:ascii="Times New Roman" w:eastAsia="Times New Roman" w:hAnsi="Times New Roman" w:cs="Times New Roman"/>
          <w:sz w:val="24"/>
          <w:szCs w:val="24"/>
          <w:lang w:val="en-US" w:eastAsia="ar-SA"/>
        </w:rPr>
      </w:pPr>
      <w:r w:rsidRPr="001D2F52">
        <w:rPr>
          <w:rFonts w:ascii="Times New Roman" w:eastAsia="Times New Roman" w:hAnsi="Times New Roman" w:cs="Times New Roman"/>
          <w:b/>
          <w:bCs/>
          <w:sz w:val="24"/>
          <w:szCs w:val="24"/>
          <w:lang w:val="en-US" w:eastAsia="ru-RU"/>
        </w:rPr>
        <w:t>Primer mix HV</w:t>
      </w:r>
      <w:r w:rsidRPr="001D2F52">
        <w:rPr>
          <w:rFonts w:ascii="Times New Roman" w:eastAsia="Times New Roman" w:hAnsi="Times New Roman" w:cs="Times New Roman"/>
          <w:sz w:val="24"/>
          <w:szCs w:val="24"/>
          <w:lang w:val="en-US" w:eastAsia="ru-RU"/>
        </w:rPr>
        <w:t>ready to use and contains a multiplex primer and probe mixture in DNase and RNase free deionized water:</w:t>
      </w:r>
    </w:p>
    <w:p w14:paraId="73F4EC41" w14:textId="77777777" w:rsidR="00BB5221" w:rsidRPr="00800FF0" w:rsidRDefault="00BB5221" w:rsidP="00427D9D">
      <w:pPr>
        <w:pStyle w:val="a"/>
        <w:numPr>
          <w:ilvl w:val="3"/>
          <w:numId w:val="8"/>
        </w:numPr>
        <w:ind w:left="0" w:firstLine="567"/>
      </w:pPr>
      <w:r w:rsidRPr="001D2F52">
        <w:rPr>
          <w:lang w:val="en-US"/>
        </w:rPr>
        <w:t xml:space="preserve">Primers and probe to a specific region of HSV2 (Human alphaherpesvirus 2) genomic DNA. </w:t>
      </w:r>
      <w:r w:rsidRPr="00800FF0">
        <w:t>Detection is carried out via the FAM/Green channel.</w:t>
      </w:r>
    </w:p>
    <w:p w14:paraId="161873D3" w14:textId="77777777" w:rsidR="00BB5221" w:rsidRPr="00800FF0" w:rsidRDefault="00BB5221" w:rsidP="00427D9D">
      <w:pPr>
        <w:pStyle w:val="a"/>
        <w:numPr>
          <w:ilvl w:val="3"/>
          <w:numId w:val="8"/>
        </w:numPr>
        <w:ind w:left="0" w:firstLine="567"/>
      </w:pPr>
      <w:r w:rsidRPr="001D2F52">
        <w:rPr>
          <w:lang w:val="en-US"/>
        </w:rPr>
        <w:t xml:space="preserve">Primers and probe for a specific region of CMV (Human betaherpesvirus 5) genomic DNA. </w:t>
      </w:r>
      <w:r w:rsidRPr="00800FF0">
        <w:t>Detection is carried out via the ROX/Orange channel.</w:t>
      </w:r>
    </w:p>
    <w:p w14:paraId="43202305" w14:textId="77777777" w:rsidR="00BB5221" w:rsidRPr="00800FF0" w:rsidRDefault="00BB5221" w:rsidP="00427D9D">
      <w:pPr>
        <w:pStyle w:val="a"/>
        <w:numPr>
          <w:ilvl w:val="3"/>
          <w:numId w:val="8"/>
        </w:numPr>
        <w:ind w:left="0" w:firstLine="567"/>
      </w:pPr>
      <w:r w:rsidRPr="001D2F52">
        <w:rPr>
          <w:lang w:val="en-US"/>
        </w:rPr>
        <w:t xml:space="preserve">Primers and probe to a specific region of HSV1 (Human alphaherpesvirus 1) genomic DNA. </w:t>
      </w:r>
      <w:r w:rsidRPr="00800FF0">
        <w:t>Detection is carried out through the Cy5/Red channel.</w:t>
      </w:r>
    </w:p>
    <w:p w14:paraId="42EC4797" w14:textId="77777777" w:rsidR="00BB5221" w:rsidRPr="001D2F52" w:rsidRDefault="00BB5221" w:rsidP="00427D9D">
      <w:pPr>
        <w:pStyle w:val="a"/>
        <w:numPr>
          <w:ilvl w:val="3"/>
          <w:numId w:val="8"/>
        </w:numPr>
        <w:ind w:left="0" w:firstLine="567"/>
        <w:rPr>
          <w:lang w:val="en-US"/>
        </w:rPr>
      </w:pPr>
      <w:r w:rsidRPr="001D2F52">
        <w:rPr>
          <w:lang w:val="en-US"/>
        </w:rPr>
        <w:t>Primers and probe for KVM. Detection is carried out via the HEX/Yellow channel.</w:t>
      </w:r>
    </w:p>
    <w:p w14:paraId="7D833E59" w14:textId="77777777" w:rsidR="00BB5221" w:rsidRPr="001D2F52" w:rsidRDefault="00BB5221" w:rsidP="002257D4">
      <w:pPr>
        <w:rPr>
          <w:rFonts w:ascii="Times New Roman" w:eastAsia="Times New Roman" w:hAnsi="Times New Roman" w:cs="Times New Roman"/>
          <w:sz w:val="24"/>
          <w:szCs w:val="24"/>
          <w:lang w:val="en-US" w:eastAsia="ar-SA"/>
        </w:rPr>
      </w:pPr>
      <w:r w:rsidRPr="001D2F52">
        <w:rPr>
          <w:rFonts w:ascii="Times New Roman" w:eastAsia="Times New Roman" w:hAnsi="Times New Roman" w:cs="Times New Roman"/>
          <w:b/>
          <w:bCs/>
          <w:sz w:val="24"/>
          <w:szCs w:val="24"/>
          <w:lang w:val="en-US" w:eastAsia="ru-RU"/>
        </w:rPr>
        <w:t>Primer mix MUU</w:t>
      </w:r>
      <w:r w:rsidRPr="001D2F52">
        <w:rPr>
          <w:rFonts w:ascii="Times New Roman" w:eastAsia="Times New Roman" w:hAnsi="Times New Roman" w:cs="Times New Roman"/>
          <w:sz w:val="24"/>
          <w:szCs w:val="24"/>
          <w:lang w:val="en-US" w:eastAsia="ru-RU"/>
        </w:rPr>
        <w:t>ready to use and contains a multiplex primer and probe mixture in DNase and RNase free deionized water:</w:t>
      </w:r>
    </w:p>
    <w:p w14:paraId="2EFBDC03" w14:textId="77777777" w:rsidR="00BB5221" w:rsidRPr="00800FF0" w:rsidRDefault="00BB5221" w:rsidP="00427D9D">
      <w:pPr>
        <w:pStyle w:val="a"/>
        <w:numPr>
          <w:ilvl w:val="6"/>
          <w:numId w:val="8"/>
        </w:numPr>
        <w:tabs>
          <w:tab w:val="left" w:pos="851"/>
        </w:tabs>
        <w:ind w:left="0" w:firstLine="567"/>
      </w:pPr>
      <w:r w:rsidRPr="001D2F52">
        <w:rPr>
          <w:lang w:val="en-US"/>
        </w:rPr>
        <w:t xml:space="preserve">Primers and probe for a specific region of Mycoplasma hominis genomic DNA. </w:t>
      </w:r>
      <w:r w:rsidRPr="00800FF0">
        <w:t>Detection is carried out via the FAM/Green channel.</w:t>
      </w:r>
    </w:p>
    <w:p w14:paraId="0F34265A" w14:textId="77777777" w:rsidR="00BB5221" w:rsidRPr="00800FF0" w:rsidRDefault="00BB5221" w:rsidP="00427D9D">
      <w:pPr>
        <w:pStyle w:val="a"/>
        <w:numPr>
          <w:ilvl w:val="6"/>
          <w:numId w:val="8"/>
        </w:numPr>
        <w:tabs>
          <w:tab w:val="left" w:pos="851"/>
        </w:tabs>
        <w:ind w:left="0" w:firstLine="567"/>
      </w:pPr>
      <w:r w:rsidRPr="001D2F52">
        <w:rPr>
          <w:lang w:val="en-US"/>
        </w:rPr>
        <w:t xml:space="preserve">Primers and probe for a specific region of Ureaplasma urealyticum genomic DNA. </w:t>
      </w:r>
      <w:r w:rsidRPr="00800FF0">
        <w:t>Detection is carried out via the ROX/Orange channel.</w:t>
      </w:r>
    </w:p>
    <w:p w14:paraId="5EAFF434" w14:textId="77777777" w:rsidR="00BB5221" w:rsidRPr="00800FF0" w:rsidRDefault="00BB5221" w:rsidP="00427D9D">
      <w:pPr>
        <w:pStyle w:val="a"/>
        <w:numPr>
          <w:ilvl w:val="6"/>
          <w:numId w:val="8"/>
        </w:numPr>
        <w:tabs>
          <w:tab w:val="left" w:pos="851"/>
        </w:tabs>
        <w:ind w:left="0" w:firstLine="567"/>
      </w:pPr>
      <w:r w:rsidRPr="001D2F52">
        <w:rPr>
          <w:lang w:val="en-US"/>
        </w:rPr>
        <w:t xml:space="preserve">Primers and probe for a specific region of Ureaplasma parvum genomic DNA. </w:t>
      </w:r>
      <w:r w:rsidRPr="00800FF0">
        <w:t>Detection is carried out through the Cy5/Red channel.</w:t>
      </w:r>
    </w:p>
    <w:p w14:paraId="1F3860DC" w14:textId="77777777" w:rsidR="006C6C27" w:rsidRPr="001D2F52" w:rsidRDefault="00BB5221" w:rsidP="00427D9D">
      <w:pPr>
        <w:pStyle w:val="a"/>
        <w:numPr>
          <w:ilvl w:val="6"/>
          <w:numId w:val="8"/>
        </w:numPr>
        <w:tabs>
          <w:tab w:val="left" w:pos="851"/>
        </w:tabs>
        <w:ind w:left="0" w:firstLine="567"/>
        <w:rPr>
          <w:lang w:val="en-US"/>
        </w:rPr>
      </w:pPr>
      <w:r w:rsidRPr="001D2F52">
        <w:rPr>
          <w:lang w:val="en-US"/>
        </w:rPr>
        <w:lastRenderedPageBreak/>
        <w:t>Primers and probe for KVM. Detection is carried out via the HEX/Yellow channel.</w:t>
      </w:r>
    </w:p>
    <w:p w14:paraId="50E895F6" w14:textId="77777777" w:rsidR="006C6C27" w:rsidRPr="001D2F52" w:rsidRDefault="00D76BC2" w:rsidP="002257D4">
      <w:pPr>
        <w:rPr>
          <w:rFonts w:ascii="Times New Roman" w:eastAsia="Times New Roman" w:hAnsi="Times New Roman" w:cs="Times New Roman"/>
          <w:sz w:val="24"/>
          <w:szCs w:val="24"/>
          <w:lang w:val="en-US" w:eastAsia="ar-SA"/>
        </w:rPr>
      </w:pPr>
      <w:r w:rsidRPr="001D2F52">
        <w:rPr>
          <w:rFonts w:ascii="Times New Roman" w:eastAsia="Times New Roman" w:hAnsi="Times New Roman" w:cs="Times New Roman"/>
          <w:b/>
          <w:bCs/>
          <w:sz w:val="24"/>
          <w:szCs w:val="24"/>
          <w:lang w:val="en-US" w:eastAsia="ru-RU"/>
        </w:rPr>
        <w:t>Primer mix</w:t>
      </w:r>
      <w:r w:rsidR="00BB5221" w:rsidRPr="00800FF0">
        <w:rPr>
          <w:rFonts w:ascii="Times New Roman" w:hAnsi="Times New Roman" w:cs="Times New Roman"/>
          <w:b/>
          <w:bCs/>
          <w:sz w:val="24"/>
          <w:lang w:val="en-US"/>
        </w:rPr>
        <w:t>C.G.</w:t>
      </w:r>
      <w:r w:rsidR="00BB5221" w:rsidRPr="001D2F52">
        <w:rPr>
          <w:rFonts w:ascii="Times New Roman" w:eastAsia="Times New Roman" w:hAnsi="Times New Roman" w:cs="Times New Roman"/>
          <w:sz w:val="24"/>
          <w:szCs w:val="24"/>
          <w:lang w:val="en-US" w:eastAsia="ru-RU"/>
        </w:rPr>
        <w:t>ready to use and contains a multiplex primer and probe mixture in DNase and RNase free deionized water:</w:t>
      </w:r>
    </w:p>
    <w:p w14:paraId="05CDE77F" w14:textId="77777777" w:rsidR="006C6C27" w:rsidRPr="001D2F52" w:rsidRDefault="00D76BC2" w:rsidP="002257D4">
      <w:pPr>
        <w:rPr>
          <w:rFonts w:ascii="Times New Roman" w:hAnsi="Times New Roman" w:cs="Times New Roman"/>
          <w:lang w:val="en-US"/>
        </w:rPr>
      </w:pPr>
      <w:r w:rsidRPr="001D2F52">
        <w:rPr>
          <w:rFonts w:ascii="Times New Roman" w:hAnsi="Times New Roman" w:cs="Times New Roman"/>
          <w:sz w:val="24"/>
          <w:szCs w:val="24"/>
          <w:lang w:val="en-US" w:eastAsia="ru-RU"/>
        </w:rPr>
        <w:t>1. Primers and probe to a specific region of the genomic DNA of Candida albicans. Detection is carried out via the FAM/Green channel.</w:t>
      </w:r>
    </w:p>
    <w:p w14:paraId="4736A08B" w14:textId="77777777" w:rsidR="006C6C27" w:rsidRPr="001D2F52" w:rsidRDefault="00D76BC2" w:rsidP="002257D4">
      <w:pPr>
        <w:rPr>
          <w:rFonts w:ascii="Times New Roman" w:hAnsi="Times New Roman" w:cs="Times New Roman"/>
          <w:sz w:val="24"/>
          <w:szCs w:val="24"/>
          <w:lang w:val="en-US"/>
        </w:rPr>
      </w:pPr>
      <w:r w:rsidRPr="001D2F52">
        <w:rPr>
          <w:rFonts w:ascii="Times New Roman" w:hAnsi="Times New Roman" w:cs="Times New Roman"/>
          <w:lang w:val="en-US"/>
        </w:rPr>
        <w:t>2. Primers and probe to a specific region of the genomic DNA of Gardnerella vaginalis. Detection is carried out via the ROX/Orange channel</w:t>
      </w:r>
    </w:p>
    <w:p w14:paraId="15B9D12F" w14:textId="77777777" w:rsidR="006C6C27" w:rsidRPr="001D2F52" w:rsidRDefault="00D76BC2" w:rsidP="002257D4">
      <w:pPr>
        <w:rPr>
          <w:rFonts w:ascii="Times New Roman" w:hAnsi="Times New Roman" w:cs="Times New Roman"/>
          <w:lang w:val="en-US"/>
        </w:rPr>
      </w:pPr>
      <w:r w:rsidRPr="001D2F52">
        <w:rPr>
          <w:rFonts w:ascii="Times New Roman" w:hAnsi="Times New Roman" w:cs="Times New Roman"/>
          <w:sz w:val="24"/>
          <w:szCs w:val="24"/>
          <w:lang w:val="en-US"/>
        </w:rPr>
        <w:t>3. Primers and probe for KVM. Detection is carried out via the HEX/Yellow channel.</w:t>
      </w:r>
    </w:p>
    <w:p w14:paraId="149AC601" w14:textId="77777777" w:rsidR="00BC48E9" w:rsidRPr="001D2F52" w:rsidRDefault="00BC48E9" w:rsidP="00BC48E9">
      <w:pPr>
        <w:ind w:firstLine="709"/>
        <w:rPr>
          <w:rFonts w:ascii="Times New Roman" w:hAnsi="Times New Roman" w:cs="Times New Roman"/>
          <w:sz w:val="24"/>
          <w:szCs w:val="24"/>
          <w:lang w:val="en-US"/>
        </w:rPr>
      </w:pPr>
      <w:bookmarkStart w:id="27" w:name="_Hlk142403998"/>
      <w:r w:rsidRPr="001D2F52">
        <w:rPr>
          <w:rFonts w:ascii="Times New Roman" w:hAnsi="Times New Roman" w:cs="Times New Roman"/>
          <w:b/>
          <w:bCs/>
          <w:sz w:val="24"/>
          <w:szCs w:val="24"/>
          <w:lang w:val="en-US"/>
        </w:rPr>
        <w:t>Positive control sample (PCS)</w:t>
      </w:r>
      <w:r w:rsidRPr="001D2F52">
        <w:rPr>
          <w:rFonts w:ascii="Times New Roman" w:hAnsi="Times New Roman" w:cs="Times New Roman"/>
          <w:sz w:val="24"/>
          <w:szCs w:val="24"/>
          <w:lang w:val="en-US"/>
        </w:rPr>
        <w:t>ready to use and is a mixture of plasmids with synthetic insertions of sequences complementary to the targets of Chlamydia trachomatis, Mycoplasma genitalium, Neisseria gonorrhoeae, Ureaplasma urealyticum, Trichomonas vaginalis, Mycoplasma hominis, Ureaplasma parvum, Gardnerella vaginalis, Candida albicans, CMV (Human betaherpesvirus 5), HSV1 (Human alphaherpesvirus 1), HSV2 (Human alphaherpesvirus 2) and human COMT gene (collection control) in TE buffer (10 mM Tris, 1 mM EDTA) at a concentration of 100,000 copies/ml each.</w:t>
      </w:r>
    </w:p>
    <w:bookmarkEnd w:id="27"/>
    <w:p w14:paraId="10AAC43F" w14:textId="77777777" w:rsidR="006C6C27" w:rsidRPr="001D2F52" w:rsidRDefault="00D76BC2">
      <w:pPr>
        <w:rPr>
          <w:rFonts w:ascii="Times New Roman" w:eastAsia="Times New Roman" w:hAnsi="Times New Roman" w:cs="Times New Roman"/>
          <w:sz w:val="24"/>
          <w:szCs w:val="24"/>
          <w:lang w:val="en-US" w:eastAsia="ar-SA"/>
        </w:rPr>
      </w:pPr>
      <w:r w:rsidRPr="001D2F52">
        <w:rPr>
          <w:rFonts w:ascii="Times New Roman" w:eastAsia="Times New Roman" w:hAnsi="Times New Roman" w:cs="Times New Roman"/>
          <w:b/>
          <w:bCs/>
          <w:sz w:val="24"/>
          <w:szCs w:val="24"/>
          <w:lang w:val="en-US" w:eastAsia="ar-SA"/>
        </w:rPr>
        <w:t>Negative control sample (NCS)</w:t>
      </w:r>
      <w:r w:rsidRPr="001D2F52">
        <w:rPr>
          <w:rFonts w:ascii="Times New Roman" w:eastAsia="Times New Roman" w:hAnsi="Times New Roman" w:cs="Times New Roman"/>
          <w:sz w:val="24"/>
          <w:szCs w:val="24"/>
          <w:lang w:val="en-US" w:eastAsia="ar-SA"/>
        </w:rPr>
        <w:t>ready to use and is DNase and RNase free deionized water.</w:t>
      </w:r>
    </w:p>
    <w:p w14:paraId="02375AFD" w14:textId="77777777" w:rsidR="006C6C27" w:rsidRPr="001D2F52" w:rsidRDefault="00D76BC2">
      <w:pPr>
        <w:rPr>
          <w:rFonts w:ascii="Times New Roman" w:hAnsi="Times New Roman" w:cs="Times New Roman"/>
          <w:sz w:val="24"/>
          <w:szCs w:val="24"/>
          <w:lang w:val="en-US"/>
        </w:rPr>
      </w:pPr>
      <w:r w:rsidRPr="001D2F52">
        <w:rPr>
          <w:rFonts w:ascii="Times New Roman" w:hAnsi="Times New Roman" w:cs="Times New Roman"/>
          <w:sz w:val="24"/>
          <w:szCs w:val="24"/>
          <w:lang w:val="en-US"/>
        </w:rPr>
        <w:t>Not included in the set</w:t>
      </w:r>
      <w:r w:rsidRPr="001D2F52">
        <w:rPr>
          <w:rFonts w:ascii="Times New Roman" w:eastAsia="Times New Roman" w:hAnsi="Times New Roman" w:cs="Times New Roman"/>
          <w:sz w:val="24"/>
          <w:szCs w:val="24"/>
          <w:lang w:val="en-US" w:eastAsia="ru-RU"/>
        </w:rPr>
        <w:t>medicines for medical use,</w:t>
      </w:r>
      <w:r w:rsidRPr="001D2F52">
        <w:rPr>
          <w:rFonts w:ascii="Times New Roman" w:hAnsi="Times New Roman" w:cs="Times New Roman"/>
          <w:sz w:val="24"/>
          <w:szCs w:val="24"/>
          <w:lang w:val="en-US"/>
        </w:rPr>
        <w:t>substances of human or animal origin.</w:t>
      </w:r>
    </w:p>
    <w:p w14:paraId="20AA54EF" w14:textId="77777777" w:rsidR="00D34E33" w:rsidRPr="001D2F52" w:rsidRDefault="00D34E33">
      <w:pPr>
        <w:rPr>
          <w:rFonts w:ascii="Times New Roman" w:eastAsia="Times New Roman" w:hAnsi="Times New Roman" w:cs="Times New Roman"/>
          <w:b/>
          <w:bCs/>
          <w:sz w:val="24"/>
          <w:szCs w:val="24"/>
          <w:lang w:val="en-US" w:eastAsia="ru-RU"/>
        </w:rPr>
      </w:pPr>
      <w:bookmarkStart w:id="28" w:name="_Toc465167247"/>
      <w:bookmarkStart w:id="29" w:name="_Toc121840958"/>
      <w:bookmarkEnd w:id="16"/>
      <w:r w:rsidRPr="001D2F52">
        <w:rPr>
          <w:rFonts w:ascii="Times New Roman" w:hAnsi="Times New Roman" w:cs="Times New Roman"/>
          <w:szCs w:val="24"/>
          <w:lang w:val="en-US"/>
        </w:rPr>
        <w:br w:type="page"/>
      </w:r>
    </w:p>
    <w:p w14:paraId="41891112" w14:textId="77777777" w:rsidR="006C6C27" w:rsidRPr="001D2F52" w:rsidRDefault="00D76BC2">
      <w:pPr>
        <w:pStyle w:val="1"/>
        <w:rPr>
          <w:rFonts w:cs="Times New Roman"/>
          <w:szCs w:val="24"/>
          <w:lang w:val="en-US"/>
        </w:rPr>
      </w:pPr>
      <w:r w:rsidRPr="001D2F52">
        <w:rPr>
          <w:rFonts w:cs="Times New Roman"/>
          <w:szCs w:val="24"/>
          <w:lang w:val="en-US"/>
        </w:rPr>
        <w:lastRenderedPageBreak/>
        <w:t>4. Characteristics of the reagent kit</w:t>
      </w:r>
      <w:bookmarkEnd w:id="28"/>
      <w:bookmarkEnd w:id="29"/>
    </w:p>
    <w:p w14:paraId="4260AB84" w14:textId="77777777" w:rsidR="006C6C27" w:rsidRPr="001D2F52" w:rsidRDefault="00D76BC2">
      <w:pPr>
        <w:rPr>
          <w:rFonts w:ascii="Times New Roman" w:hAnsi="Times New Roman" w:cs="Times New Roman"/>
          <w:b/>
          <w:sz w:val="24"/>
          <w:szCs w:val="24"/>
          <w:lang w:val="en-US" w:eastAsia="ru-RU"/>
        </w:rPr>
      </w:pPr>
      <w:r w:rsidRPr="001D2F52">
        <w:rPr>
          <w:rFonts w:ascii="Times New Roman" w:hAnsi="Times New Roman" w:cs="Times New Roman"/>
          <w:b/>
          <w:sz w:val="24"/>
          <w:szCs w:val="24"/>
          <w:lang w:val="en-US" w:eastAsia="ru-RU"/>
        </w:rPr>
        <w:t>4.1 Technical and functional characteristics</w:t>
      </w:r>
    </w:p>
    <w:p w14:paraId="11A0C7D7" w14:textId="77777777" w:rsidR="006C6C27" w:rsidRPr="001D2F52" w:rsidRDefault="00D76BC2" w:rsidP="00DF44AC">
      <w:pPr>
        <w:keepNext/>
        <w:spacing w:before="100" w:line="259" w:lineRule="auto"/>
        <w:jc w:val="left"/>
        <w:rPr>
          <w:rFonts w:ascii="Times New Roman" w:eastAsia="SimSun" w:hAnsi="Times New Roman" w:cs="Times New Roman"/>
          <w:b/>
          <w:bCs/>
          <w:sz w:val="24"/>
          <w:szCs w:val="24"/>
          <w:lang w:val="en-US" w:eastAsia="ru-RU"/>
        </w:rPr>
      </w:pPr>
      <w:bookmarkStart w:id="30" w:name="_Hlk5019253"/>
      <w:r w:rsidRPr="001D2F52">
        <w:rPr>
          <w:rFonts w:ascii="Times New Roman" w:eastAsia="SimSun" w:hAnsi="Times New Roman" w:cs="Times New Roman"/>
          <w:sz w:val="24"/>
          <w:szCs w:val="24"/>
          <w:lang w:val="en-US" w:eastAsia="ru-RU"/>
        </w:rPr>
        <w:t>Table 8</w:t>
      </w:r>
      <w:r w:rsidRPr="001D2F52">
        <w:rPr>
          <w:rFonts w:ascii="Times New Roman" w:hAnsi="Times New Roman" w:cs="Times New Roman"/>
          <w:sz w:val="24"/>
          <w:szCs w:val="24"/>
          <w:lang w:val="en-US"/>
        </w:rPr>
        <w:t>–</w:t>
      </w:r>
      <w:r w:rsidRPr="001D2F52">
        <w:rPr>
          <w:rFonts w:ascii="Times New Roman" w:eastAsia="SimSun" w:hAnsi="Times New Roman" w:cs="Times New Roman"/>
          <w:sz w:val="24"/>
          <w:szCs w:val="24"/>
          <w:lang w:val="en-US" w:eastAsia="ru-RU"/>
        </w:rPr>
        <w:t>Set of reagents "UROGEN".</w:t>
      </w:r>
    </w:p>
    <w:tbl>
      <w:tblPr>
        <w:tblW w:w="7405"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20" w:firstRow="1" w:lastRow="0" w:firstColumn="0" w:lastColumn="0" w:noHBand="0" w:noVBand="1"/>
      </w:tblPr>
      <w:tblGrid>
        <w:gridCol w:w="2302"/>
        <w:gridCol w:w="5103"/>
      </w:tblGrid>
      <w:tr w:rsidR="00B1689C" w:rsidRPr="00800FF0" w14:paraId="66460A9F" w14:textId="77777777" w:rsidTr="00DF44AC">
        <w:trPr>
          <w:trHeight w:val="324"/>
        </w:trPr>
        <w:tc>
          <w:tcPr>
            <w:tcW w:w="2302" w:type="dxa"/>
            <w:tcBorders>
              <w:top w:val="single" w:sz="4" w:space="0" w:color="00000A"/>
              <w:left w:val="single" w:sz="4" w:space="0" w:color="00000A"/>
              <w:bottom w:val="single" w:sz="4" w:space="0" w:color="00000A"/>
              <w:right w:val="single" w:sz="4" w:space="0" w:color="00000A"/>
            </w:tcBorders>
          </w:tcPr>
          <w:p w14:paraId="601F3142" w14:textId="77777777" w:rsidR="006C6C27" w:rsidRPr="00800FF0" w:rsidRDefault="00D76BC2">
            <w:pPr>
              <w:ind w:firstLine="0"/>
              <w:jc w:val="center"/>
              <w:rPr>
                <w:rFonts w:ascii="Times New Roman" w:eastAsia="SimSun" w:hAnsi="Times New Roman" w:cs="Times New Roman"/>
                <w:b/>
                <w:sz w:val="20"/>
                <w:szCs w:val="20"/>
                <w:lang w:eastAsia="ru-RU"/>
              </w:rPr>
            </w:pPr>
            <w:r w:rsidRPr="00800FF0">
              <w:rPr>
                <w:rFonts w:ascii="Times New Roman" w:eastAsia="SimSun" w:hAnsi="Times New Roman" w:cs="Times New Roman"/>
                <w:b/>
                <w:sz w:val="20"/>
                <w:szCs w:val="20"/>
                <w:lang w:eastAsia="ru-RU"/>
              </w:rPr>
              <w:t>Indicator name</w:t>
            </w:r>
          </w:p>
        </w:tc>
        <w:tc>
          <w:tcPr>
            <w:tcW w:w="5103" w:type="dxa"/>
            <w:tcBorders>
              <w:top w:val="single" w:sz="4" w:space="0" w:color="00000A"/>
              <w:left w:val="single" w:sz="4" w:space="0" w:color="00000A"/>
              <w:bottom w:val="single" w:sz="4" w:space="0" w:color="00000A"/>
              <w:right w:val="single" w:sz="4" w:space="0" w:color="00000A"/>
            </w:tcBorders>
          </w:tcPr>
          <w:p w14:paraId="27B1ACFC" w14:textId="77777777" w:rsidR="006C6C27" w:rsidRPr="00800FF0" w:rsidRDefault="00D76BC2">
            <w:pPr>
              <w:ind w:firstLine="0"/>
              <w:jc w:val="center"/>
              <w:rPr>
                <w:rFonts w:ascii="Times New Roman" w:eastAsia="SimSun" w:hAnsi="Times New Roman" w:cs="Times New Roman"/>
                <w:b/>
                <w:sz w:val="20"/>
                <w:szCs w:val="20"/>
                <w:lang w:eastAsia="ru-RU"/>
              </w:rPr>
            </w:pPr>
            <w:r w:rsidRPr="00800FF0">
              <w:rPr>
                <w:rFonts w:ascii="Times New Roman" w:eastAsia="SimSun" w:hAnsi="Times New Roman" w:cs="Times New Roman"/>
                <w:b/>
                <w:sz w:val="20"/>
                <w:szCs w:val="20"/>
                <w:lang w:eastAsia="ru-RU"/>
              </w:rPr>
              <w:t>Characteristics and standards</w:t>
            </w:r>
          </w:p>
        </w:tc>
      </w:tr>
      <w:tr w:rsidR="00B1689C" w:rsidRPr="00800FF0" w14:paraId="674A1624" w14:textId="77777777" w:rsidTr="00DF44AC">
        <w:trPr>
          <w:trHeight w:val="230"/>
        </w:trPr>
        <w:tc>
          <w:tcPr>
            <w:tcW w:w="7405" w:type="dxa"/>
            <w:gridSpan w:val="2"/>
            <w:tcBorders>
              <w:top w:val="single" w:sz="4" w:space="0" w:color="00000A"/>
              <w:left w:val="single" w:sz="4" w:space="0" w:color="00000A"/>
              <w:bottom w:val="single" w:sz="4" w:space="0" w:color="00000A"/>
              <w:right w:val="single" w:sz="4" w:space="0" w:color="00000A"/>
            </w:tcBorders>
          </w:tcPr>
          <w:p w14:paraId="2812761E" w14:textId="77777777" w:rsidR="006C6C27" w:rsidRPr="00800FF0" w:rsidRDefault="00D76BC2">
            <w:pPr>
              <w:ind w:firstLine="0"/>
              <w:jc w:val="center"/>
              <w:rPr>
                <w:rFonts w:ascii="Times New Roman" w:eastAsia="SimSun" w:hAnsi="Times New Roman" w:cs="Times New Roman"/>
                <w:b/>
                <w:sz w:val="20"/>
                <w:szCs w:val="20"/>
                <w:lang w:eastAsia="ru-RU"/>
              </w:rPr>
            </w:pPr>
            <w:r w:rsidRPr="00800FF0">
              <w:rPr>
                <w:rFonts w:ascii="Times New Roman" w:eastAsia="SimSun" w:hAnsi="Times New Roman" w:cs="Times New Roman"/>
                <w:b/>
                <w:sz w:val="20"/>
                <w:szCs w:val="20"/>
                <w:lang w:eastAsia="ru-RU"/>
              </w:rPr>
              <w:t>1. Specifications</w:t>
            </w:r>
          </w:p>
        </w:tc>
      </w:tr>
      <w:tr w:rsidR="00B1689C" w:rsidRPr="00800FF0" w14:paraId="5FE021D4"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20405A97" w14:textId="77777777" w:rsidR="006C6C27" w:rsidRPr="00800FF0" w:rsidRDefault="00D76BC2" w:rsidP="00427D9D">
            <w:pPr>
              <w:pStyle w:val="a"/>
              <w:numPr>
                <w:ilvl w:val="1"/>
                <w:numId w:val="9"/>
              </w:numPr>
              <w:rPr>
                <w:b/>
                <w:bCs/>
                <w:sz w:val="20"/>
                <w:szCs w:val="20"/>
              </w:rPr>
            </w:pPr>
            <w:r w:rsidRPr="00800FF0">
              <w:rPr>
                <w:b/>
                <w:bCs/>
                <w:sz w:val="20"/>
                <w:szCs w:val="20"/>
              </w:rPr>
              <w:t>Appearance</w:t>
            </w:r>
          </w:p>
        </w:tc>
      </w:tr>
      <w:tr w:rsidR="00B1689C" w:rsidRPr="00800FF0" w14:paraId="7AC3147B"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347EAD17" w14:textId="77777777" w:rsidR="006C6C27" w:rsidRPr="00800FF0" w:rsidRDefault="00D76BC2">
            <w:pPr>
              <w:ind w:firstLine="38"/>
              <w:contextualSpacing/>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rPr>
              <w:t>1.1.1 “UROGEN-max” configuration form</w:t>
            </w:r>
          </w:p>
        </w:tc>
      </w:tr>
      <w:tr w:rsidR="00B1689C" w:rsidRPr="00800FF0" w14:paraId="51CB083B"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28F5BDAD"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PCR buffer</w:t>
            </w:r>
          </w:p>
        </w:tc>
        <w:tc>
          <w:tcPr>
            <w:tcW w:w="5103" w:type="dxa"/>
            <w:tcBorders>
              <w:top w:val="single" w:sz="4" w:space="0" w:color="00000A"/>
              <w:left w:val="single" w:sz="4" w:space="0" w:color="00000A"/>
              <w:bottom w:val="single" w:sz="4" w:space="0" w:color="00000A"/>
              <w:right w:val="single" w:sz="4" w:space="0" w:color="00000A"/>
            </w:tcBorders>
          </w:tcPr>
          <w:p w14:paraId="767A6D96"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0E2E92FD"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75079945" w14:textId="77777777" w:rsidR="006C6C27" w:rsidRPr="00800FF0" w:rsidRDefault="00D76BC2">
            <w:pPr>
              <w:ind w:firstLine="0"/>
              <w:jc w:val="left"/>
              <w:rPr>
                <w:rFonts w:ascii="Times New Roman" w:eastAsia="SimSun" w:hAnsi="Times New Roman" w:cs="Times New Roman"/>
                <w:sz w:val="20"/>
                <w:szCs w:val="20"/>
                <w:lang w:val="en-US" w:eastAsia="ru-RU"/>
              </w:rPr>
            </w:pPr>
            <w:r w:rsidRPr="00800FF0">
              <w:rPr>
                <w:rFonts w:ascii="Times New Roman" w:eastAsia="SimSun" w:hAnsi="Times New Roman" w:cs="Times New Roman"/>
                <w:sz w:val="20"/>
                <w:szCs w:val="20"/>
                <w:lang w:eastAsia="ru-RU"/>
              </w:rPr>
              <w:t>Primer mix</w:t>
            </w:r>
            <w:r w:rsidR="00A27BC7" w:rsidRPr="00800FF0">
              <w:rPr>
                <w:rFonts w:ascii="Times New Roman" w:hAnsi="Times New Roman" w:cs="Times New Roman"/>
                <w:sz w:val="20"/>
                <w:szCs w:val="20"/>
                <w:lang w:val="en-US"/>
              </w:rPr>
              <w:t>C.M.</w:t>
            </w:r>
          </w:p>
        </w:tc>
        <w:tc>
          <w:tcPr>
            <w:tcW w:w="5103" w:type="dxa"/>
            <w:tcBorders>
              <w:top w:val="single" w:sz="4" w:space="0" w:color="00000A"/>
              <w:left w:val="single" w:sz="4" w:space="0" w:color="00000A"/>
              <w:bottom w:val="single" w:sz="4" w:space="0" w:color="00000A"/>
              <w:right w:val="single" w:sz="4" w:space="0" w:color="00000A"/>
            </w:tcBorders>
          </w:tcPr>
          <w:p w14:paraId="3F8FE41A"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4420E337"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2BC9A9B6" w14:textId="77777777" w:rsidR="006C6C27" w:rsidRPr="00800FF0" w:rsidRDefault="00D76BC2">
            <w:pPr>
              <w:ind w:firstLine="0"/>
              <w:jc w:val="left"/>
              <w:rPr>
                <w:rFonts w:ascii="Times New Roman" w:eastAsia="SimSun" w:hAnsi="Times New Roman" w:cs="Times New Roman"/>
                <w:sz w:val="20"/>
                <w:szCs w:val="20"/>
                <w:lang w:val="en-US" w:eastAsia="ru-RU"/>
              </w:rPr>
            </w:pPr>
            <w:r w:rsidRPr="00800FF0">
              <w:rPr>
                <w:rFonts w:ascii="Times New Roman" w:eastAsia="SimSun" w:hAnsi="Times New Roman" w:cs="Times New Roman"/>
                <w:sz w:val="20"/>
                <w:szCs w:val="20"/>
                <w:lang w:eastAsia="ru-RU"/>
              </w:rPr>
              <w:t>Primer mix</w:t>
            </w:r>
            <w:r w:rsidR="00A27BC7" w:rsidRPr="00800FF0">
              <w:rPr>
                <w:rFonts w:ascii="Times New Roman" w:hAnsi="Times New Roman" w:cs="Times New Roman"/>
                <w:sz w:val="20"/>
                <w:szCs w:val="20"/>
                <w:lang w:val="en-US"/>
              </w:rPr>
              <w:t>NT</w:t>
            </w:r>
          </w:p>
        </w:tc>
        <w:tc>
          <w:tcPr>
            <w:tcW w:w="5103" w:type="dxa"/>
            <w:tcBorders>
              <w:top w:val="single" w:sz="4" w:space="0" w:color="00000A"/>
              <w:left w:val="single" w:sz="4" w:space="0" w:color="00000A"/>
              <w:bottom w:val="single" w:sz="4" w:space="0" w:color="00000A"/>
              <w:right w:val="single" w:sz="4" w:space="0" w:color="00000A"/>
            </w:tcBorders>
          </w:tcPr>
          <w:p w14:paraId="72806EA0"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2AA4B9C2"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3CB98ED2" w14:textId="77777777" w:rsidR="006C6C27" w:rsidRPr="00800FF0" w:rsidRDefault="00D76BC2">
            <w:pPr>
              <w:ind w:firstLine="0"/>
              <w:jc w:val="left"/>
              <w:rPr>
                <w:rFonts w:ascii="Times New Roman" w:eastAsia="SimSun" w:hAnsi="Times New Roman" w:cs="Times New Roman"/>
                <w:sz w:val="20"/>
                <w:szCs w:val="20"/>
                <w:lang w:val="en-US" w:eastAsia="ru-RU"/>
              </w:rPr>
            </w:pPr>
            <w:r w:rsidRPr="00800FF0">
              <w:rPr>
                <w:rFonts w:ascii="Times New Roman" w:eastAsia="SimSun" w:hAnsi="Times New Roman" w:cs="Times New Roman"/>
                <w:sz w:val="20"/>
                <w:szCs w:val="20"/>
                <w:lang w:eastAsia="ru-RU"/>
              </w:rPr>
              <w:t>Primer mix</w:t>
            </w:r>
            <w:r w:rsidR="00F6689F" w:rsidRPr="00800FF0">
              <w:rPr>
                <w:rFonts w:ascii="Times New Roman" w:hAnsi="Times New Roman" w:cs="Times New Roman"/>
                <w:sz w:val="20"/>
                <w:szCs w:val="20"/>
                <w:lang w:val="en-US"/>
              </w:rPr>
              <w:t>H.V.</w:t>
            </w:r>
          </w:p>
        </w:tc>
        <w:tc>
          <w:tcPr>
            <w:tcW w:w="5103" w:type="dxa"/>
            <w:tcBorders>
              <w:top w:val="single" w:sz="4" w:space="0" w:color="00000A"/>
              <w:left w:val="single" w:sz="4" w:space="0" w:color="00000A"/>
              <w:bottom w:val="single" w:sz="4" w:space="0" w:color="00000A"/>
              <w:right w:val="single" w:sz="4" w:space="0" w:color="00000A"/>
            </w:tcBorders>
          </w:tcPr>
          <w:p w14:paraId="35A8DFF6"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3EC3656B"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0C7715B5" w14:textId="77777777" w:rsidR="00A27BC7" w:rsidRPr="00800FF0" w:rsidRDefault="00A27BC7">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Primer mix</w:t>
            </w:r>
            <w:r w:rsidRPr="00800FF0">
              <w:rPr>
                <w:rFonts w:ascii="Times New Roman" w:hAnsi="Times New Roman" w:cs="Times New Roman"/>
                <w:sz w:val="20"/>
                <w:szCs w:val="20"/>
                <w:lang w:val="en-US"/>
              </w:rPr>
              <w:t>MUU</w:t>
            </w:r>
          </w:p>
        </w:tc>
        <w:tc>
          <w:tcPr>
            <w:tcW w:w="5103" w:type="dxa"/>
            <w:tcBorders>
              <w:top w:val="single" w:sz="4" w:space="0" w:color="00000A"/>
              <w:left w:val="single" w:sz="4" w:space="0" w:color="00000A"/>
              <w:bottom w:val="single" w:sz="4" w:space="0" w:color="00000A"/>
              <w:right w:val="single" w:sz="4" w:space="0" w:color="00000A"/>
            </w:tcBorders>
          </w:tcPr>
          <w:p w14:paraId="4F886624" w14:textId="77777777" w:rsidR="00A27BC7" w:rsidRPr="00800FF0" w:rsidRDefault="00A27BC7">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4440C67F"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69169AC0" w14:textId="77777777" w:rsidR="00A27BC7" w:rsidRPr="00800FF0" w:rsidRDefault="00A27BC7">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Primer mix</w:t>
            </w:r>
            <w:r w:rsidRPr="00800FF0">
              <w:rPr>
                <w:rFonts w:ascii="Times New Roman" w:hAnsi="Times New Roman" w:cs="Times New Roman"/>
                <w:sz w:val="20"/>
                <w:szCs w:val="20"/>
                <w:lang w:val="en-US"/>
              </w:rPr>
              <w:t>C.G.</w:t>
            </w:r>
          </w:p>
        </w:tc>
        <w:tc>
          <w:tcPr>
            <w:tcW w:w="5103" w:type="dxa"/>
            <w:tcBorders>
              <w:top w:val="single" w:sz="4" w:space="0" w:color="00000A"/>
              <w:left w:val="single" w:sz="4" w:space="0" w:color="00000A"/>
              <w:bottom w:val="single" w:sz="4" w:space="0" w:color="00000A"/>
              <w:right w:val="single" w:sz="4" w:space="0" w:color="00000A"/>
            </w:tcBorders>
          </w:tcPr>
          <w:p w14:paraId="233BB2A2" w14:textId="77777777" w:rsidR="00A27BC7" w:rsidRPr="00800FF0" w:rsidRDefault="00A27BC7">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6CFCEDB3"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040BC138"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PKO</w:t>
            </w:r>
          </w:p>
        </w:tc>
        <w:tc>
          <w:tcPr>
            <w:tcW w:w="5103" w:type="dxa"/>
            <w:tcBorders>
              <w:top w:val="single" w:sz="4" w:space="0" w:color="00000A"/>
              <w:left w:val="single" w:sz="4" w:space="0" w:color="00000A"/>
              <w:bottom w:val="single" w:sz="4" w:space="0" w:color="00000A"/>
              <w:right w:val="single" w:sz="4" w:space="0" w:color="00000A"/>
            </w:tcBorders>
          </w:tcPr>
          <w:p w14:paraId="520034F8"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68447AC0"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3E37E38A"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EYE</w:t>
            </w:r>
          </w:p>
        </w:tc>
        <w:tc>
          <w:tcPr>
            <w:tcW w:w="5103" w:type="dxa"/>
            <w:tcBorders>
              <w:top w:val="single" w:sz="4" w:space="0" w:color="00000A"/>
              <w:left w:val="single" w:sz="4" w:space="0" w:color="00000A"/>
              <w:bottom w:val="single" w:sz="4" w:space="0" w:color="00000A"/>
              <w:right w:val="single" w:sz="4" w:space="0" w:color="00000A"/>
            </w:tcBorders>
          </w:tcPr>
          <w:p w14:paraId="0120F430"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1B52ACBB"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26260320"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rPr>
              <w:t>1.1.2 Package form "</w:t>
            </w:r>
            <w:r w:rsidR="00F6689F" w:rsidRPr="00800FF0">
              <w:rPr>
                <w:rFonts w:ascii="Times New Roman" w:eastAsia="Times New Roman" w:hAnsi="Times New Roman" w:cs="Times New Roman"/>
                <w:b/>
                <w:bCs/>
                <w:sz w:val="20"/>
                <w:szCs w:val="20"/>
                <w:lang w:val="en-US" w:eastAsia="ru-RU"/>
              </w:rPr>
              <w:t>UROGEN-CM</w:t>
            </w:r>
            <w:r w:rsidRPr="00800FF0">
              <w:rPr>
                <w:rFonts w:ascii="Times New Roman" w:eastAsia="SimSun" w:hAnsi="Times New Roman" w:cs="Times New Roman"/>
                <w:b/>
                <w:bCs/>
                <w:sz w:val="20"/>
                <w:szCs w:val="20"/>
              </w:rPr>
              <w:t>»</w:t>
            </w:r>
          </w:p>
        </w:tc>
      </w:tr>
      <w:tr w:rsidR="00B1689C" w:rsidRPr="00800FF0" w14:paraId="37831758"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4DB94E0F"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PCR buffer</w:t>
            </w:r>
          </w:p>
        </w:tc>
        <w:tc>
          <w:tcPr>
            <w:tcW w:w="5103" w:type="dxa"/>
            <w:tcBorders>
              <w:top w:val="single" w:sz="4" w:space="0" w:color="00000A"/>
              <w:left w:val="single" w:sz="4" w:space="0" w:color="00000A"/>
              <w:bottom w:val="single" w:sz="4" w:space="0" w:color="00000A"/>
              <w:right w:val="single" w:sz="4" w:space="0" w:color="00000A"/>
            </w:tcBorders>
          </w:tcPr>
          <w:p w14:paraId="58F48444"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56D57F6E"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3B23615D"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Primer mix</w:t>
            </w:r>
            <w:r w:rsidR="00A27BC7" w:rsidRPr="00800FF0">
              <w:rPr>
                <w:rFonts w:ascii="Times New Roman" w:hAnsi="Times New Roman" w:cs="Times New Roman"/>
                <w:sz w:val="20"/>
                <w:szCs w:val="20"/>
                <w:lang w:val="en-US"/>
              </w:rPr>
              <w:t>C.M.</w:t>
            </w:r>
          </w:p>
        </w:tc>
        <w:tc>
          <w:tcPr>
            <w:tcW w:w="5103" w:type="dxa"/>
            <w:tcBorders>
              <w:top w:val="single" w:sz="4" w:space="0" w:color="00000A"/>
              <w:left w:val="single" w:sz="4" w:space="0" w:color="00000A"/>
              <w:bottom w:val="single" w:sz="4" w:space="0" w:color="00000A"/>
              <w:right w:val="single" w:sz="4" w:space="0" w:color="00000A"/>
            </w:tcBorders>
          </w:tcPr>
          <w:p w14:paraId="575AF0D2"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2C7A46F2"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57868251"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PKO</w:t>
            </w:r>
          </w:p>
        </w:tc>
        <w:tc>
          <w:tcPr>
            <w:tcW w:w="5103" w:type="dxa"/>
            <w:tcBorders>
              <w:top w:val="single" w:sz="4" w:space="0" w:color="00000A"/>
              <w:left w:val="single" w:sz="4" w:space="0" w:color="00000A"/>
              <w:bottom w:val="single" w:sz="4" w:space="0" w:color="00000A"/>
              <w:right w:val="single" w:sz="4" w:space="0" w:color="00000A"/>
            </w:tcBorders>
          </w:tcPr>
          <w:p w14:paraId="5E4231B8"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38A187E9"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6A00895A"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EYE</w:t>
            </w:r>
          </w:p>
        </w:tc>
        <w:tc>
          <w:tcPr>
            <w:tcW w:w="5103" w:type="dxa"/>
            <w:tcBorders>
              <w:top w:val="single" w:sz="4" w:space="0" w:color="00000A"/>
              <w:left w:val="single" w:sz="4" w:space="0" w:color="00000A"/>
              <w:bottom w:val="single" w:sz="4" w:space="0" w:color="00000A"/>
              <w:right w:val="single" w:sz="4" w:space="0" w:color="00000A"/>
            </w:tcBorders>
          </w:tcPr>
          <w:p w14:paraId="31A240ED"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7F862274"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27E7B7E2"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rPr>
              <w:t>1.1.3 Package form “UROGEN-NT”</w:t>
            </w:r>
          </w:p>
        </w:tc>
      </w:tr>
      <w:tr w:rsidR="00B1689C" w:rsidRPr="00800FF0" w14:paraId="1EAC5571"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57E4B5AC"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PCR buffer</w:t>
            </w:r>
          </w:p>
        </w:tc>
        <w:tc>
          <w:tcPr>
            <w:tcW w:w="5103" w:type="dxa"/>
            <w:tcBorders>
              <w:top w:val="single" w:sz="4" w:space="0" w:color="00000A"/>
              <w:left w:val="single" w:sz="4" w:space="0" w:color="00000A"/>
              <w:bottom w:val="single" w:sz="4" w:space="0" w:color="00000A"/>
              <w:right w:val="single" w:sz="4" w:space="0" w:color="00000A"/>
            </w:tcBorders>
          </w:tcPr>
          <w:p w14:paraId="7C1A794C"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50803252"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54569B34"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Primer mix</w:t>
            </w:r>
            <w:r w:rsidR="00A27BC7" w:rsidRPr="00800FF0">
              <w:rPr>
                <w:rFonts w:ascii="Times New Roman" w:hAnsi="Times New Roman" w:cs="Times New Roman"/>
                <w:sz w:val="20"/>
                <w:szCs w:val="20"/>
                <w:lang w:val="en-US"/>
              </w:rPr>
              <w:t>NT</w:t>
            </w:r>
          </w:p>
        </w:tc>
        <w:tc>
          <w:tcPr>
            <w:tcW w:w="5103" w:type="dxa"/>
            <w:tcBorders>
              <w:top w:val="single" w:sz="4" w:space="0" w:color="00000A"/>
              <w:left w:val="single" w:sz="4" w:space="0" w:color="00000A"/>
              <w:bottom w:val="single" w:sz="4" w:space="0" w:color="00000A"/>
              <w:right w:val="single" w:sz="4" w:space="0" w:color="00000A"/>
            </w:tcBorders>
          </w:tcPr>
          <w:p w14:paraId="198CFADA"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0507736D"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6117454F"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PKO</w:t>
            </w:r>
          </w:p>
        </w:tc>
        <w:tc>
          <w:tcPr>
            <w:tcW w:w="5103" w:type="dxa"/>
            <w:tcBorders>
              <w:top w:val="single" w:sz="4" w:space="0" w:color="00000A"/>
              <w:left w:val="single" w:sz="4" w:space="0" w:color="00000A"/>
              <w:bottom w:val="single" w:sz="4" w:space="0" w:color="00000A"/>
              <w:right w:val="single" w:sz="4" w:space="0" w:color="00000A"/>
            </w:tcBorders>
          </w:tcPr>
          <w:p w14:paraId="54CAD984"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1D080C71"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09E3C13E"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EYE</w:t>
            </w:r>
          </w:p>
        </w:tc>
        <w:tc>
          <w:tcPr>
            <w:tcW w:w="5103" w:type="dxa"/>
            <w:tcBorders>
              <w:top w:val="single" w:sz="4" w:space="0" w:color="00000A"/>
              <w:left w:val="single" w:sz="4" w:space="0" w:color="00000A"/>
              <w:bottom w:val="single" w:sz="4" w:space="0" w:color="00000A"/>
              <w:right w:val="single" w:sz="4" w:space="0" w:color="00000A"/>
            </w:tcBorders>
          </w:tcPr>
          <w:p w14:paraId="0179142F"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0F824BA7"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58D21BD3"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rPr>
              <w:t>1.1.4 Equipment form “UROGEN-HV”</w:t>
            </w:r>
          </w:p>
        </w:tc>
      </w:tr>
      <w:tr w:rsidR="00B1689C" w:rsidRPr="00800FF0" w14:paraId="6E9BA942"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149D074F"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PCR buffer</w:t>
            </w:r>
          </w:p>
        </w:tc>
        <w:tc>
          <w:tcPr>
            <w:tcW w:w="5103" w:type="dxa"/>
            <w:tcBorders>
              <w:top w:val="single" w:sz="4" w:space="0" w:color="00000A"/>
              <w:left w:val="single" w:sz="4" w:space="0" w:color="00000A"/>
              <w:bottom w:val="single" w:sz="4" w:space="0" w:color="00000A"/>
              <w:right w:val="single" w:sz="4" w:space="0" w:color="00000A"/>
            </w:tcBorders>
          </w:tcPr>
          <w:p w14:paraId="672E19AB"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694E0D72"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64B937A5"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Primer mix</w:t>
            </w:r>
            <w:r w:rsidR="00F6689F" w:rsidRPr="00800FF0">
              <w:rPr>
                <w:rFonts w:ascii="Times New Roman" w:hAnsi="Times New Roman" w:cs="Times New Roman"/>
                <w:sz w:val="20"/>
                <w:szCs w:val="20"/>
                <w:lang w:val="en-US"/>
              </w:rPr>
              <w:t>H.V.</w:t>
            </w:r>
          </w:p>
        </w:tc>
        <w:tc>
          <w:tcPr>
            <w:tcW w:w="5103" w:type="dxa"/>
            <w:tcBorders>
              <w:top w:val="single" w:sz="4" w:space="0" w:color="00000A"/>
              <w:left w:val="single" w:sz="4" w:space="0" w:color="00000A"/>
              <w:bottom w:val="single" w:sz="4" w:space="0" w:color="00000A"/>
              <w:right w:val="single" w:sz="4" w:space="0" w:color="00000A"/>
            </w:tcBorders>
          </w:tcPr>
          <w:p w14:paraId="309899B9"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730E2C00"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7266B3F0"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PKO</w:t>
            </w:r>
          </w:p>
        </w:tc>
        <w:tc>
          <w:tcPr>
            <w:tcW w:w="5103" w:type="dxa"/>
            <w:tcBorders>
              <w:top w:val="single" w:sz="4" w:space="0" w:color="00000A"/>
              <w:left w:val="single" w:sz="4" w:space="0" w:color="00000A"/>
              <w:bottom w:val="single" w:sz="4" w:space="0" w:color="00000A"/>
              <w:right w:val="single" w:sz="4" w:space="0" w:color="00000A"/>
            </w:tcBorders>
          </w:tcPr>
          <w:p w14:paraId="6912031C"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2C129ABC"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01BAEC3F"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EYE</w:t>
            </w:r>
          </w:p>
        </w:tc>
        <w:tc>
          <w:tcPr>
            <w:tcW w:w="5103" w:type="dxa"/>
            <w:tcBorders>
              <w:top w:val="single" w:sz="4" w:space="0" w:color="00000A"/>
              <w:left w:val="single" w:sz="4" w:space="0" w:color="00000A"/>
              <w:bottom w:val="single" w:sz="4" w:space="0" w:color="00000A"/>
              <w:right w:val="single" w:sz="4" w:space="0" w:color="00000A"/>
            </w:tcBorders>
          </w:tcPr>
          <w:p w14:paraId="7B05E441"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4C2FE821"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60C6F849"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lang w:eastAsia="ru-RU"/>
              </w:rPr>
              <w:t>1.1.5 Package form “UROGEN-MUU”</w:t>
            </w:r>
          </w:p>
        </w:tc>
      </w:tr>
      <w:tr w:rsidR="00B1689C" w:rsidRPr="00800FF0" w14:paraId="1BBCA703"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64E90B22"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PCR buffer</w:t>
            </w:r>
          </w:p>
        </w:tc>
        <w:tc>
          <w:tcPr>
            <w:tcW w:w="5103" w:type="dxa"/>
            <w:tcBorders>
              <w:top w:val="single" w:sz="4" w:space="0" w:color="00000A"/>
              <w:left w:val="single" w:sz="4" w:space="0" w:color="00000A"/>
              <w:bottom w:val="single" w:sz="4" w:space="0" w:color="00000A"/>
              <w:right w:val="single" w:sz="4" w:space="0" w:color="00000A"/>
            </w:tcBorders>
          </w:tcPr>
          <w:p w14:paraId="5B5D0CB0"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7374AF1F"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2F5FE739" w14:textId="77777777" w:rsidR="006C6C27" w:rsidRPr="00800FF0" w:rsidRDefault="00D76BC2">
            <w:pPr>
              <w:ind w:firstLine="0"/>
              <w:jc w:val="left"/>
              <w:rPr>
                <w:rFonts w:ascii="Times New Roman" w:eastAsia="SimSun" w:hAnsi="Times New Roman" w:cs="Times New Roman"/>
                <w:sz w:val="20"/>
                <w:szCs w:val="20"/>
                <w:lang w:val="en-US" w:eastAsia="ru-RU"/>
              </w:rPr>
            </w:pPr>
            <w:r w:rsidRPr="00800FF0">
              <w:rPr>
                <w:rFonts w:ascii="Times New Roman" w:eastAsia="SimSun" w:hAnsi="Times New Roman" w:cs="Times New Roman"/>
                <w:sz w:val="20"/>
                <w:szCs w:val="20"/>
                <w:lang w:eastAsia="ru-RU"/>
              </w:rPr>
              <w:t>Primer mix</w:t>
            </w:r>
            <w:r w:rsidR="00592678" w:rsidRPr="00800FF0">
              <w:rPr>
                <w:rFonts w:ascii="Times New Roman" w:hAnsi="Times New Roman" w:cs="Times New Roman"/>
                <w:sz w:val="20"/>
                <w:szCs w:val="20"/>
                <w:lang w:val="en-US"/>
              </w:rPr>
              <w:t>MUU</w:t>
            </w:r>
          </w:p>
        </w:tc>
        <w:tc>
          <w:tcPr>
            <w:tcW w:w="5103" w:type="dxa"/>
            <w:tcBorders>
              <w:top w:val="single" w:sz="4" w:space="0" w:color="00000A"/>
              <w:left w:val="single" w:sz="4" w:space="0" w:color="00000A"/>
              <w:bottom w:val="single" w:sz="4" w:space="0" w:color="00000A"/>
              <w:right w:val="single" w:sz="4" w:space="0" w:color="00000A"/>
            </w:tcBorders>
          </w:tcPr>
          <w:p w14:paraId="0D3633FA"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13F9DC14"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5E6F2608"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PKO</w:t>
            </w:r>
          </w:p>
        </w:tc>
        <w:tc>
          <w:tcPr>
            <w:tcW w:w="5103" w:type="dxa"/>
            <w:tcBorders>
              <w:top w:val="single" w:sz="4" w:space="0" w:color="00000A"/>
              <w:left w:val="single" w:sz="4" w:space="0" w:color="00000A"/>
              <w:bottom w:val="single" w:sz="4" w:space="0" w:color="00000A"/>
              <w:right w:val="single" w:sz="4" w:space="0" w:color="00000A"/>
            </w:tcBorders>
          </w:tcPr>
          <w:p w14:paraId="6912DECA"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04092BB6"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737CA5EF"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EYE</w:t>
            </w:r>
          </w:p>
        </w:tc>
        <w:tc>
          <w:tcPr>
            <w:tcW w:w="5103" w:type="dxa"/>
            <w:tcBorders>
              <w:top w:val="single" w:sz="4" w:space="0" w:color="00000A"/>
              <w:left w:val="single" w:sz="4" w:space="0" w:color="00000A"/>
              <w:bottom w:val="single" w:sz="4" w:space="0" w:color="00000A"/>
              <w:right w:val="single" w:sz="4" w:space="0" w:color="00000A"/>
            </w:tcBorders>
          </w:tcPr>
          <w:p w14:paraId="0FF6A449"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6C8DF104"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6EDE9884"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lang w:eastAsia="ru-RU"/>
              </w:rPr>
              <w:t>1.1.6 Package form “UROGEN-CG”</w:t>
            </w:r>
          </w:p>
        </w:tc>
      </w:tr>
      <w:tr w:rsidR="00B1689C" w:rsidRPr="00800FF0" w14:paraId="3A1C7D2F"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1C642A68"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PCR buffer</w:t>
            </w:r>
          </w:p>
        </w:tc>
        <w:tc>
          <w:tcPr>
            <w:tcW w:w="5103" w:type="dxa"/>
            <w:tcBorders>
              <w:top w:val="single" w:sz="4" w:space="0" w:color="00000A"/>
              <w:left w:val="single" w:sz="4" w:space="0" w:color="00000A"/>
              <w:bottom w:val="single" w:sz="4" w:space="0" w:color="00000A"/>
              <w:right w:val="single" w:sz="4" w:space="0" w:color="00000A"/>
            </w:tcBorders>
          </w:tcPr>
          <w:p w14:paraId="49BB8650"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4B410760"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71FB50E8" w14:textId="77777777" w:rsidR="006C6C27" w:rsidRPr="00800FF0" w:rsidRDefault="00D76BC2">
            <w:pPr>
              <w:ind w:firstLine="0"/>
              <w:jc w:val="left"/>
              <w:rPr>
                <w:rFonts w:ascii="Times New Roman" w:eastAsia="SimSun" w:hAnsi="Times New Roman" w:cs="Times New Roman"/>
                <w:sz w:val="20"/>
                <w:szCs w:val="20"/>
                <w:lang w:val="en-US" w:eastAsia="ru-RU"/>
              </w:rPr>
            </w:pPr>
            <w:r w:rsidRPr="00800FF0">
              <w:rPr>
                <w:rFonts w:ascii="Times New Roman" w:eastAsia="SimSun" w:hAnsi="Times New Roman" w:cs="Times New Roman"/>
                <w:sz w:val="20"/>
                <w:szCs w:val="20"/>
                <w:lang w:eastAsia="ru-RU"/>
              </w:rPr>
              <w:t>Primer mix</w:t>
            </w:r>
            <w:r w:rsidR="00592678" w:rsidRPr="00800FF0">
              <w:rPr>
                <w:rFonts w:ascii="Times New Roman" w:hAnsi="Times New Roman" w:cs="Times New Roman"/>
                <w:sz w:val="20"/>
                <w:szCs w:val="20"/>
                <w:lang w:val="en-US"/>
              </w:rPr>
              <w:t>C.G.</w:t>
            </w:r>
          </w:p>
        </w:tc>
        <w:tc>
          <w:tcPr>
            <w:tcW w:w="5103" w:type="dxa"/>
            <w:tcBorders>
              <w:top w:val="single" w:sz="4" w:space="0" w:color="00000A"/>
              <w:left w:val="single" w:sz="4" w:space="0" w:color="00000A"/>
              <w:bottom w:val="single" w:sz="4" w:space="0" w:color="00000A"/>
              <w:right w:val="single" w:sz="4" w:space="0" w:color="00000A"/>
            </w:tcBorders>
          </w:tcPr>
          <w:p w14:paraId="515BD682"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lilac liquid</w:t>
            </w:r>
          </w:p>
        </w:tc>
      </w:tr>
      <w:tr w:rsidR="00B1689C" w:rsidRPr="00800FF0" w14:paraId="25DA034D"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18C4D906"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PKO</w:t>
            </w:r>
          </w:p>
        </w:tc>
        <w:tc>
          <w:tcPr>
            <w:tcW w:w="5103" w:type="dxa"/>
            <w:tcBorders>
              <w:top w:val="single" w:sz="4" w:space="0" w:color="00000A"/>
              <w:left w:val="single" w:sz="4" w:space="0" w:color="00000A"/>
              <w:bottom w:val="single" w:sz="4" w:space="0" w:color="00000A"/>
              <w:right w:val="single" w:sz="4" w:space="0" w:color="00000A"/>
            </w:tcBorders>
          </w:tcPr>
          <w:p w14:paraId="52C68B47"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800FF0" w14:paraId="57DB9CCF" w14:textId="77777777" w:rsidTr="00DF44AC">
        <w:tc>
          <w:tcPr>
            <w:tcW w:w="2302" w:type="dxa"/>
            <w:tcBorders>
              <w:top w:val="single" w:sz="4" w:space="0" w:color="00000A"/>
              <w:left w:val="single" w:sz="4" w:space="0" w:color="00000A"/>
              <w:bottom w:val="single" w:sz="4" w:space="0" w:color="00000A"/>
              <w:right w:val="single" w:sz="4" w:space="0" w:color="00000A"/>
            </w:tcBorders>
          </w:tcPr>
          <w:p w14:paraId="37BD7904"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EYE</w:t>
            </w:r>
          </w:p>
        </w:tc>
        <w:tc>
          <w:tcPr>
            <w:tcW w:w="5103" w:type="dxa"/>
            <w:tcBorders>
              <w:top w:val="single" w:sz="4" w:space="0" w:color="00000A"/>
              <w:left w:val="single" w:sz="4" w:space="0" w:color="00000A"/>
              <w:bottom w:val="single" w:sz="4" w:space="0" w:color="00000A"/>
              <w:right w:val="single" w:sz="4" w:space="0" w:color="00000A"/>
            </w:tcBorders>
          </w:tcPr>
          <w:p w14:paraId="7AD85256" w14:textId="77777777" w:rsidR="006C6C27" w:rsidRPr="00800FF0" w:rsidRDefault="00D76BC2">
            <w:pPr>
              <w:ind w:firstLine="0"/>
              <w:jc w:val="left"/>
              <w:rPr>
                <w:rFonts w:ascii="Times New Roman" w:eastAsia="SimSun" w:hAnsi="Times New Roman" w:cs="Times New Roman"/>
                <w:sz w:val="20"/>
                <w:szCs w:val="20"/>
                <w:lang w:eastAsia="ru-RU"/>
              </w:rPr>
            </w:pPr>
            <w:r w:rsidRPr="00800FF0">
              <w:rPr>
                <w:rFonts w:ascii="Times New Roman" w:eastAsia="SimSun" w:hAnsi="Times New Roman" w:cs="Times New Roman"/>
                <w:sz w:val="20"/>
                <w:szCs w:val="20"/>
                <w:lang w:eastAsia="ru-RU"/>
              </w:rPr>
              <w:t>Transparent colorless liquid</w:t>
            </w:r>
          </w:p>
        </w:tc>
      </w:tr>
      <w:tr w:rsidR="00B1689C" w:rsidRPr="001D2F52" w14:paraId="0C078BB5" w14:textId="77777777" w:rsidTr="00A45248">
        <w:trPr>
          <w:trHeight w:val="204"/>
        </w:trPr>
        <w:tc>
          <w:tcPr>
            <w:tcW w:w="2302" w:type="dxa"/>
            <w:tcBorders>
              <w:top w:val="single" w:sz="4" w:space="0" w:color="00000A"/>
              <w:left w:val="single" w:sz="4" w:space="0" w:color="00000A"/>
              <w:bottom w:val="single" w:sz="4" w:space="0" w:color="00000A"/>
              <w:right w:val="single" w:sz="4" w:space="0" w:color="00000A"/>
            </w:tcBorders>
            <w:vAlign w:val="center"/>
          </w:tcPr>
          <w:p w14:paraId="1F1B9CE0"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lang w:eastAsia="ru-RU"/>
              </w:rPr>
              <w:t>1.2. Completeness</w:t>
            </w:r>
          </w:p>
        </w:tc>
        <w:tc>
          <w:tcPr>
            <w:tcW w:w="5103" w:type="dxa"/>
            <w:tcBorders>
              <w:top w:val="single" w:sz="4" w:space="0" w:color="00000A"/>
              <w:left w:val="single" w:sz="4" w:space="0" w:color="00000A"/>
              <w:bottom w:val="single" w:sz="4" w:space="0" w:color="00000A"/>
              <w:right w:val="single" w:sz="4" w:space="0" w:color="00000A"/>
            </w:tcBorders>
          </w:tcPr>
          <w:p w14:paraId="015DF187" w14:textId="77777777" w:rsidR="006C6C27" w:rsidRPr="001D2F52" w:rsidRDefault="00A45248">
            <w:pPr>
              <w:ind w:firstLine="0"/>
              <w:jc w:val="left"/>
              <w:rPr>
                <w:rFonts w:ascii="Times New Roman" w:eastAsia="SimSun" w:hAnsi="Times New Roman" w:cs="Times New Roman"/>
                <w:sz w:val="20"/>
                <w:szCs w:val="20"/>
                <w:lang w:val="en-US" w:eastAsia="ru-RU"/>
              </w:rPr>
            </w:pPr>
            <w:r w:rsidRPr="001D2F52">
              <w:rPr>
                <w:rFonts w:ascii="Times New Roman" w:eastAsia="SimSun" w:hAnsi="Times New Roman" w:cs="Times New Roman"/>
                <w:sz w:val="20"/>
                <w:szCs w:val="20"/>
                <w:lang w:val="en-US" w:eastAsia="ru-RU"/>
              </w:rPr>
              <w:t>In accordance with clause 1.4</w:t>
            </w:r>
            <w:r w:rsidRPr="001D2F52">
              <w:rPr>
                <w:rFonts w:ascii="Times New Roman" w:eastAsia="Calibri" w:hAnsi="Times New Roman" w:cs="Times New Roman"/>
                <w:sz w:val="20"/>
                <w:szCs w:val="20"/>
                <w:lang w:val="en-US"/>
              </w:rPr>
              <w:t>TU 21.20.23-045-97638376-2021</w:t>
            </w:r>
          </w:p>
        </w:tc>
      </w:tr>
      <w:tr w:rsidR="00B1689C" w:rsidRPr="001D2F52" w14:paraId="3F8E7525" w14:textId="77777777" w:rsidTr="00DF44AC">
        <w:tc>
          <w:tcPr>
            <w:tcW w:w="2302" w:type="dxa"/>
            <w:tcBorders>
              <w:top w:val="single" w:sz="4" w:space="0" w:color="00000A"/>
              <w:left w:val="single" w:sz="4" w:space="0" w:color="00000A"/>
              <w:bottom w:val="single" w:sz="4" w:space="0" w:color="00000A"/>
              <w:right w:val="single" w:sz="4" w:space="0" w:color="00000A"/>
            </w:tcBorders>
            <w:vAlign w:val="center"/>
          </w:tcPr>
          <w:p w14:paraId="1887530F"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lang w:eastAsia="ru-RU"/>
              </w:rPr>
              <w:lastRenderedPageBreak/>
              <w:t>1.3. Marking</w:t>
            </w:r>
          </w:p>
        </w:tc>
        <w:tc>
          <w:tcPr>
            <w:tcW w:w="5103" w:type="dxa"/>
            <w:tcBorders>
              <w:top w:val="single" w:sz="4" w:space="0" w:color="00000A"/>
              <w:left w:val="single" w:sz="4" w:space="0" w:color="00000A"/>
              <w:bottom w:val="single" w:sz="4" w:space="0" w:color="00000A"/>
              <w:right w:val="single" w:sz="4" w:space="0" w:color="00000A"/>
            </w:tcBorders>
          </w:tcPr>
          <w:p w14:paraId="1A8A1D30" w14:textId="77777777" w:rsidR="006C6C27" w:rsidRPr="001D2F52" w:rsidRDefault="00D76BC2">
            <w:pPr>
              <w:ind w:firstLine="0"/>
              <w:jc w:val="left"/>
              <w:rPr>
                <w:rFonts w:ascii="Times New Roman" w:eastAsia="SimSun" w:hAnsi="Times New Roman" w:cs="Times New Roman"/>
                <w:sz w:val="20"/>
                <w:szCs w:val="20"/>
                <w:lang w:val="en-US" w:eastAsia="ru-RU"/>
              </w:rPr>
            </w:pPr>
            <w:r w:rsidRPr="001D2F52">
              <w:rPr>
                <w:rFonts w:ascii="Times New Roman" w:eastAsia="SimSun" w:hAnsi="Times New Roman" w:cs="Times New Roman"/>
                <w:sz w:val="20"/>
                <w:szCs w:val="20"/>
                <w:lang w:val="en-US" w:eastAsia="ru-RU"/>
              </w:rPr>
              <w:t>In accordance with clause 1.5</w:t>
            </w:r>
            <w:r w:rsidR="00A45248" w:rsidRPr="001D2F52">
              <w:rPr>
                <w:rFonts w:ascii="Times New Roman" w:eastAsia="Calibri" w:hAnsi="Times New Roman" w:cs="Times New Roman"/>
                <w:sz w:val="20"/>
                <w:szCs w:val="20"/>
                <w:lang w:val="en-US"/>
              </w:rPr>
              <w:t>TU 21.20.23-045-97638376-2021</w:t>
            </w:r>
          </w:p>
        </w:tc>
      </w:tr>
      <w:tr w:rsidR="00B1689C" w:rsidRPr="001D2F52" w14:paraId="67F7DCAC" w14:textId="77777777" w:rsidTr="00DF44AC">
        <w:tc>
          <w:tcPr>
            <w:tcW w:w="2302" w:type="dxa"/>
            <w:tcBorders>
              <w:top w:val="single" w:sz="4" w:space="0" w:color="00000A"/>
              <w:left w:val="single" w:sz="4" w:space="0" w:color="00000A"/>
              <w:bottom w:val="single" w:sz="4" w:space="0" w:color="00000A"/>
              <w:right w:val="single" w:sz="4" w:space="0" w:color="00000A"/>
            </w:tcBorders>
            <w:vAlign w:val="center"/>
          </w:tcPr>
          <w:p w14:paraId="5730DF33" w14:textId="77777777" w:rsidR="006C6C27" w:rsidRPr="00800FF0" w:rsidRDefault="00D76BC2">
            <w:pPr>
              <w:ind w:firstLine="0"/>
              <w:jc w:val="left"/>
              <w:rPr>
                <w:rFonts w:ascii="Times New Roman" w:eastAsia="SimSun" w:hAnsi="Times New Roman" w:cs="Times New Roman"/>
                <w:b/>
                <w:bCs/>
                <w:sz w:val="20"/>
                <w:szCs w:val="20"/>
                <w:lang w:eastAsia="ru-RU"/>
              </w:rPr>
            </w:pPr>
            <w:r w:rsidRPr="00800FF0">
              <w:rPr>
                <w:rFonts w:ascii="Times New Roman" w:eastAsia="SimSun" w:hAnsi="Times New Roman" w:cs="Times New Roman"/>
                <w:b/>
                <w:bCs/>
                <w:sz w:val="20"/>
                <w:szCs w:val="20"/>
                <w:lang w:eastAsia="ru-RU"/>
              </w:rPr>
              <w:t>1.4. Package</w:t>
            </w:r>
          </w:p>
        </w:tc>
        <w:tc>
          <w:tcPr>
            <w:tcW w:w="5103" w:type="dxa"/>
            <w:tcBorders>
              <w:top w:val="single" w:sz="4" w:space="0" w:color="00000A"/>
              <w:left w:val="single" w:sz="4" w:space="0" w:color="00000A"/>
              <w:bottom w:val="single" w:sz="4" w:space="0" w:color="00000A"/>
              <w:right w:val="single" w:sz="4" w:space="0" w:color="00000A"/>
            </w:tcBorders>
          </w:tcPr>
          <w:p w14:paraId="08EF8617" w14:textId="77777777" w:rsidR="006C6C27" w:rsidRPr="001D2F52" w:rsidRDefault="00D76BC2">
            <w:pPr>
              <w:ind w:firstLine="0"/>
              <w:jc w:val="left"/>
              <w:rPr>
                <w:rFonts w:ascii="Times New Roman" w:eastAsia="SimSun" w:hAnsi="Times New Roman" w:cs="Times New Roman"/>
                <w:sz w:val="20"/>
                <w:szCs w:val="20"/>
                <w:lang w:val="en-US" w:eastAsia="ru-RU"/>
              </w:rPr>
            </w:pPr>
            <w:r w:rsidRPr="001D2F52">
              <w:rPr>
                <w:rFonts w:ascii="Times New Roman" w:eastAsia="SimSun" w:hAnsi="Times New Roman" w:cs="Times New Roman"/>
                <w:sz w:val="20"/>
                <w:szCs w:val="20"/>
                <w:lang w:val="en-US" w:eastAsia="ru-RU"/>
              </w:rPr>
              <w:t>In accordance with clause 1.6</w:t>
            </w:r>
            <w:r w:rsidR="00A45248" w:rsidRPr="001D2F52">
              <w:rPr>
                <w:rFonts w:ascii="Times New Roman" w:eastAsia="Calibri" w:hAnsi="Times New Roman" w:cs="Times New Roman"/>
                <w:sz w:val="20"/>
                <w:szCs w:val="20"/>
                <w:lang w:val="en-US"/>
              </w:rPr>
              <w:t>TU 21.20.23-045-97638376-2021</w:t>
            </w:r>
          </w:p>
        </w:tc>
      </w:tr>
      <w:tr w:rsidR="00B1689C" w:rsidRPr="00800FF0" w14:paraId="782DEF35" w14:textId="77777777" w:rsidTr="00DF44AC">
        <w:tc>
          <w:tcPr>
            <w:tcW w:w="7405" w:type="dxa"/>
            <w:gridSpan w:val="2"/>
            <w:tcBorders>
              <w:top w:val="single" w:sz="4" w:space="0" w:color="00000A"/>
              <w:left w:val="single" w:sz="4" w:space="0" w:color="00000A"/>
              <w:bottom w:val="single" w:sz="4" w:space="0" w:color="00000A"/>
              <w:right w:val="single" w:sz="4" w:space="0" w:color="00000A"/>
            </w:tcBorders>
          </w:tcPr>
          <w:p w14:paraId="2AD994CB" w14:textId="77777777" w:rsidR="006C6C27" w:rsidRPr="00800FF0" w:rsidRDefault="00D76BC2">
            <w:pPr>
              <w:ind w:firstLine="0"/>
              <w:jc w:val="center"/>
              <w:rPr>
                <w:rFonts w:ascii="Times New Roman" w:eastAsia="SimSun" w:hAnsi="Times New Roman" w:cs="Times New Roman"/>
                <w:b/>
                <w:sz w:val="20"/>
                <w:szCs w:val="20"/>
                <w:lang w:eastAsia="ru-RU"/>
              </w:rPr>
            </w:pPr>
            <w:r w:rsidRPr="00800FF0">
              <w:rPr>
                <w:rFonts w:ascii="Times New Roman" w:eastAsia="SimSun" w:hAnsi="Times New Roman" w:cs="Times New Roman"/>
                <w:b/>
                <w:sz w:val="20"/>
                <w:szCs w:val="20"/>
                <w:lang w:eastAsia="ru-RU"/>
              </w:rPr>
              <w:t>2. Functional characteristics</w:t>
            </w:r>
          </w:p>
        </w:tc>
      </w:tr>
      <w:tr w:rsidR="00D34E33" w:rsidRPr="00800FF0" w14:paraId="23263849" w14:textId="77777777" w:rsidTr="00DC0855">
        <w:tc>
          <w:tcPr>
            <w:tcW w:w="7405" w:type="dxa"/>
            <w:gridSpan w:val="2"/>
            <w:tcBorders>
              <w:top w:val="single" w:sz="4" w:space="0" w:color="00000A"/>
              <w:left w:val="single" w:sz="4" w:space="0" w:color="00000A"/>
              <w:bottom w:val="single" w:sz="4" w:space="0" w:color="00000A"/>
              <w:right w:val="single" w:sz="4" w:space="0" w:color="00000A"/>
            </w:tcBorders>
            <w:vAlign w:val="center"/>
          </w:tcPr>
          <w:p w14:paraId="153EBEB1" w14:textId="77777777" w:rsidR="00D34E33" w:rsidRPr="00800FF0" w:rsidRDefault="00D34E33">
            <w:pPr>
              <w:ind w:firstLine="0"/>
              <w:jc w:val="left"/>
              <w:rPr>
                <w:rFonts w:ascii="Times New Roman" w:eastAsia="SimSun" w:hAnsi="Times New Roman" w:cs="Times New Roman"/>
                <w:sz w:val="20"/>
                <w:szCs w:val="20"/>
                <w:lang w:eastAsia="ar-SA"/>
              </w:rPr>
            </w:pPr>
            <w:r w:rsidRPr="00800FF0">
              <w:rPr>
                <w:rFonts w:ascii="Times New Roman" w:eastAsia="SimSun" w:hAnsi="Times New Roman" w:cs="Times New Roman"/>
                <w:b/>
                <w:bCs/>
                <w:sz w:val="20"/>
                <w:szCs w:val="20"/>
              </w:rPr>
              <w:t>2.1 “UROGEN-max” configuration form</w:t>
            </w:r>
          </w:p>
        </w:tc>
      </w:tr>
      <w:tr w:rsidR="00D34E33" w:rsidRPr="001D2F52" w14:paraId="02F59E37" w14:textId="77777777" w:rsidTr="00F05A24">
        <w:trPr>
          <w:trHeight w:val="70"/>
        </w:trPr>
        <w:tc>
          <w:tcPr>
            <w:tcW w:w="2302" w:type="dxa"/>
            <w:tcBorders>
              <w:top w:val="single" w:sz="4" w:space="0" w:color="00000A"/>
              <w:left w:val="single" w:sz="4" w:space="0" w:color="00000A"/>
              <w:bottom w:val="single" w:sz="4" w:space="0" w:color="00000A"/>
              <w:right w:val="single" w:sz="4" w:space="0" w:color="00000A"/>
            </w:tcBorders>
            <w:vAlign w:val="center"/>
          </w:tcPr>
          <w:p w14:paraId="0C4A13E7" w14:textId="77777777" w:rsidR="00D34E33" w:rsidRPr="00800FF0" w:rsidRDefault="00D34E33" w:rsidP="00D34E33">
            <w:pPr>
              <w:ind w:firstLine="0"/>
              <w:jc w:val="left"/>
              <w:rPr>
                <w:rFonts w:ascii="Times New Roman" w:eastAsia="SimSun" w:hAnsi="Times New Roman" w:cs="Times New Roman"/>
                <w:sz w:val="20"/>
                <w:szCs w:val="20"/>
                <w:lang w:eastAsia="ru-RU"/>
              </w:rPr>
            </w:pPr>
            <w:r w:rsidRPr="00800FF0">
              <w:rPr>
                <w:rFonts w:ascii="Times New Roman" w:hAnsi="Times New Roman" w:cs="Times New Roman"/>
                <w:color w:val="000000"/>
                <w:sz w:val="20"/>
                <w:szCs w:val="20"/>
              </w:rPr>
              <w:t>Positive result with PCO</w:t>
            </w:r>
          </w:p>
        </w:tc>
        <w:tc>
          <w:tcPr>
            <w:tcW w:w="5103" w:type="dxa"/>
            <w:tcBorders>
              <w:top w:val="single" w:sz="4" w:space="0" w:color="00000A"/>
              <w:left w:val="single" w:sz="4" w:space="0" w:color="00000A"/>
              <w:bottom w:val="single" w:sz="4" w:space="0" w:color="00000A"/>
              <w:right w:val="single" w:sz="4" w:space="0" w:color="00000A"/>
            </w:tcBorders>
            <w:vAlign w:val="center"/>
          </w:tcPr>
          <w:p w14:paraId="10EA2E0F" w14:textId="77777777" w:rsidR="00D34E33" w:rsidRPr="001D2F52" w:rsidRDefault="00D34E33" w:rsidP="00D34E33">
            <w:pPr>
              <w:ind w:firstLine="0"/>
              <w:jc w:val="left"/>
              <w:rPr>
                <w:rFonts w:ascii="Times New Roman" w:eastAsia="SimSun" w:hAnsi="Times New Roman" w:cs="Times New Roman"/>
                <w:sz w:val="20"/>
                <w:szCs w:val="20"/>
                <w:lang w:val="en-US" w:eastAsia="ar-SA"/>
              </w:rPr>
            </w:pPr>
            <w:r w:rsidRPr="001D2F52">
              <w:rPr>
                <w:rFonts w:ascii="Times New Roman" w:hAnsi="Times New Roman" w:cs="Times New Roman"/>
                <w:color w:val="000000"/>
                <w:sz w:val="20"/>
                <w:szCs w:val="20"/>
                <w:lang w:val="en-US"/>
              </w:rPr>
              <w:t xml:space="preserve">Registration of the growth of the fluorescence signal in test tubes with PCO via the FAM, ROX, Cy5 channels (for the reaction mixture HV and MUU) </w:t>
            </w:r>
            <w:r w:rsidRPr="00800FF0">
              <w:rPr>
                <w:rFonts w:ascii="Times New Roman" w:hAnsi="Times New Roman" w:cs="Times New Roman"/>
                <w:color w:val="000000"/>
                <w:sz w:val="20"/>
                <w:szCs w:val="20"/>
              </w:rPr>
              <w:t>С</w:t>
            </w:r>
            <w:r w:rsidRPr="001D2F52">
              <w:rPr>
                <w:rFonts w:ascii="Times New Roman" w:hAnsi="Times New Roman" w:cs="Times New Roman"/>
                <w:color w:val="000000"/>
                <w:sz w:val="20"/>
                <w:szCs w:val="20"/>
                <w:lang w:val="en-US"/>
              </w:rPr>
              <w:t xml:space="preserve">t≤26 and HEX </w:t>
            </w:r>
            <w:r w:rsidRPr="00800FF0">
              <w:rPr>
                <w:rFonts w:ascii="Times New Roman" w:hAnsi="Times New Roman" w:cs="Times New Roman"/>
                <w:color w:val="000000"/>
                <w:sz w:val="20"/>
                <w:szCs w:val="20"/>
              </w:rPr>
              <w:t>С</w:t>
            </w:r>
            <w:r w:rsidRPr="001D2F52">
              <w:rPr>
                <w:rFonts w:ascii="Times New Roman" w:hAnsi="Times New Roman" w:cs="Times New Roman"/>
                <w:color w:val="000000"/>
                <w:sz w:val="20"/>
                <w:szCs w:val="20"/>
                <w:lang w:val="en-US"/>
              </w:rPr>
              <w:t>t≤24.</w:t>
            </w:r>
          </w:p>
        </w:tc>
      </w:tr>
      <w:tr w:rsidR="00D34E33" w:rsidRPr="001D2F52" w14:paraId="50A8FA3C" w14:textId="77777777" w:rsidTr="00F05A24">
        <w:trPr>
          <w:trHeight w:val="596"/>
        </w:trPr>
        <w:tc>
          <w:tcPr>
            <w:tcW w:w="2302" w:type="dxa"/>
            <w:tcBorders>
              <w:top w:val="single" w:sz="4" w:space="0" w:color="00000A"/>
              <w:left w:val="single" w:sz="4" w:space="0" w:color="00000A"/>
              <w:bottom w:val="single" w:sz="4" w:space="0" w:color="00000A"/>
              <w:right w:val="single" w:sz="4" w:space="0" w:color="00000A"/>
            </w:tcBorders>
            <w:vAlign w:val="center"/>
          </w:tcPr>
          <w:p w14:paraId="23C35044" w14:textId="77777777" w:rsidR="00D34E33" w:rsidRPr="00800FF0" w:rsidRDefault="00D34E33" w:rsidP="00D34E33">
            <w:pPr>
              <w:ind w:firstLine="0"/>
              <w:jc w:val="left"/>
              <w:rPr>
                <w:rFonts w:ascii="Times New Roman" w:eastAsia="SimSun" w:hAnsi="Times New Roman" w:cs="Times New Roman"/>
                <w:sz w:val="20"/>
                <w:szCs w:val="20"/>
                <w:lang w:eastAsia="ru-RU"/>
              </w:rPr>
            </w:pPr>
            <w:r w:rsidRPr="00800FF0">
              <w:rPr>
                <w:rFonts w:ascii="Times New Roman" w:hAnsi="Times New Roman" w:cs="Times New Roman"/>
                <w:color w:val="000000"/>
                <w:sz w:val="20"/>
                <w:szCs w:val="20"/>
              </w:rPr>
              <w:t>Negative result with OKO</w:t>
            </w:r>
          </w:p>
        </w:tc>
        <w:tc>
          <w:tcPr>
            <w:tcW w:w="5103" w:type="dxa"/>
            <w:tcBorders>
              <w:top w:val="single" w:sz="4" w:space="0" w:color="00000A"/>
              <w:left w:val="single" w:sz="4" w:space="0" w:color="00000A"/>
              <w:bottom w:val="single" w:sz="4" w:space="0" w:color="00000A"/>
              <w:right w:val="single" w:sz="4" w:space="0" w:color="00000A"/>
            </w:tcBorders>
            <w:vAlign w:val="center"/>
          </w:tcPr>
          <w:p w14:paraId="16EB0199" w14:textId="77777777" w:rsidR="00D34E33" w:rsidRPr="001D2F52" w:rsidRDefault="00D34E33" w:rsidP="00D34E33">
            <w:pPr>
              <w:ind w:firstLine="0"/>
              <w:jc w:val="left"/>
              <w:rPr>
                <w:rFonts w:ascii="Times New Roman" w:eastAsia="SimSun" w:hAnsi="Times New Roman" w:cs="Times New Roman"/>
                <w:sz w:val="20"/>
                <w:szCs w:val="20"/>
                <w:lang w:val="en-US" w:eastAsia="ar-SA"/>
              </w:rPr>
            </w:pPr>
            <w:r w:rsidRPr="001D2F52">
              <w:rPr>
                <w:rFonts w:ascii="Times New Roman" w:hAnsi="Times New Roman" w:cs="Times New Roman"/>
                <w:color w:val="000000"/>
                <w:sz w:val="20"/>
                <w:szCs w:val="20"/>
                <w:lang w:val="en-US"/>
              </w:rPr>
              <w:t>In test tubes with OKO for reaction mixtures CM, NT, HV and MUU, Ct is not indicated in the FAM, ROX, Cy5 channels (that is, there is no fluorescence accumulation graph) and in the HEX channel, Ct is not indicated or &gt;35. In the test tube with OKO for the reaction mixture CG, Ct is not indicated or &gt;33 in the FAM, ROX channels, and Ct is not indicated in the HEX channel or &gt;35.</w:t>
            </w:r>
          </w:p>
        </w:tc>
      </w:tr>
      <w:tr w:rsidR="005741D5" w:rsidRPr="001D2F52" w14:paraId="621EEFB3"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7D94BDB7" w14:textId="77777777" w:rsidR="005741D5" w:rsidRPr="001D2F52" w:rsidRDefault="005741D5" w:rsidP="005741D5">
            <w:pPr>
              <w:ind w:firstLine="0"/>
              <w:jc w:val="left"/>
              <w:rPr>
                <w:rFonts w:ascii="Times New Roman" w:eastAsia="SimSun" w:hAnsi="Times New Roman" w:cs="Times New Roman"/>
                <w:sz w:val="20"/>
                <w:szCs w:val="20"/>
                <w:lang w:val="en-US" w:eastAsia="ru-RU"/>
              </w:rPr>
            </w:pPr>
            <w:r w:rsidRPr="001D2F52">
              <w:rPr>
                <w:rFonts w:ascii="Times New Roman" w:hAnsi="Times New Roman" w:cs="Times New Roman"/>
                <w:color w:val="000000"/>
                <w:sz w:val="20"/>
                <w:szCs w:val="20"/>
                <w:lang w:val="en-US"/>
              </w:rPr>
              <w:t>Reaction in test tubes with SOP-KOS-UROGEN</w:t>
            </w:r>
          </w:p>
        </w:tc>
        <w:tc>
          <w:tcPr>
            <w:tcW w:w="5103" w:type="dxa"/>
            <w:tcBorders>
              <w:top w:val="single" w:sz="4" w:space="0" w:color="00000A"/>
              <w:left w:val="single" w:sz="4" w:space="0" w:color="00000A"/>
              <w:bottom w:val="single" w:sz="4" w:space="0" w:color="00000A"/>
              <w:right w:val="single" w:sz="4" w:space="0" w:color="00000A"/>
            </w:tcBorders>
            <w:vAlign w:val="center"/>
          </w:tcPr>
          <w:p w14:paraId="4E3F013A" w14:textId="77777777" w:rsidR="005741D5" w:rsidRPr="001D2F52" w:rsidRDefault="0050195A" w:rsidP="005741D5">
            <w:pPr>
              <w:ind w:firstLine="0"/>
              <w:jc w:val="left"/>
              <w:rPr>
                <w:rFonts w:ascii="Times New Roman" w:eastAsia="SimSun" w:hAnsi="Times New Roman" w:cs="Times New Roman"/>
                <w:sz w:val="20"/>
                <w:szCs w:val="20"/>
                <w:lang w:val="en-US" w:eastAsia="ar-SA"/>
              </w:rPr>
            </w:pPr>
            <w:r w:rsidRPr="001D2F52">
              <w:rPr>
                <w:rFonts w:ascii="Times New Roman" w:hAnsi="Times New Roman" w:cs="Times New Roman"/>
                <w:color w:val="000000"/>
                <w:sz w:val="20"/>
                <w:szCs w:val="20"/>
                <w:lang w:val="en-US"/>
              </w:rPr>
              <w:t>In test tubes with SOP-KOS-UROGEN for reaction mixtures CM, NT, HV and MUU, Ct is not indicated via the FAM, ROX, Cy5 channels; Ct is 25-30 via the HEX channel. In tubes with SOP-KOS-UROGEN for the reaction mixture CG via the FAM channels, ROX Ct is not indicated or &gt;33, via the HEX channel Ct is 25-30.</w:t>
            </w:r>
          </w:p>
        </w:tc>
      </w:tr>
      <w:tr w:rsidR="005741D5" w:rsidRPr="001D2F52" w14:paraId="4E01603D"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57DE99DE" w14:textId="77777777" w:rsidR="005741D5" w:rsidRPr="001D2F52" w:rsidRDefault="005741D5" w:rsidP="005741D5">
            <w:pPr>
              <w:ind w:firstLine="0"/>
              <w:jc w:val="left"/>
              <w:rPr>
                <w:rFonts w:ascii="Times New Roman" w:eastAsia="SimSun" w:hAnsi="Times New Roman" w:cs="Times New Roman"/>
                <w:sz w:val="20"/>
                <w:szCs w:val="20"/>
                <w:lang w:val="en-US" w:eastAsia="ru-RU"/>
              </w:rPr>
            </w:pPr>
            <w:r w:rsidRPr="001D2F52">
              <w:rPr>
                <w:rFonts w:ascii="Times New Roman" w:hAnsi="Times New Roman" w:cs="Times New Roman"/>
                <w:color w:val="000000"/>
                <w:sz w:val="20"/>
                <w:szCs w:val="20"/>
                <w:lang w:val="en-US"/>
              </w:rPr>
              <w:t>Reaction in test tubes with SOP-KOCH-Chlamydia trachomatis</w:t>
            </w:r>
          </w:p>
        </w:tc>
        <w:tc>
          <w:tcPr>
            <w:tcW w:w="5103" w:type="dxa"/>
            <w:tcBorders>
              <w:top w:val="single" w:sz="4" w:space="0" w:color="00000A"/>
              <w:left w:val="single" w:sz="4" w:space="0" w:color="00000A"/>
              <w:bottom w:val="single" w:sz="4" w:space="0" w:color="00000A"/>
              <w:right w:val="single" w:sz="4" w:space="0" w:color="00000A"/>
            </w:tcBorders>
            <w:vAlign w:val="center"/>
          </w:tcPr>
          <w:p w14:paraId="11C1AC73" w14:textId="77777777" w:rsidR="005741D5" w:rsidRPr="001D2F52" w:rsidRDefault="0050195A" w:rsidP="005741D5">
            <w:pPr>
              <w:ind w:firstLine="0"/>
              <w:jc w:val="left"/>
              <w:rPr>
                <w:rFonts w:ascii="Times New Roman" w:eastAsia="SimSun" w:hAnsi="Times New Roman" w:cs="Times New Roman"/>
                <w:sz w:val="20"/>
                <w:szCs w:val="20"/>
                <w:lang w:val="en-US" w:eastAsia="ar-SA"/>
              </w:rPr>
            </w:pPr>
            <w:r w:rsidRPr="001D2F52">
              <w:rPr>
                <w:rFonts w:ascii="Times New Roman" w:hAnsi="Times New Roman" w:cs="Times New Roman"/>
                <w:color w:val="000000"/>
                <w:sz w:val="20"/>
                <w:szCs w:val="20"/>
                <w:lang w:val="en-US"/>
              </w:rPr>
              <w:t>In a test tube with SOP-KOCH-Chlamydia trachomatis for reaction mixtures CM on the FAM channel Ct ≤ 35, and on the HEX channel Ct is not indicated or more than 35 cycles</w:t>
            </w:r>
          </w:p>
        </w:tc>
      </w:tr>
      <w:tr w:rsidR="00EA3346" w:rsidRPr="001D2F52" w14:paraId="05C00E11"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25D5E14C" w14:textId="77777777" w:rsidR="00EA3346" w:rsidRPr="001D2F52" w:rsidRDefault="00564AD4" w:rsidP="005741D5">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i/>
                <w:iCs/>
                <w:color w:val="000000"/>
                <w:sz w:val="20"/>
                <w:szCs w:val="20"/>
                <w:lang w:val="en-US"/>
              </w:rPr>
              <w:t>Mycoplasma genitalium</w:t>
            </w:r>
          </w:p>
        </w:tc>
        <w:tc>
          <w:tcPr>
            <w:tcW w:w="5103" w:type="dxa"/>
            <w:tcBorders>
              <w:top w:val="single" w:sz="4" w:space="0" w:color="00000A"/>
              <w:left w:val="single" w:sz="4" w:space="0" w:color="00000A"/>
              <w:bottom w:val="single" w:sz="4" w:space="0" w:color="00000A"/>
              <w:right w:val="single" w:sz="4" w:space="0" w:color="00000A"/>
            </w:tcBorders>
            <w:vAlign w:val="center"/>
          </w:tcPr>
          <w:p w14:paraId="1930F1FC" w14:textId="77777777" w:rsidR="00EA3346" w:rsidRPr="001D2F52" w:rsidRDefault="0050195A" w:rsidP="005741D5">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In a test tube with SOP-KOCH - Mycoplasma genitalium for the reaction mixture CM in the ROX channel Ct ≤ 35, and in the HEX channel Ct is not indicated or more than 35 cycles</w:t>
            </w:r>
          </w:p>
        </w:tc>
      </w:tr>
      <w:tr w:rsidR="00EA3346" w:rsidRPr="001D2F52" w14:paraId="48F5FAE3"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3E85A86" w14:textId="77777777" w:rsidR="00EA3346" w:rsidRPr="001D2F52" w:rsidRDefault="00564AD4" w:rsidP="005741D5">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i/>
                <w:iCs/>
                <w:color w:val="000000"/>
                <w:sz w:val="20"/>
                <w:szCs w:val="20"/>
                <w:lang w:val="en-US"/>
              </w:rPr>
              <w:t>Trichomonas vaginalis</w:t>
            </w:r>
          </w:p>
        </w:tc>
        <w:tc>
          <w:tcPr>
            <w:tcW w:w="5103" w:type="dxa"/>
            <w:tcBorders>
              <w:top w:val="single" w:sz="4" w:space="0" w:color="00000A"/>
              <w:left w:val="single" w:sz="4" w:space="0" w:color="00000A"/>
              <w:bottom w:val="single" w:sz="4" w:space="0" w:color="00000A"/>
              <w:right w:val="single" w:sz="4" w:space="0" w:color="00000A"/>
            </w:tcBorders>
            <w:vAlign w:val="center"/>
          </w:tcPr>
          <w:p w14:paraId="73E590EE" w14:textId="77777777" w:rsidR="00EA3346" w:rsidRPr="001D2F52" w:rsidRDefault="0050195A" w:rsidP="005741D5">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In a test tube with SOP-KOCH - Trichomonas vaginalis for the reaction mixture NT in the FAM channel Ct ≤ 35, and in the HEX channel Ct is not indicated or more than 35 cycles</w:t>
            </w:r>
          </w:p>
        </w:tc>
      </w:tr>
      <w:tr w:rsidR="00EA3346" w:rsidRPr="001D2F52" w14:paraId="675FB54F"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1FA6BD32" w14:textId="77777777" w:rsidR="00EA3346" w:rsidRPr="001D2F52" w:rsidRDefault="00564AD4" w:rsidP="005741D5">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i/>
                <w:iCs/>
                <w:color w:val="000000"/>
                <w:sz w:val="20"/>
                <w:szCs w:val="20"/>
                <w:lang w:val="en-US"/>
              </w:rPr>
              <w:t>Neisseria gonorrhoeae</w:t>
            </w:r>
          </w:p>
        </w:tc>
        <w:tc>
          <w:tcPr>
            <w:tcW w:w="5103" w:type="dxa"/>
            <w:tcBorders>
              <w:top w:val="single" w:sz="4" w:space="0" w:color="00000A"/>
              <w:left w:val="single" w:sz="4" w:space="0" w:color="00000A"/>
              <w:bottom w:val="single" w:sz="4" w:space="0" w:color="00000A"/>
              <w:right w:val="single" w:sz="4" w:space="0" w:color="00000A"/>
            </w:tcBorders>
            <w:vAlign w:val="center"/>
          </w:tcPr>
          <w:p w14:paraId="5AB4DBC3" w14:textId="77777777" w:rsidR="00EA3346" w:rsidRPr="001D2F52" w:rsidRDefault="0050195A" w:rsidP="005741D5">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In a test tube with SOP-KOCH - Neisseria gonorrhoeae for the reaction mixture NT in the ROX channel Ct ≤ 35, and in the HEX channel Ct is not indicated or more than 35 cycles</w:t>
            </w:r>
          </w:p>
        </w:tc>
      </w:tr>
      <w:tr w:rsidR="00EA3346" w:rsidRPr="00427D9D" w14:paraId="5BDF691F"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5DBB7FFF"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color w:val="000000"/>
                <w:sz w:val="20"/>
                <w:szCs w:val="20"/>
                <w:lang w:val="en-US"/>
              </w:rPr>
              <w:t>Human alphaherpesvirus 2</w:t>
            </w:r>
          </w:p>
        </w:tc>
        <w:tc>
          <w:tcPr>
            <w:tcW w:w="5103" w:type="dxa"/>
            <w:tcBorders>
              <w:top w:val="single" w:sz="4" w:space="0" w:color="00000A"/>
              <w:left w:val="single" w:sz="4" w:space="0" w:color="00000A"/>
              <w:bottom w:val="single" w:sz="4" w:space="0" w:color="00000A"/>
              <w:right w:val="single" w:sz="4" w:space="0" w:color="00000A"/>
            </w:tcBorders>
            <w:vAlign w:val="center"/>
          </w:tcPr>
          <w:p w14:paraId="7D2A53D7"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SOP-KOCH-Human alphaherpesvirus 2 for the reaction mixture HV in the FAM channel Ct ≤ 35, and in the HEX channel Ct is not indicated or more than 35 cycles</w:t>
            </w:r>
          </w:p>
        </w:tc>
      </w:tr>
      <w:tr w:rsidR="00EA3346" w:rsidRPr="00427D9D" w14:paraId="72B6AE7C"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24D0BA95"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color w:val="000000"/>
                <w:sz w:val="20"/>
                <w:szCs w:val="20"/>
                <w:lang w:val="en-US"/>
              </w:rPr>
              <w:t>Human betaherpesvirus 5</w:t>
            </w:r>
          </w:p>
        </w:tc>
        <w:tc>
          <w:tcPr>
            <w:tcW w:w="5103" w:type="dxa"/>
            <w:tcBorders>
              <w:top w:val="single" w:sz="4" w:space="0" w:color="00000A"/>
              <w:left w:val="single" w:sz="4" w:space="0" w:color="00000A"/>
              <w:bottom w:val="single" w:sz="4" w:space="0" w:color="00000A"/>
              <w:right w:val="single" w:sz="4" w:space="0" w:color="00000A"/>
            </w:tcBorders>
            <w:vAlign w:val="center"/>
          </w:tcPr>
          <w:p w14:paraId="7692A451"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SOP-KOCH-Human betaherpesvirus 5 for the reaction mixture HV in the ROX channel Ct ≤ 35, and in the HEX channel Ct is not indicated or more than 35 cycles</w:t>
            </w:r>
          </w:p>
        </w:tc>
      </w:tr>
      <w:tr w:rsidR="00EA3346" w:rsidRPr="00427D9D" w14:paraId="14D2AAC5"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6550BD03"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lastRenderedPageBreak/>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color w:val="000000"/>
                <w:sz w:val="20"/>
                <w:szCs w:val="20"/>
                <w:lang w:val="en-US"/>
              </w:rPr>
              <w:t>Human alphaherpesvirus 1</w:t>
            </w:r>
          </w:p>
        </w:tc>
        <w:tc>
          <w:tcPr>
            <w:tcW w:w="5103" w:type="dxa"/>
            <w:tcBorders>
              <w:top w:val="single" w:sz="4" w:space="0" w:color="00000A"/>
              <w:left w:val="single" w:sz="4" w:space="0" w:color="00000A"/>
              <w:bottom w:val="single" w:sz="4" w:space="0" w:color="00000A"/>
              <w:right w:val="single" w:sz="4" w:space="0" w:color="00000A"/>
            </w:tcBorders>
            <w:vAlign w:val="center"/>
          </w:tcPr>
          <w:p w14:paraId="65700091"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Human alphaherpesvirus 1 for the reaction mixture HV in the Cy5 channel Ct ≤ 35, and in the HEX channel Ct is not indicated or more than 35 cycles</w:t>
            </w:r>
          </w:p>
        </w:tc>
      </w:tr>
      <w:tr w:rsidR="00EA3346" w:rsidRPr="00427D9D" w14:paraId="2EA64E8D"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70EE1736"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Mycoplasma hominis</w:t>
            </w:r>
          </w:p>
        </w:tc>
        <w:tc>
          <w:tcPr>
            <w:tcW w:w="5103" w:type="dxa"/>
            <w:tcBorders>
              <w:top w:val="single" w:sz="4" w:space="0" w:color="00000A"/>
              <w:left w:val="single" w:sz="4" w:space="0" w:color="00000A"/>
              <w:bottom w:val="single" w:sz="4" w:space="0" w:color="00000A"/>
              <w:right w:val="single" w:sz="4" w:space="0" w:color="00000A"/>
            </w:tcBorders>
            <w:vAlign w:val="center"/>
          </w:tcPr>
          <w:p w14:paraId="78FD760A"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Mycoplasma hominis for the reaction mixture MUU on the FAM channel Ct ≤ 35, and on the HEX channel Ct is not indicated or more than 35 cycles</w:t>
            </w:r>
          </w:p>
        </w:tc>
      </w:tr>
      <w:tr w:rsidR="00EA3346" w:rsidRPr="00427D9D" w14:paraId="6594C14E"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D2046DF"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Ureaplasma urealyticum</w:t>
            </w:r>
          </w:p>
        </w:tc>
        <w:tc>
          <w:tcPr>
            <w:tcW w:w="5103" w:type="dxa"/>
            <w:tcBorders>
              <w:top w:val="single" w:sz="4" w:space="0" w:color="00000A"/>
              <w:left w:val="single" w:sz="4" w:space="0" w:color="00000A"/>
              <w:bottom w:val="single" w:sz="4" w:space="0" w:color="00000A"/>
              <w:right w:val="single" w:sz="4" w:space="0" w:color="00000A"/>
            </w:tcBorders>
            <w:vAlign w:val="center"/>
          </w:tcPr>
          <w:p w14:paraId="1A4BB613"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Ureaplasma urealyticum for the reaction mixture MUU on the ROX channel Ct ≤ 35, and on the HEX channel Ct is not indicated or more than 35 cycles</w:t>
            </w:r>
          </w:p>
        </w:tc>
      </w:tr>
      <w:tr w:rsidR="00EA3346" w:rsidRPr="00427D9D" w14:paraId="625B358A"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16C8B557"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Ureaplasma parvum</w:t>
            </w:r>
          </w:p>
        </w:tc>
        <w:tc>
          <w:tcPr>
            <w:tcW w:w="5103" w:type="dxa"/>
            <w:tcBorders>
              <w:top w:val="single" w:sz="4" w:space="0" w:color="00000A"/>
              <w:left w:val="single" w:sz="4" w:space="0" w:color="00000A"/>
              <w:bottom w:val="single" w:sz="4" w:space="0" w:color="00000A"/>
              <w:right w:val="single" w:sz="4" w:space="0" w:color="00000A"/>
            </w:tcBorders>
            <w:vAlign w:val="center"/>
          </w:tcPr>
          <w:p w14:paraId="2CE18294"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Ureaplasma parvum for the reaction mixture MUU in the Cy5 channel Ct ≤ 35, and in the HEX channel Ct is not indicated or more than 35 cycles</w:t>
            </w:r>
          </w:p>
        </w:tc>
      </w:tr>
      <w:tr w:rsidR="00EA3346" w:rsidRPr="00427D9D" w14:paraId="50F92AFB"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6021DDCD"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Candida albicans</w:t>
            </w:r>
          </w:p>
        </w:tc>
        <w:tc>
          <w:tcPr>
            <w:tcW w:w="5103" w:type="dxa"/>
            <w:tcBorders>
              <w:top w:val="single" w:sz="4" w:space="0" w:color="00000A"/>
              <w:left w:val="single" w:sz="4" w:space="0" w:color="00000A"/>
              <w:bottom w:val="single" w:sz="4" w:space="0" w:color="00000A"/>
              <w:right w:val="single" w:sz="4" w:space="0" w:color="00000A"/>
            </w:tcBorders>
            <w:vAlign w:val="center"/>
          </w:tcPr>
          <w:p w14:paraId="0E46E62E"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Candida albicans for the reaction mixture CG in the FAM channel Ct ≤ 33, and in the HEX channel Ct is not indicated or more than 35 cycles</w:t>
            </w:r>
          </w:p>
        </w:tc>
      </w:tr>
      <w:tr w:rsidR="00EA3346" w:rsidRPr="00427D9D" w14:paraId="1D848785"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01F2C8D6" w14:textId="77777777" w:rsidR="00EA3346" w:rsidRPr="00427D9D" w:rsidRDefault="00564AD4"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Gardnerella vaginalis</w:t>
            </w:r>
          </w:p>
        </w:tc>
        <w:tc>
          <w:tcPr>
            <w:tcW w:w="5103" w:type="dxa"/>
            <w:tcBorders>
              <w:top w:val="single" w:sz="4" w:space="0" w:color="00000A"/>
              <w:left w:val="single" w:sz="4" w:space="0" w:color="00000A"/>
              <w:bottom w:val="single" w:sz="4" w:space="0" w:color="00000A"/>
              <w:right w:val="single" w:sz="4" w:space="0" w:color="00000A"/>
            </w:tcBorders>
            <w:vAlign w:val="center"/>
          </w:tcPr>
          <w:p w14:paraId="5A0F7190" w14:textId="77777777" w:rsidR="00EA3346" w:rsidRPr="00427D9D" w:rsidRDefault="0050195A" w:rsidP="005741D5">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tube with SOP-KOCH - Gardnerella vaginalis for the reaction mixture CG in the ROX channel Ct ≤ 33, and in the HEX channel Ct is not indicated or more than 35 cycles</w:t>
            </w:r>
          </w:p>
        </w:tc>
      </w:tr>
      <w:tr w:rsidR="00D34E33" w:rsidRPr="00800FF0" w14:paraId="0DB2C1C1" w14:textId="77777777" w:rsidTr="001F743B">
        <w:trPr>
          <w:trHeight w:val="258"/>
        </w:trPr>
        <w:tc>
          <w:tcPr>
            <w:tcW w:w="7405" w:type="dxa"/>
            <w:gridSpan w:val="2"/>
            <w:tcBorders>
              <w:top w:val="single" w:sz="4" w:space="0" w:color="00000A"/>
              <w:left w:val="single" w:sz="4" w:space="0" w:color="00000A"/>
              <w:bottom w:val="single" w:sz="4" w:space="0" w:color="00000A"/>
              <w:right w:val="single" w:sz="4" w:space="0" w:color="00000A"/>
            </w:tcBorders>
            <w:vAlign w:val="center"/>
          </w:tcPr>
          <w:p w14:paraId="004FBA82" w14:textId="77777777" w:rsidR="00D34E33" w:rsidRPr="00800FF0" w:rsidRDefault="00D34E33" w:rsidP="00D34E33">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2.2</w:t>
            </w:r>
            <w:r w:rsidRPr="00800FF0">
              <w:rPr>
                <w:rFonts w:ascii="Times New Roman" w:eastAsia="SimSun" w:hAnsi="Times New Roman" w:cs="Times New Roman"/>
                <w:b/>
                <w:bCs/>
                <w:sz w:val="20"/>
                <w:szCs w:val="20"/>
              </w:rPr>
              <w:t>Package form "</w:t>
            </w:r>
            <w:r w:rsidRPr="00800FF0">
              <w:rPr>
                <w:rFonts w:ascii="Times New Roman" w:eastAsia="Times New Roman" w:hAnsi="Times New Roman" w:cs="Times New Roman"/>
                <w:b/>
                <w:bCs/>
                <w:sz w:val="20"/>
                <w:szCs w:val="20"/>
                <w:lang w:val="en-US" w:eastAsia="ru-RU"/>
              </w:rPr>
              <w:t>UROGEN-CM</w:t>
            </w:r>
            <w:r w:rsidRPr="00800FF0">
              <w:rPr>
                <w:rFonts w:ascii="Times New Roman" w:eastAsia="SimSun" w:hAnsi="Times New Roman" w:cs="Times New Roman"/>
                <w:b/>
                <w:bCs/>
                <w:sz w:val="20"/>
                <w:szCs w:val="20"/>
              </w:rPr>
              <w:t>»</w:t>
            </w:r>
          </w:p>
        </w:tc>
      </w:tr>
      <w:tr w:rsidR="001E25D4" w:rsidRPr="00427D9D" w14:paraId="35E7312D"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1DBFC941"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Positive result with PCO</w:t>
            </w:r>
          </w:p>
        </w:tc>
        <w:tc>
          <w:tcPr>
            <w:tcW w:w="5103" w:type="dxa"/>
            <w:tcBorders>
              <w:top w:val="single" w:sz="4" w:space="0" w:color="00000A"/>
              <w:left w:val="single" w:sz="4" w:space="0" w:color="00000A"/>
              <w:bottom w:val="single" w:sz="4" w:space="0" w:color="00000A"/>
              <w:right w:val="single" w:sz="4" w:space="0" w:color="00000A"/>
            </w:tcBorders>
            <w:vAlign w:val="center"/>
          </w:tcPr>
          <w:p w14:paraId="61989709"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 xml:space="preserve">Registration of the growth of the fluorescence signal in test tubes with PCO via the FAM, ROX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 xml:space="preserve">t≤26 and HEX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t≤24 channels.</w:t>
            </w:r>
          </w:p>
        </w:tc>
      </w:tr>
      <w:tr w:rsidR="001E25D4" w:rsidRPr="00427D9D" w14:paraId="5F4D010B"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01565D53"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Negative result with OKO</w:t>
            </w:r>
          </w:p>
        </w:tc>
        <w:tc>
          <w:tcPr>
            <w:tcW w:w="5103" w:type="dxa"/>
            <w:tcBorders>
              <w:top w:val="single" w:sz="4" w:space="0" w:color="00000A"/>
              <w:left w:val="single" w:sz="4" w:space="0" w:color="00000A"/>
              <w:bottom w:val="single" w:sz="4" w:space="0" w:color="00000A"/>
              <w:right w:val="single" w:sz="4" w:space="0" w:color="00000A"/>
            </w:tcBorders>
            <w:vAlign w:val="center"/>
          </w:tcPr>
          <w:p w14:paraId="6946E1B0"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tubes with OKC via FAM channels, ROX St is not indicated and HEX St is not indicated or &gt;35.</w:t>
            </w:r>
          </w:p>
        </w:tc>
      </w:tr>
      <w:tr w:rsidR="001E25D4" w:rsidRPr="00427D9D" w14:paraId="396ABA8A"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282DDBB7"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Reaction in test tubes with SOP-KOS-UROGEN</w:t>
            </w:r>
          </w:p>
        </w:tc>
        <w:tc>
          <w:tcPr>
            <w:tcW w:w="5103" w:type="dxa"/>
            <w:tcBorders>
              <w:top w:val="single" w:sz="4" w:space="0" w:color="00000A"/>
              <w:left w:val="single" w:sz="4" w:space="0" w:color="00000A"/>
              <w:bottom w:val="single" w:sz="4" w:space="0" w:color="00000A"/>
              <w:right w:val="single" w:sz="4" w:space="0" w:color="00000A"/>
            </w:tcBorders>
            <w:vAlign w:val="center"/>
          </w:tcPr>
          <w:p w14:paraId="0252B15C"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tubes with SOP-KOS-UROGEN, Ct is not indicated in the FAM channels, ROX Ct is not indicated, in the HEX channel Ct is 25-30.</w:t>
            </w:r>
          </w:p>
        </w:tc>
      </w:tr>
      <w:tr w:rsidR="001E25D4" w:rsidRPr="00427D9D" w14:paraId="72E71BD2"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E8308BD"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Reaction in test tubes with SOP-KOCH-Chlamydia trachomatis</w:t>
            </w:r>
          </w:p>
        </w:tc>
        <w:tc>
          <w:tcPr>
            <w:tcW w:w="5103" w:type="dxa"/>
            <w:tcBorders>
              <w:top w:val="single" w:sz="4" w:space="0" w:color="00000A"/>
              <w:left w:val="single" w:sz="4" w:space="0" w:color="00000A"/>
              <w:bottom w:val="single" w:sz="4" w:space="0" w:color="00000A"/>
              <w:right w:val="single" w:sz="4" w:space="0" w:color="00000A"/>
            </w:tcBorders>
            <w:vAlign w:val="center"/>
          </w:tcPr>
          <w:p w14:paraId="13F32BE1"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SOP-KOCH-Chlamydia trachomatis on the FAM channel Ct ≤ 35, and on the HEX channel Ct is not indicated or more than 35 cycles</w:t>
            </w:r>
          </w:p>
        </w:tc>
      </w:tr>
      <w:tr w:rsidR="001E25D4" w:rsidRPr="00427D9D" w14:paraId="1B10E633" w14:textId="77777777" w:rsidTr="00DF44AC">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27233343"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Mycoplasma genitalium</w:t>
            </w:r>
          </w:p>
        </w:tc>
        <w:tc>
          <w:tcPr>
            <w:tcW w:w="5103" w:type="dxa"/>
            <w:tcBorders>
              <w:top w:val="single" w:sz="4" w:space="0" w:color="00000A"/>
              <w:left w:val="single" w:sz="4" w:space="0" w:color="00000A"/>
              <w:bottom w:val="single" w:sz="4" w:space="0" w:color="00000A"/>
              <w:right w:val="single" w:sz="4" w:space="0" w:color="00000A"/>
            </w:tcBorders>
            <w:vAlign w:val="center"/>
          </w:tcPr>
          <w:p w14:paraId="0C726171"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Mycoplasma genitalium on the ROX channel Ct ≤ 35, and on the HEX channel Ct is not indicated or more than 35 cycles</w:t>
            </w:r>
          </w:p>
        </w:tc>
      </w:tr>
      <w:tr w:rsidR="00AC3CEF" w:rsidRPr="00800FF0" w14:paraId="4A4E8923" w14:textId="77777777" w:rsidTr="001F743B">
        <w:trPr>
          <w:trHeight w:val="272"/>
        </w:trPr>
        <w:tc>
          <w:tcPr>
            <w:tcW w:w="7405" w:type="dxa"/>
            <w:gridSpan w:val="2"/>
            <w:tcBorders>
              <w:top w:val="single" w:sz="4" w:space="0" w:color="00000A"/>
              <w:left w:val="single" w:sz="4" w:space="0" w:color="00000A"/>
              <w:bottom w:val="single" w:sz="4" w:space="0" w:color="00000A"/>
              <w:right w:val="single" w:sz="4" w:space="0" w:color="00000A"/>
            </w:tcBorders>
            <w:vAlign w:val="center"/>
          </w:tcPr>
          <w:p w14:paraId="725BE434" w14:textId="77777777" w:rsidR="00AC3CEF" w:rsidRPr="00800FF0" w:rsidRDefault="00AC3CEF" w:rsidP="00AC3CEF">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2.3</w:t>
            </w:r>
            <w:r w:rsidRPr="00800FF0">
              <w:rPr>
                <w:rFonts w:ascii="Times New Roman" w:eastAsia="SimSun" w:hAnsi="Times New Roman" w:cs="Times New Roman"/>
                <w:b/>
                <w:bCs/>
                <w:sz w:val="20"/>
                <w:szCs w:val="20"/>
              </w:rPr>
              <w:t>Equipment form "UROGEN-NT"</w:t>
            </w:r>
          </w:p>
        </w:tc>
      </w:tr>
      <w:tr w:rsidR="001E25D4" w:rsidRPr="00427D9D" w14:paraId="0CFE1F71"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1EFF36F"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Positive result with PCO</w:t>
            </w:r>
          </w:p>
        </w:tc>
        <w:tc>
          <w:tcPr>
            <w:tcW w:w="5103" w:type="dxa"/>
            <w:tcBorders>
              <w:top w:val="single" w:sz="4" w:space="0" w:color="00000A"/>
              <w:left w:val="single" w:sz="4" w:space="0" w:color="00000A"/>
              <w:bottom w:val="single" w:sz="4" w:space="0" w:color="00000A"/>
              <w:right w:val="single" w:sz="4" w:space="0" w:color="00000A"/>
            </w:tcBorders>
            <w:vAlign w:val="center"/>
          </w:tcPr>
          <w:p w14:paraId="2D5ABC7F"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 xml:space="preserve">Registration of the growth of the fluorescence signal in test tubes with PCO via the FAM, ROX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 xml:space="preserve">t≤26 and HEX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t≤24 channels.</w:t>
            </w:r>
          </w:p>
        </w:tc>
      </w:tr>
      <w:tr w:rsidR="001E25D4" w:rsidRPr="00427D9D" w14:paraId="4848AA25"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0C08FA96"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lastRenderedPageBreak/>
              <w:t>Negative result with OKO</w:t>
            </w:r>
          </w:p>
        </w:tc>
        <w:tc>
          <w:tcPr>
            <w:tcW w:w="5103" w:type="dxa"/>
            <w:tcBorders>
              <w:top w:val="single" w:sz="4" w:space="0" w:color="00000A"/>
              <w:left w:val="single" w:sz="4" w:space="0" w:color="00000A"/>
              <w:bottom w:val="single" w:sz="4" w:space="0" w:color="00000A"/>
              <w:right w:val="single" w:sz="4" w:space="0" w:color="00000A"/>
            </w:tcBorders>
            <w:vAlign w:val="center"/>
          </w:tcPr>
          <w:p w14:paraId="4F81F960"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tubes with OKC via FAM channels, ROX St is not indicated and HEX St is not indicated or &gt;35.</w:t>
            </w:r>
          </w:p>
        </w:tc>
      </w:tr>
      <w:tr w:rsidR="001E25D4" w:rsidRPr="001D2F52" w14:paraId="4B2907B2"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26B43837"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Reaction in test tubes with SOP-KOS-UROGEN</w:t>
            </w:r>
          </w:p>
        </w:tc>
        <w:tc>
          <w:tcPr>
            <w:tcW w:w="5103" w:type="dxa"/>
            <w:tcBorders>
              <w:top w:val="single" w:sz="4" w:space="0" w:color="00000A"/>
              <w:left w:val="single" w:sz="4" w:space="0" w:color="00000A"/>
              <w:bottom w:val="single" w:sz="4" w:space="0" w:color="00000A"/>
              <w:right w:val="single" w:sz="4" w:space="0" w:color="00000A"/>
            </w:tcBorders>
            <w:vAlign w:val="center"/>
          </w:tcPr>
          <w:p w14:paraId="6ADD6999"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In tubes with SOP-KOS-UROGEN, Ct is not indicated in the FAM channels, ROX Ct is not indicated, in the HEX channel Ct is 25-30.</w:t>
            </w:r>
          </w:p>
        </w:tc>
      </w:tr>
      <w:tr w:rsidR="001E25D4" w:rsidRPr="00427D9D" w14:paraId="527AAD68"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00190DE9"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i/>
                <w:iCs/>
                <w:color w:val="000000"/>
                <w:sz w:val="20"/>
                <w:szCs w:val="20"/>
                <w:lang w:val="en-US"/>
              </w:rPr>
              <w:t>Trichomonas vaginalis</w:t>
            </w:r>
          </w:p>
        </w:tc>
        <w:tc>
          <w:tcPr>
            <w:tcW w:w="5103" w:type="dxa"/>
            <w:tcBorders>
              <w:top w:val="single" w:sz="4" w:space="0" w:color="00000A"/>
              <w:left w:val="single" w:sz="4" w:space="0" w:color="00000A"/>
              <w:bottom w:val="single" w:sz="4" w:space="0" w:color="00000A"/>
              <w:right w:val="single" w:sz="4" w:space="0" w:color="00000A"/>
            </w:tcBorders>
            <w:vAlign w:val="center"/>
          </w:tcPr>
          <w:p w14:paraId="5C3759BE"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Trichomonas vaginalis on the FAM channel Ct ≤ 35, and on the HEX channel Ct is not indicated or more than 35 cycles</w:t>
            </w:r>
          </w:p>
        </w:tc>
      </w:tr>
      <w:tr w:rsidR="001E25D4" w:rsidRPr="00427D9D" w14:paraId="56FCA205"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75B5F06"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i/>
                <w:iCs/>
                <w:color w:val="000000"/>
                <w:sz w:val="20"/>
                <w:szCs w:val="20"/>
                <w:lang w:val="en-US"/>
              </w:rPr>
              <w:t>Neisseria gonorrhoeae</w:t>
            </w:r>
          </w:p>
        </w:tc>
        <w:tc>
          <w:tcPr>
            <w:tcW w:w="5103" w:type="dxa"/>
            <w:tcBorders>
              <w:top w:val="single" w:sz="4" w:space="0" w:color="00000A"/>
              <w:left w:val="single" w:sz="4" w:space="0" w:color="00000A"/>
              <w:bottom w:val="single" w:sz="4" w:space="0" w:color="00000A"/>
              <w:right w:val="single" w:sz="4" w:space="0" w:color="00000A"/>
            </w:tcBorders>
            <w:vAlign w:val="center"/>
          </w:tcPr>
          <w:p w14:paraId="175946C5"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 - Neisseria gonorrhoeae by the ROX channel Ct ≤ 35, and by the HEX channel Ct is not indicated or more than 35 cycles</w:t>
            </w:r>
          </w:p>
        </w:tc>
      </w:tr>
      <w:tr w:rsidR="00AC3CEF" w:rsidRPr="00800FF0" w14:paraId="254E1CD7" w14:textId="77777777" w:rsidTr="001F743B">
        <w:trPr>
          <w:trHeight w:val="309"/>
        </w:trPr>
        <w:tc>
          <w:tcPr>
            <w:tcW w:w="7405" w:type="dxa"/>
            <w:gridSpan w:val="2"/>
            <w:tcBorders>
              <w:top w:val="single" w:sz="4" w:space="0" w:color="00000A"/>
              <w:left w:val="single" w:sz="4" w:space="0" w:color="00000A"/>
              <w:bottom w:val="single" w:sz="4" w:space="0" w:color="00000A"/>
              <w:right w:val="single" w:sz="4" w:space="0" w:color="00000A"/>
            </w:tcBorders>
            <w:vAlign w:val="center"/>
          </w:tcPr>
          <w:p w14:paraId="34E08B55" w14:textId="77777777" w:rsidR="00AC3CEF" w:rsidRPr="00800FF0" w:rsidRDefault="00AC3CEF" w:rsidP="00AC3CEF">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2.4</w:t>
            </w:r>
            <w:r w:rsidRPr="00800FF0">
              <w:rPr>
                <w:rFonts w:ascii="Times New Roman" w:eastAsia="SimSun" w:hAnsi="Times New Roman" w:cs="Times New Roman"/>
                <w:b/>
                <w:bCs/>
                <w:sz w:val="20"/>
                <w:szCs w:val="20"/>
              </w:rPr>
              <w:t>Equipment form "UROGEN-HV"</w:t>
            </w:r>
          </w:p>
        </w:tc>
      </w:tr>
      <w:tr w:rsidR="001E25D4" w:rsidRPr="00427D9D" w14:paraId="51A52B75"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0B5193B"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Positive result with PCO</w:t>
            </w:r>
          </w:p>
        </w:tc>
        <w:tc>
          <w:tcPr>
            <w:tcW w:w="5103" w:type="dxa"/>
            <w:tcBorders>
              <w:top w:val="single" w:sz="4" w:space="0" w:color="00000A"/>
              <w:left w:val="single" w:sz="4" w:space="0" w:color="00000A"/>
              <w:bottom w:val="single" w:sz="4" w:space="0" w:color="00000A"/>
              <w:right w:val="single" w:sz="4" w:space="0" w:color="00000A"/>
            </w:tcBorders>
            <w:vAlign w:val="center"/>
          </w:tcPr>
          <w:p w14:paraId="7E95BDF4"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 xml:space="preserve">Registration of the growth of the fluorescence signal in test tubes with PCO via the FAM, ROX, Cy5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 xml:space="preserve">t≤26 and HEX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t≤24 channels.</w:t>
            </w:r>
          </w:p>
        </w:tc>
      </w:tr>
      <w:tr w:rsidR="001E25D4" w:rsidRPr="00427D9D" w14:paraId="45AA5FC7"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880FE0C"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Negative result with OKO</w:t>
            </w:r>
          </w:p>
        </w:tc>
        <w:tc>
          <w:tcPr>
            <w:tcW w:w="5103" w:type="dxa"/>
            <w:tcBorders>
              <w:top w:val="single" w:sz="4" w:space="0" w:color="00000A"/>
              <w:left w:val="single" w:sz="4" w:space="0" w:color="00000A"/>
              <w:bottom w:val="single" w:sz="4" w:space="0" w:color="00000A"/>
              <w:right w:val="single" w:sz="4" w:space="0" w:color="00000A"/>
            </w:tcBorders>
            <w:vAlign w:val="center"/>
          </w:tcPr>
          <w:p w14:paraId="179EE455"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test tubes with OKC through the FAM, ROX, Cy5 channels, Ct is not indicated and HEX Ct is not indicated or &gt;35.</w:t>
            </w:r>
          </w:p>
        </w:tc>
      </w:tr>
      <w:tr w:rsidR="001E25D4" w:rsidRPr="001D2F52" w14:paraId="0A035398"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4293966"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Reaction in test tubes with SOP-KOS-UROGEN</w:t>
            </w:r>
          </w:p>
        </w:tc>
        <w:tc>
          <w:tcPr>
            <w:tcW w:w="5103" w:type="dxa"/>
            <w:tcBorders>
              <w:top w:val="single" w:sz="4" w:space="0" w:color="00000A"/>
              <w:left w:val="single" w:sz="4" w:space="0" w:color="00000A"/>
              <w:bottom w:val="single" w:sz="4" w:space="0" w:color="00000A"/>
              <w:right w:val="single" w:sz="4" w:space="0" w:color="00000A"/>
            </w:tcBorders>
            <w:vAlign w:val="center"/>
          </w:tcPr>
          <w:p w14:paraId="2C8BCB4F"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In tubes with SOP-KOS-UROGEN, Ct is not indicated in the FAM, ROX, Cy5 channels; in the HEX channel, Ct is 25-30.</w:t>
            </w:r>
          </w:p>
        </w:tc>
      </w:tr>
      <w:tr w:rsidR="001E25D4" w:rsidRPr="001D2F52" w14:paraId="4FEF5DAA"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CAAA30B"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color w:val="000000"/>
                <w:sz w:val="20"/>
                <w:szCs w:val="20"/>
                <w:lang w:val="en-US"/>
              </w:rPr>
              <w:t>Human alphaherpesvirus 2</w:t>
            </w:r>
          </w:p>
        </w:tc>
        <w:tc>
          <w:tcPr>
            <w:tcW w:w="5103" w:type="dxa"/>
            <w:tcBorders>
              <w:top w:val="single" w:sz="4" w:space="0" w:color="00000A"/>
              <w:left w:val="single" w:sz="4" w:space="0" w:color="00000A"/>
              <w:bottom w:val="single" w:sz="4" w:space="0" w:color="00000A"/>
              <w:right w:val="single" w:sz="4" w:space="0" w:color="00000A"/>
            </w:tcBorders>
            <w:vAlign w:val="center"/>
          </w:tcPr>
          <w:p w14:paraId="793DB901"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In a test tube with SOP-KOCH-Human alphaherpesvirus 2 on the FAM channel Ct ≤ 35, and on the HEX channel Ct is not indicated or more than 35 cycles</w:t>
            </w:r>
          </w:p>
        </w:tc>
      </w:tr>
      <w:tr w:rsidR="001E25D4" w:rsidRPr="00427D9D" w14:paraId="74857CFF"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2CE917CE"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color w:val="000000"/>
                <w:sz w:val="20"/>
                <w:szCs w:val="20"/>
                <w:lang w:val="en-US"/>
              </w:rPr>
              <w:t>Human betaherpesvirus 5</w:t>
            </w:r>
          </w:p>
        </w:tc>
        <w:tc>
          <w:tcPr>
            <w:tcW w:w="5103" w:type="dxa"/>
            <w:tcBorders>
              <w:top w:val="single" w:sz="4" w:space="0" w:color="00000A"/>
              <w:left w:val="single" w:sz="4" w:space="0" w:color="00000A"/>
              <w:bottom w:val="single" w:sz="4" w:space="0" w:color="00000A"/>
              <w:right w:val="single" w:sz="4" w:space="0" w:color="00000A"/>
            </w:tcBorders>
            <w:vAlign w:val="center"/>
          </w:tcPr>
          <w:p w14:paraId="0542F389"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SOP-KOCH-Human betaherpesvirus 5 on the ROX channel Ct ≤ 35, and on the HEX channel Ct is not indicated or more than 35 cycles</w:t>
            </w:r>
          </w:p>
        </w:tc>
      </w:tr>
      <w:tr w:rsidR="001E25D4" w:rsidRPr="00427D9D" w14:paraId="519910A3"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019459D"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Carrying out the reaction in test tubes with SOP-KOCH-</w:t>
            </w:r>
            <w:r w:rsidRPr="00427D9D">
              <w:rPr>
                <w:rFonts w:ascii="Times New Roman" w:hAnsi="Times New Roman" w:cs="Times New Roman"/>
                <w:lang w:val="en-US"/>
              </w:rPr>
              <w:t xml:space="preserve"> </w:t>
            </w:r>
            <w:r w:rsidRPr="00427D9D">
              <w:rPr>
                <w:rFonts w:ascii="Times New Roman" w:hAnsi="Times New Roman" w:cs="Times New Roman"/>
                <w:color w:val="000000"/>
                <w:sz w:val="20"/>
                <w:szCs w:val="20"/>
                <w:lang w:val="en-US"/>
              </w:rPr>
              <w:t>Human alphaherpesvirus 1</w:t>
            </w:r>
          </w:p>
        </w:tc>
        <w:tc>
          <w:tcPr>
            <w:tcW w:w="5103" w:type="dxa"/>
            <w:tcBorders>
              <w:top w:val="single" w:sz="4" w:space="0" w:color="00000A"/>
              <w:left w:val="single" w:sz="4" w:space="0" w:color="00000A"/>
              <w:bottom w:val="single" w:sz="4" w:space="0" w:color="00000A"/>
              <w:right w:val="single" w:sz="4" w:space="0" w:color="00000A"/>
            </w:tcBorders>
            <w:vAlign w:val="center"/>
          </w:tcPr>
          <w:p w14:paraId="24905EFF"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In a test tube with SOP-KOCH-Human alphaherpesvirus 1 in the Cy5 channel Ct ≤ 35, and in the HEX channel Ct is not indicated or more than 35 cycles</w:t>
            </w:r>
          </w:p>
        </w:tc>
      </w:tr>
      <w:tr w:rsidR="00AC3CEF" w:rsidRPr="00800FF0" w14:paraId="027781E2" w14:textId="77777777" w:rsidTr="001F743B">
        <w:trPr>
          <w:trHeight w:val="226"/>
        </w:trPr>
        <w:tc>
          <w:tcPr>
            <w:tcW w:w="7405" w:type="dxa"/>
            <w:gridSpan w:val="2"/>
            <w:tcBorders>
              <w:top w:val="single" w:sz="4" w:space="0" w:color="00000A"/>
              <w:left w:val="single" w:sz="4" w:space="0" w:color="00000A"/>
              <w:bottom w:val="single" w:sz="4" w:space="0" w:color="00000A"/>
              <w:right w:val="single" w:sz="4" w:space="0" w:color="00000A"/>
            </w:tcBorders>
            <w:vAlign w:val="center"/>
          </w:tcPr>
          <w:p w14:paraId="7820194C" w14:textId="77777777" w:rsidR="00AC3CEF" w:rsidRPr="00800FF0" w:rsidRDefault="00AC3CEF" w:rsidP="00AC3CEF">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2.5</w:t>
            </w:r>
            <w:r w:rsidRPr="00800FF0">
              <w:rPr>
                <w:rFonts w:ascii="Times New Roman" w:eastAsia="SimSun" w:hAnsi="Times New Roman" w:cs="Times New Roman"/>
                <w:b/>
                <w:bCs/>
                <w:sz w:val="20"/>
                <w:szCs w:val="20"/>
                <w:lang w:eastAsia="ru-RU"/>
              </w:rPr>
              <w:t>Package form "UROGEN-MUU"</w:t>
            </w:r>
          </w:p>
        </w:tc>
      </w:tr>
      <w:tr w:rsidR="001E25D4" w:rsidRPr="00427D9D" w14:paraId="1B671734"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DBE6596"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Positive result with PCO</w:t>
            </w:r>
          </w:p>
        </w:tc>
        <w:tc>
          <w:tcPr>
            <w:tcW w:w="5103" w:type="dxa"/>
            <w:tcBorders>
              <w:top w:val="single" w:sz="4" w:space="0" w:color="00000A"/>
              <w:left w:val="single" w:sz="4" w:space="0" w:color="00000A"/>
              <w:bottom w:val="single" w:sz="4" w:space="0" w:color="00000A"/>
              <w:right w:val="single" w:sz="4" w:space="0" w:color="00000A"/>
            </w:tcBorders>
            <w:vAlign w:val="center"/>
          </w:tcPr>
          <w:p w14:paraId="4C4C04F5" w14:textId="77777777" w:rsidR="001E25D4" w:rsidRPr="00427D9D" w:rsidRDefault="001E25D4" w:rsidP="001E25D4">
            <w:pPr>
              <w:ind w:firstLine="0"/>
              <w:jc w:val="left"/>
              <w:rPr>
                <w:rFonts w:ascii="Times New Roman" w:hAnsi="Times New Roman" w:cs="Times New Roman"/>
                <w:color w:val="000000"/>
                <w:sz w:val="20"/>
                <w:szCs w:val="20"/>
                <w:lang w:val="en-US"/>
              </w:rPr>
            </w:pPr>
            <w:r w:rsidRPr="00427D9D">
              <w:rPr>
                <w:rFonts w:ascii="Times New Roman" w:hAnsi="Times New Roman" w:cs="Times New Roman"/>
                <w:color w:val="000000"/>
                <w:sz w:val="20"/>
                <w:szCs w:val="20"/>
                <w:lang w:val="en-US"/>
              </w:rPr>
              <w:t xml:space="preserve">Registration of the growth of the fluorescence signal in test tubes with PCO via the FAM, ROX, Cy5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 xml:space="preserve">t≤26 and HEX </w:t>
            </w:r>
            <w:r w:rsidRPr="001E25D4">
              <w:rPr>
                <w:rFonts w:ascii="Times New Roman" w:hAnsi="Times New Roman" w:cs="Times New Roman"/>
                <w:color w:val="000000"/>
                <w:sz w:val="20"/>
                <w:szCs w:val="20"/>
              </w:rPr>
              <w:t>С</w:t>
            </w:r>
            <w:r w:rsidRPr="00427D9D">
              <w:rPr>
                <w:rFonts w:ascii="Times New Roman" w:hAnsi="Times New Roman" w:cs="Times New Roman"/>
                <w:color w:val="000000"/>
                <w:sz w:val="20"/>
                <w:szCs w:val="20"/>
                <w:lang w:val="en-US"/>
              </w:rPr>
              <w:t>t≤24 channels.</w:t>
            </w:r>
          </w:p>
        </w:tc>
      </w:tr>
      <w:tr w:rsidR="001E25D4" w:rsidRPr="003C127E" w14:paraId="2109D580"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5CF1E474"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Negative result with OKO</w:t>
            </w:r>
          </w:p>
        </w:tc>
        <w:tc>
          <w:tcPr>
            <w:tcW w:w="5103" w:type="dxa"/>
            <w:tcBorders>
              <w:top w:val="single" w:sz="4" w:space="0" w:color="00000A"/>
              <w:left w:val="single" w:sz="4" w:space="0" w:color="00000A"/>
              <w:bottom w:val="single" w:sz="4" w:space="0" w:color="00000A"/>
              <w:right w:val="single" w:sz="4" w:space="0" w:color="00000A"/>
            </w:tcBorders>
            <w:vAlign w:val="center"/>
          </w:tcPr>
          <w:p w14:paraId="46D629AE"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test tubes with OKC through the FAM, ROX, Cy5 channels, Ct is not indicated and HEX Ct is not indicated or &gt;35.</w:t>
            </w:r>
          </w:p>
        </w:tc>
      </w:tr>
      <w:tr w:rsidR="001E25D4" w:rsidRPr="001D2F52" w14:paraId="7BE5E72E"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11504873"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Reaction in test tubes with SOP-KOS-</w:t>
            </w:r>
            <w:r w:rsidRPr="003C127E">
              <w:rPr>
                <w:rFonts w:ascii="Times New Roman" w:hAnsi="Times New Roman" w:cs="Times New Roman"/>
                <w:color w:val="000000"/>
                <w:sz w:val="20"/>
                <w:szCs w:val="20"/>
                <w:lang w:val="en-US"/>
              </w:rPr>
              <w:lastRenderedPageBreak/>
              <w:t>UROGEN</w:t>
            </w:r>
          </w:p>
        </w:tc>
        <w:tc>
          <w:tcPr>
            <w:tcW w:w="5103" w:type="dxa"/>
            <w:tcBorders>
              <w:top w:val="single" w:sz="4" w:space="0" w:color="00000A"/>
              <w:left w:val="single" w:sz="4" w:space="0" w:color="00000A"/>
              <w:bottom w:val="single" w:sz="4" w:space="0" w:color="00000A"/>
              <w:right w:val="single" w:sz="4" w:space="0" w:color="00000A"/>
            </w:tcBorders>
            <w:vAlign w:val="center"/>
          </w:tcPr>
          <w:p w14:paraId="4FF8190D"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lastRenderedPageBreak/>
              <w:t>In tubes with SOP-KOS-UROGEN, Ct is not indicated in the FAM, ROX, Cy5 channels; in the HEX channel, Ct is 25-30.</w:t>
            </w:r>
          </w:p>
        </w:tc>
      </w:tr>
      <w:tr w:rsidR="001E25D4" w:rsidRPr="003C127E" w14:paraId="7AF1827D"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DE2B949" w14:textId="77777777" w:rsidR="001E25D4" w:rsidRPr="001D2F52" w:rsidRDefault="001E25D4" w:rsidP="001E25D4">
            <w:pPr>
              <w:ind w:firstLine="0"/>
              <w:jc w:val="left"/>
              <w:rPr>
                <w:rFonts w:ascii="Times New Roman" w:hAnsi="Times New Roman" w:cs="Times New Roman"/>
                <w:color w:val="000000"/>
                <w:sz w:val="20"/>
                <w:szCs w:val="20"/>
                <w:lang w:val="en-US"/>
              </w:rPr>
            </w:pPr>
            <w:r w:rsidRPr="001D2F52">
              <w:rPr>
                <w:rFonts w:ascii="Times New Roman" w:hAnsi="Times New Roman" w:cs="Times New Roman"/>
                <w:color w:val="000000"/>
                <w:sz w:val="20"/>
                <w:szCs w:val="20"/>
                <w:lang w:val="en-US"/>
              </w:rPr>
              <w:t>Carrying out the reaction in test tubes with SOP-KOCH-</w:t>
            </w:r>
            <w:r w:rsidRPr="001D2F52">
              <w:rPr>
                <w:rFonts w:ascii="Times New Roman" w:hAnsi="Times New Roman" w:cs="Times New Roman"/>
                <w:lang w:val="en-US"/>
              </w:rPr>
              <w:t xml:space="preserve"> </w:t>
            </w:r>
            <w:r w:rsidRPr="001D2F52">
              <w:rPr>
                <w:rFonts w:ascii="Times New Roman" w:hAnsi="Times New Roman" w:cs="Times New Roman"/>
                <w:i/>
                <w:iCs/>
                <w:color w:val="000000"/>
                <w:sz w:val="20"/>
                <w:szCs w:val="20"/>
                <w:lang w:val="en-US"/>
              </w:rPr>
              <w:t>Mycoplasma hominis</w:t>
            </w:r>
          </w:p>
        </w:tc>
        <w:tc>
          <w:tcPr>
            <w:tcW w:w="5103" w:type="dxa"/>
            <w:tcBorders>
              <w:top w:val="single" w:sz="4" w:space="0" w:color="00000A"/>
              <w:left w:val="single" w:sz="4" w:space="0" w:color="00000A"/>
              <w:bottom w:val="single" w:sz="4" w:space="0" w:color="00000A"/>
              <w:right w:val="single" w:sz="4" w:space="0" w:color="00000A"/>
            </w:tcBorders>
            <w:vAlign w:val="center"/>
          </w:tcPr>
          <w:p w14:paraId="3DEAFCD0"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a test tube with SOP-KOCH - Mycoplasma hominis on the FAM channel Ct ≤ 35, and on the HEX channel Ct is not indicated or more than 35 cycles</w:t>
            </w:r>
          </w:p>
        </w:tc>
      </w:tr>
      <w:tr w:rsidR="001E25D4" w:rsidRPr="003C127E" w14:paraId="12131223"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1E27E7D4"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Carrying out the reaction in test tubes with SOP-KOCH-</w:t>
            </w:r>
            <w:r w:rsidRPr="003C127E">
              <w:rPr>
                <w:rFonts w:ascii="Times New Roman" w:hAnsi="Times New Roman" w:cs="Times New Roman"/>
                <w:lang w:val="en-US"/>
              </w:rPr>
              <w:t xml:space="preserve"> </w:t>
            </w:r>
            <w:r w:rsidRPr="003C127E">
              <w:rPr>
                <w:rFonts w:ascii="Times New Roman" w:hAnsi="Times New Roman" w:cs="Times New Roman"/>
                <w:i/>
                <w:iCs/>
                <w:color w:val="000000"/>
                <w:sz w:val="20"/>
                <w:szCs w:val="20"/>
                <w:lang w:val="en-US"/>
              </w:rPr>
              <w:t>Ureaplasma urealyticum</w:t>
            </w:r>
          </w:p>
        </w:tc>
        <w:tc>
          <w:tcPr>
            <w:tcW w:w="5103" w:type="dxa"/>
            <w:tcBorders>
              <w:top w:val="single" w:sz="4" w:space="0" w:color="00000A"/>
              <w:left w:val="single" w:sz="4" w:space="0" w:color="00000A"/>
              <w:bottom w:val="single" w:sz="4" w:space="0" w:color="00000A"/>
              <w:right w:val="single" w:sz="4" w:space="0" w:color="00000A"/>
            </w:tcBorders>
            <w:vAlign w:val="center"/>
          </w:tcPr>
          <w:p w14:paraId="7BF57193"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a test tube with SOP-KOCH - Ureaplasma urealyticum on the ROX channel Ct ≤ 35, and on the HEX channel Ct is not indicated or more than 35 cycles</w:t>
            </w:r>
          </w:p>
        </w:tc>
      </w:tr>
      <w:tr w:rsidR="001E25D4" w:rsidRPr="003C127E" w14:paraId="481D37B8"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00AB7467"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Carrying out the reaction in test tubes with SOP-KOCH-</w:t>
            </w:r>
            <w:r w:rsidRPr="003C127E">
              <w:rPr>
                <w:rFonts w:ascii="Times New Roman" w:hAnsi="Times New Roman" w:cs="Times New Roman"/>
                <w:lang w:val="en-US"/>
              </w:rPr>
              <w:t xml:space="preserve"> </w:t>
            </w:r>
            <w:r w:rsidRPr="003C127E">
              <w:rPr>
                <w:rFonts w:ascii="Times New Roman" w:hAnsi="Times New Roman" w:cs="Times New Roman"/>
                <w:i/>
                <w:iCs/>
                <w:color w:val="000000"/>
                <w:sz w:val="20"/>
                <w:szCs w:val="20"/>
                <w:lang w:val="en-US"/>
              </w:rPr>
              <w:t>Ureaplasma parvum</w:t>
            </w:r>
          </w:p>
        </w:tc>
        <w:tc>
          <w:tcPr>
            <w:tcW w:w="5103" w:type="dxa"/>
            <w:tcBorders>
              <w:top w:val="single" w:sz="4" w:space="0" w:color="00000A"/>
              <w:left w:val="single" w:sz="4" w:space="0" w:color="00000A"/>
              <w:bottom w:val="single" w:sz="4" w:space="0" w:color="00000A"/>
              <w:right w:val="single" w:sz="4" w:space="0" w:color="00000A"/>
            </w:tcBorders>
            <w:vAlign w:val="center"/>
          </w:tcPr>
          <w:p w14:paraId="4C9D42EC"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a test tube with SOP-KOCH - Ureaplasma parvum in the Cy5 channel Ct ≤ 35, and in the HEX channel Ct is not indicated or more than 35 cycles</w:t>
            </w:r>
          </w:p>
        </w:tc>
      </w:tr>
      <w:tr w:rsidR="008B6302" w:rsidRPr="00800FF0" w14:paraId="324CB78A" w14:textId="77777777" w:rsidTr="001F743B">
        <w:trPr>
          <w:trHeight w:val="305"/>
        </w:trPr>
        <w:tc>
          <w:tcPr>
            <w:tcW w:w="7405" w:type="dxa"/>
            <w:gridSpan w:val="2"/>
            <w:tcBorders>
              <w:top w:val="single" w:sz="4" w:space="0" w:color="00000A"/>
              <w:left w:val="single" w:sz="4" w:space="0" w:color="00000A"/>
              <w:bottom w:val="single" w:sz="4" w:space="0" w:color="00000A"/>
              <w:right w:val="single" w:sz="4" w:space="0" w:color="00000A"/>
            </w:tcBorders>
            <w:vAlign w:val="center"/>
          </w:tcPr>
          <w:p w14:paraId="23EF66EF" w14:textId="77777777" w:rsidR="008B6302" w:rsidRPr="00800FF0" w:rsidRDefault="008B6302" w:rsidP="008B6302">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2.6</w:t>
            </w:r>
            <w:r w:rsidRPr="00800FF0">
              <w:rPr>
                <w:rFonts w:ascii="Times New Roman" w:eastAsia="SimSun" w:hAnsi="Times New Roman" w:cs="Times New Roman"/>
                <w:b/>
                <w:bCs/>
                <w:sz w:val="20"/>
                <w:szCs w:val="20"/>
                <w:lang w:eastAsia="ru-RU"/>
              </w:rPr>
              <w:t>Equipment form "UROGEN-CG"</w:t>
            </w:r>
          </w:p>
        </w:tc>
      </w:tr>
      <w:tr w:rsidR="001E25D4" w:rsidRPr="003C127E" w14:paraId="3C96F3E1"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442A055F"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Positive result with PCO</w:t>
            </w:r>
          </w:p>
        </w:tc>
        <w:tc>
          <w:tcPr>
            <w:tcW w:w="5103" w:type="dxa"/>
            <w:tcBorders>
              <w:top w:val="single" w:sz="4" w:space="0" w:color="00000A"/>
              <w:left w:val="single" w:sz="4" w:space="0" w:color="00000A"/>
              <w:bottom w:val="single" w:sz="4" w:space="0" w:color="00000A"/>
              <w:right w:val="single" w:sz="4" w:space="0" w:color="00000A"/>
            </w:tcBorders>
            <w:vAlign w:val="center"/>
          </w:tcPr>
          <w:p w14:paraId="1B1CD7FE"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 xml:space="preserve">Registration of the growth of the fluorescence signal in test tubes with PCO via the FAM, ROX </w:t>
            </w:r>
            <w:r w:rsidRPr="001E25D4">
              <w:rPr>
                <w:rFonts w:ascii="Times New Roman" w:hAnsi="Times New Roman" w:cs="Times New Roman"/>
                <w:color w:val="000000"/>
                <w:sz w:val="20"/>
                <w:szCs w:val="20"/>
              </w:rPr>
              <w:t>С</w:t>
            </w:r>
            <w:r w:rsidRPr="003C127E">
              <w:rPr>
                <w:rFonts w:ascii="Times New Roman" w:hAnsi="Times New Roman" w:cs="Times New Roman"/>
                <w:color w:val="000000"/>
                <w:sz w:val="20"/>
                <w:szCs w:val="20"/>
                <w:lang w:val="en-US"/>
              </w:rPr>
              <w:t xml:space="preserve">t≤26 and HEX </w:t>
            </w:r>
            <w:r w:rsidRPr="001E25D4">
              <w:rPr>
                <w:rFonts w:ascii="Times New Roman" w:hAnsi="Times New Roman" w:cs="Times New Roman"/>
                <w:color w:val="000000"/>
                <w:sz w:val="20"/>
                <w:szCs w:val="20"/>
              </w:rPr>
              <w:t>С</w:t>
            </w:r>
            <w:r w:rsidRPr="003C127E">
              <w:rPr>
                <w:rFonts w:ascii="Times New Roman" w:hAnsi="Times New Roman" w:cs="Times New Roman"/>
                <w:color w:val="000000"/>
                <w:sz w:val="20"/>
                <w:szCs w:val="20"/>
                <w:lang w:val="en-US"/>
              </w:rPr>
              <w:t>t≤24 channels.</w:t>
            </w:r>
          </w:p>
        </w:tc>
      </w:tr>
      <w:tr w:rsidR="001E25D4" w:rsidRPr="003C127E" w14:paraId="1D75EE88"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0616D8F5" w14:textId="77777777" w:rsidR="001E25D4" w:rsidRPr="00800FF0" w:rsidRDefault="001E25D4" w:rsidP="001E25D4">
            <w:pPr>
              <w:ind w:firstLine="0"/>
              <w:jc w:val="left"/>
              <w:rPr>
                <w:rFonts w:ascii="Times New Roman" w:hAnsi="Times New Roman" w:cs="Times New Roman"/>
                <w:color w:val="000000"/>
                <w:sz w:val="20"/>
                <w:szCs w:val="20"/>
              </w:rPr>
            </w:pPr>
            <w:r w:rsidRPr="00800FF0">
              <w:rPr>
                <w:rFonts w:ascii="Times New Roman" w:hAnsi="Times New Roman" w:cs="Times New Roman"/>
                <w:color w:val="000000"/>
                <w:sz w:val="20"/>
                <w:szCs w:val="20"/>
              </w:rPr>
              <w:t>Negative result with OKO</w:t>
            </w:r>
          </w:p>
        </w:tc>
        <w:tc>
          <w:tcPr>
            <w:tcW w:w="5103" w:type="dxa"/>
            <w:tcBorders>
              <w:top w:val="single" w:sz="4" w:space="0" w:color="00000A"/>
              <w:left w:val="single" w:sz="4" w:space="0" w:color="00000A"/>
              <w:bottom w:val="single" w:sz="4" w:space="0" w:color="00000A"/>
              <w:right w:val="single" w:sz="4" w:space="0" w:color="00000A"/>
            </w:tcBorders>
            <w:vAlign w:val="center"/>
          </w:tcPr>
          <w:p w14:paraId="358DD6CB"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test tubes with OKO, Ct is not indicated in the FAM, ROX channels or &gt;33, and in the HEX channel, Ct is not indicated or &gt;35.</w:t>
            </w:r>
          </w:p>
        </w:tc>
      </w:tr>
      <w:tr w:rsidR="001E25D4" w:rsidRPr="003C127E" w14:paraId="7A26748D"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504CA781"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Reaction in test tubes with SOP-KOS-UROGEN</w:t>
            </w:r>
          </w:p>
        </w:tc>
        <w:tc>
          <w:tcPr>
            <w:tcW w:w="5103" w:type="dxa"/>
            <w:tcBorders>
              <w:top w:val="single" w:sz="4" w:space="0" w:color="00000A"/>
              <w:left w:val="single" w:sz="4" w:space="0" w:color="00000A"/>
              <w:bottom w:val="single" w:sz="4" w:space="0" w:color="00000A"/>
              <w:right w:val="single" w:sz="4" w:space="0" w:color="00000A"/>
            </w:tcBorders>
            <w:vAlign w:val="center"/>
          </w:tcPr>
          <w:p w14:paraId="27C2E05F"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tubes with SOP-KOS-UROGEN, Ct is not indicated in the FAM, ROX channels or &gt;33; in the HEX channel, Ct is 25-30.</w:t>
            </w:r>
          </w:p>
        </w:tc>
      </w:tr>
      <w:tr w:rsidR="001E25D4" w:rsidRPr="003C127E" w14:paraId="3A70163C"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30522F79"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Carrying out the reaction in test tubes with SOP-KOCH-</w:t>
            </w:r>
            <w:r w:rsidRPr="003C127E">
              <w:rPr>
                <w:rFonts w:ascii="Times New Roman" w:hAnsi="Times New Roman" w:cs="Times New Roman"/>
                <w:lang w:val="en-US"/>
              </w:rPr>
              <w:t xml:space="preserve"> </w:t>
            </w:r>
            <w:r w:rsidRPr="003C127E">
              <w:rPr>
                <w:rFonts w:ascii="Times New Roman" w:hAnsi="Times New Roman" w:cs="Times New Roman"/>
                <w:i/>
                <w:iCs/>
                <w:color w:val="000000"/>
                <w:sz w:val="20"/>
                <w:szCs w:val="20"/>
                <w:lang w:val="en-US"/>
              </w:rPr>
              <w:t>Candida albicans</w:t>
            </w:r>
          </w:p>
        </w:tc>
        <w:tc>
          <w:tcPr>
            <w:tcW w:w="5103" w:type="dxa"/>
            <w:tcBorders>
              <w:top w:val="single" w:sz="4" w:space="0" w:color="00000A"/>
              <w:left w:val="single" w:sz="4" w:space="0" w:color="00000A"/>
              <w:bottom w:val="single" w:sz="4" w:space="0" w:color="00000A"/>
              <w:right w:val="single" w:sz="4" w:space="0" w:color="00000A"/>
            </w:tcBorders>
            <w:vAlign w:val="center"/>
          </w:tcPr>
          <w:p w14:paraId="5BF3FE4F"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a test tube with SOP-KOCH - Candida albicans on the FAM channel Ct ≤ 33, and on the HEX channel Ct is not indicated or more than 35 cycles</w:t>
            </w:r>
          </w:p>
        </w:tc>
      </w:tr>
      <w:tr w:rsidR="001E25D4" w:rsidRPr="003C127E" w14:paraId="11CF6212" w14:textId="77777777" w:rsidTr="00DC0855">
        <w:trPr>
          <w:trHeight w:val="582"/>
        </w:trPr>
        <w:tc>
          <w:tcPr>
            <w:tcW w:w="2302" w:type="dxa"/>
            <w:tcBorders>
              <w:top w:val="single" w:sz="4" w:space="0" w:color="00000A"/>
              <w:left w:val="single" w:sz="4" w:space="0" w:color="00000A"/>
              <w:bottom w:val="single" w:sz="4" w:space="0" w:color="00000A"/>
              <w:right w:val="single" w:sz="4" w:space="0" w:color="00000A"/>
            </w:tcBorders>
            <w:vAlign w:val="center"/>
          </w:tcPr>
          <w:p w14:paraId="7911C719"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Carrying out the reaction in test tubes with SOP-KOCH-</w:t>
            </w:r>
            <w:r w:rsidRPr="003C127E">
              <w:rPr>
                <w:rFonts w:ascii="Times New Roman" w:hAnsi="Times New Roman" w:cs="Times New Roman"/>
                <w:lang w:val="en-US"/>
              </w:rPr>
              <w:t xml:space="preserve"> </w:t>
            </w:r>
            <w:r w:rsidRPr="003C127E">
              <w:rPr>
                <w:rFonts w:ascii="Times New Roman" w:hAnsi="Times New Roman" w:cs="Times New Roman"/>
                <w:i/>
                <w:iCs/>
                <w:color w:val="000000"/>
                <w:sz w:val="20"/>
                <w:szCs w:val="20"/>
                <w:lang w:val="en-US"/>
              </w:rPr>
              <w:t>Gardnerella vaginalis</w:t>
            </w:r>
          </w:p>
        </w:tc>
        <w:tc>
          <w:tcPr>
            <w:tcW w:w="5103" w:type="dxa"/>
            <w:tcBorders>
              <w:top w:val="single" w:sz="4" w:space="0" w:color="00000A"/>
              <w:left w:val="single" w:sz="4" w:space="0" w:color="00000A"/>
              <w:bottom w:val="single" w:sz="4" w:space="0" w:color="00000A"/>
              <w:right w:val="single" w:sz="4" w:space="0" w:color="00000A"/>
            </w:tcBorders>
            <w:vAlign w:val="center"/>
          </w:tcPr>
          <w:p w14:paraId="3A0FF8FA" w14:textId="77777777" w:rsidR="001E25D4" w:rsidRPr="003C127E" w:rsidRDefault="001E25D4" w:rsidP="001E25D4">
            <w:pPr>
              <w:ind w:firstLine="0"/>
              <w:jc w:val="left"/>
              <w:rPr>
                <w:rFonts w:ascii="Times New Roman" w:hAnsi="Times New Roman" w:cs="Times New Roman"/>
                <w:color w:val="000000"/>
                <w:sz w:val="20"/>
                <w:szCs w:val="20"/>
                <w:lang w:val="en-US"/>
              </w:rPr>
            </w:pPr>
            <w:r w:rsidRPr="003C127E">
              <w:rPr>
                <w:rFonts w:ascii="Times New Roman" w:hAnsi="Times New Roman" w:cs="Times New Roman"/>
                <w:color w:val="000000"/>
                <w:sz w:val="20"/>
                <w:szCs w:val="20"/>
                <w:lang w:val="en-US"/>
              </w:rPr>
              <w:t>In a tube with SOP-KOCH - Gardnerella vaginalis on the ROX channel Ct ≤ 33, and on the HEX channel Ct is not indicated or more than 35 cycles</w:t>
            </w:r>
          </w:p>
        </w:tc>
      </w:tr>
    </w:tbl>
    <w:p w14:paraId="5BF1F872" w14:textId="77777777" w:rsidR="001F743B" w:rsidRPr="003C127E" w:rsidRDefault="001F743B">
      <w:pPr>
        <w:rPr>
          <w:rFonts w:ascii="Times New Roman" w:hAnsi="Times New Roman" w:cs="Times New Roman"/>
          <w:b/>
          <w:sz w:val="24"/>
          <w:szCs w:val="24"/>
          <w:lang w:val="en-US"/>
        </w:rPr>
      </w:pPr>
    </w:p>
    <w:p w14:paraId="6CD5182F" w14:textId="77777777" w:rsidR="001F743B" w:rsidRPr="003C127E" w:rsidRDefault="001F743B" w:rsidP="001F743B">
      <w:pPr>
        <w:rPr>
          <w:rFonts w:ascii="Times New Roman" w:hAnsi="Times New Roman" w:cs="Times New Roman"/>
          <w:sz w:val="24"/>
          <w:szCs w:val="24"/>
          <w:lang w:val="en-US"/>
        </w:rPr>
      </w:pPr>
      <w:r w:rsidRPr="003C127E">
        <w:rPr>
          <w:rFonts w:ascii="Times New Roman" w:hAnsi="Times New Roman" w:cs="Times New Roman"/>
          <w:sz w:val="24"/>
          <w:szCs w:val="24"/>
          <w:lang w:val="en-US"/>
        </w:rPr>
        <w:t>In the event of a malfunction of the medical device, deviations in its functioning that may affect safety, or changes in the analytical characteristics of the product, immediately stop using the medical device and notify the manufacturer (see section 14 of the Instructions).</w:t>
      </w:r>
    </w:p>
    <w:p w14:paraId="460DBD0F" w14:textId="77777777" w:rsidR="001F743B" w:rsidRPr="003C127E" w:rsidRDefault="001F743B">
      <w:pPr>
        <w:rPr>
          <w:rFonts w:ascii="Times New Roman" w:hAnsi="Times New Roman" w:cs="Times New Roman"/>
          <w:b/>
          <w:sz w:val="24"/>
          <w:szCs w:val="24"/>
          <w:lang w:val="en-US"/>
        </w:rPr>
      </w:pPr>
      <w:r w:rsidRPr="003C127E">
        <w:rPr>
          <w:rFonts w:ascii="Times New Roman" w:hAnsi="Times New Roman" w:cs="Times New Roman"/>
          <w:b/>
          <w:sz w:val="24"/>
          <w:szCs w:val="24"/>
          <w:lang w:val="en-US"/>
        </w:rPr>
        <w:br w:type="page"/>
      </w:r>
    </w:p>
    <w:p w14:paraId="181AB734" w14:textId="77777777" w:rsidR="001F743B" w:rsidRPr="00800FF0" w:rsidRDefault="001F743B" w:rsidP="001F743B">
      <w:pPr>
        <w:rPr>
          <w:rFonts w:ascii="Times New Roman" w:hAnsi="Times New Roman" w:cs="Times New Roman"/>
          <w:b/>
          <w:sz w:val="24"/>
          <w:szCs w:val="24"/>
          <w:lang w:eastAsia="ru-RU"/>
        </w:rPr>
      </w:pPr>
      <w:bookmarkStart w:id="31" w:name="_Hlk100052735"/>
      <w:r w:rsidRPr="00800FF0">
        <w:rPr>
          <w:rFonts w:ascii="Times New Roman" w:hAnsi="Times New Roman" w:cs="Times New Roman"/>
          <w:b/>
          <w:sz w:val="24"/>
          <w:szCs w:val="24"/>
          <w:lang w:eastAsia="ru-RU"/>
        </w:rPr>
        <w:lastRenderedPageBreak/>
        <w:t>4.2 Analytical performance characteristics</w:t>
      </w:r>
    </w:p>
    <w:p w14:paraId="53F2F5B2" w14:textId="77777777" w:rsidR="006C6C27" w:rsidRPr="00800FF0" w:rsidRDefault="00D76BC2" w:rsidP="00483632">
      <w:pPr>
        <w:pStyle w:val="12"/>
        <w:keepNext/>
        <w:rPr>
          <w:b/>
        </w:rPr>
      </w:pPr>
      <w:r w:rsidRPr="00800FF0">
        <w:rPr>
          <w:b/>
        </w:rPr>
        <w:t>4.2.1 Analytical specificity</w:t>
      </w:r>
      <w:bookmarkEnd w:id="31"/>
    </w:p>
    <w:tbl>
      <w:tblPr>
        <w:tblW w:w="7372"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20" w:firstRow="1" w:lastRow="0" w:firstColumn="0" w:lastColumn="0" w:noHBand="0" w:noVBand="1"/>
      </w:tblPr>
      <w:tblGrid>
        <w:gridCol w:w="2127"/>
        <w:gridCol w:w="5245"/>
      </w:tblGrid>
      <w:tr w:rsidR="00B1689C" w:rsidRPr="00800FF0" w14:paraId="695C7909" w14:textId="77777777">
        <w:trPr>
          <w:trHeight w:val="307"/>
        </w:trPr>
        <w:tc>
          <w:tcPr>
            <w:tcW w:w="7372" w:type="dxa"/>
            <w:gridSpan w:val="2"/>
            <w:tcBorders>
              <w:top w:val="single" w:sz="4" w:space="0" w:color="00000A"/>
              <w:left w:val="single" w:sz="4" w:space="0" w:color="00000A"/>
              <w:bottom w:val="single" w:sz="4" w:space="0" w:color="00000A"/>
              <w:right w:val="single" w:sz="4" w:space="0" w:color="00000A"/>
            </w:tcBorders>
            <w:vAlign w:val="center"/>
          </w:tcPr>
          <w:p w14:paraId="2AC88329"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SimSun" w:hAnsi="Times New Roman" w:cs="Times New Roman"/>
                <w:b/>
                <w:sz w:val="20"/>
                <w:szCs w:val="20"/>
                <w:lang w:eastAsia="ru-RU"/>
              </w:rPr>
              <w:t>1. Package form</w:t>
            </w:r>
            <w:r w:rsidRPr="00800FF0">
              <w:rPr>
                <w:rFonts w:ascii="Times New Roman" w:eastAsia="Times New Roman" w:hAnsi="Times New Roman" w:cs="Times New Roman"/>
                <w:b/>
                <w:bCs/>
                <w:sz w:val="20"/>
                <w:szCs w:val="20"/>
                <w:lang w:eastAsia="ru-RU"/>
              </w:rPr>
              <w:t>"UROGEN-max"</w:t>
            </w:r>
            <w:bookmarkStart w:id="32" w:name="_Hlk98458583"/>
            <w:bookmarkEnd w:id="32"/>
          </w:p>
        </w:tc>
      </w:tr>
      <w:tr w:rsidR="00B1689C" w:rsidRPr="003C127E" w14:paraId="04BF0A9E" w14:textId="77777777">
        <w:tc>
          <w:tcPr>
            <w:tcW w:w="2127" w:type="dxa"/>
            <w:tcBorders>
              <w:top w:val="single" w:sz="4" w:space="0" w:color="00000A"/>
              <w:left w:val="single" w:sz="4" w:space="0" w:color="00000A"/>
              <w:bottom w:val="single" w:sz="4" w:space="0" w:color="00000A"/>
              <w:right w:val="single" w:sz="4" w:space="0" w:color="00000A"/>
            </w:tcBorders>
            <w:vAlign w:val="center"/>
          </w:tcPr>
          <w:p w14:paraId="1B9C3081"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ar-SA"/>
              </w:rPr>
              <w:t>Analytical Specificity</w:t>
            </w:r>
          </w:p>
        </w:tc>
        <w:tc>
          <w:tcPr>
            <w:tcW w:w="5245" w:type="dxa"/>
            <w:tcBorders>
              <w:top w:val="single" w:sz="4" w:space="0" w:color="00000A"/>
              <w:left w:val="single" w:sz="4" w:space="0" w:color="00000A"/>
              <w:bottom w:val="single" w:sz="4" w:space="0" w:color="00000A"/>
              <w:right w:val="single" w:sz="4" w:space="0" w:color="00000A"/>
            </w:tcBorders>
            <w:vAlign w:val="center"/>
          </w:tcPr>
          <w:p w14:paraId="51FD7D5C" w14:textId="77777777" w:rsidR="006C6C27" w:rsidRPr="003C127E" w:rsidRDefault="00D76BC2">
            <w:pPr>
              <w:ind w:firstLine="0"/>
              <w:jc w:val="left"/>
              <w:rPr>
                <w:rFonts w:ascii="Times New Roman" w:eastAsia="Times New Roman" w:hAnsi="Times New Roman" w:cs="Times New Roman"/>
                <w:sz w:val="20"/>
                <w:szCs w:val="20"/>
                <w:lang w:val="en-US" w:eastAsia="ru-RU"/>
              </w:rPr>
            </w:pPr>
            <w:r w:rsidRPr="003C127E">
              <w:rPr>
                <w:rFonts w:ascii="Times New Roman" w:eastAsia="Times New Roman" w:hAnsi="Times New Roman" w:cs="Times New Roman"/>
                <w:sz w:val="20"/>
                <w:szCs w:val="20"/>
                <w:lang w:val="en-US" w:eastAsia="ru-RU"/>
              </w:rPr>
              <w:t>Specific to</w:t>
            </w:r>
            <w:r w:rsidR="00974918" w:rsidRPr="003C127E">
              <w:rPr>
                <w:rFonts w:ascii="Times New Roman" w:hAnsi="Times New Roman" w:cs="Times New Roman"/>
                <w:i/>
                <w:sz w:val="20"/>
                <w:szCs w:val="20"/>
                <w:lang w:val="en-US"/>
              </w:rPr>
              <w:t>Candida albicans, Chlamydia trachomatis, Gardnerella vaginalis, Mycoplasma genitalium, Mycoplasma hominis, Neisseria gonorrhoeae, Trichomonas vaginalis, Ureaplasma parvum, Ureaplasma urealyticum</w:t>
            </w:r>
            <w:r w:rsidR="00974918" w:rsidRPr="003C127E">
              <w:rPr>
                <w:rFonts w:ascii="Times New Roman" w:hAnsi="Times New Roman" w:cs="Times New Roman"/>
                <w:sz w:val="20"/>
                <w:szCs w:val="20"/>
                <w:lang w:val="en-US"/>
              </w:rPr>
              <w:t>, CMV (Human betaherpesvirus 5), HSV1 (Human alphaherpesvirus 1) and HSV2 (Human alphaherpesvirus 2)</w:t>
            </w:r>
            <w:r w:rsidRPr="003C127E">
              <w:rPr>
                <w:rFonts w:ascii="Times New Roman" w:eastAsia="Times New Roman" w:hAnsi="Times New Roman" w:cs="Times New Roman"/>
                <w:sz w:val="20"/>
                <w:szCs w:val="20"/>
                <w:lang w:val="en-US" w:eastAsia="ru-RU"/>
              </w:rPr>
              <w:t>. The absence of nonspecific positive amplification results in the presence of Lactobacillus spp. DNA in the sample was shown; Escherichia coli; Staphylococcus aureus; Streptococcus agalactiae, Treponema pallidum, Toxoplasma gondii, HPV16, HPV18.</w:t>
            </w:r>
            <w:bookmarkStart w:id="33" w:name="_Hlk98458656"/>
            <w:bookmarkStart w:id="34" w:name="_Hlk100055652"/>
            <w:bookmarkEnd w:id="33"/>
            <w:bookmarkEnd w:id="34"/>
          </w:p>
        </w:tc>
      </w:tr>
      <w:tr w:rsidR="00B1689C" w:rsidRPr="00800FF0" w14:paraId="16D28AE3" w14:textId="77777777" w:rsidTr="001F743B">
        <w:trPr>
          <w:trHeight w:val="214"/>
        </w:trPr>
        <w:tc>
          <w:tcPr>
            <w:tcW w:w="7372" w:type="dxa"/>
            <w:gridSpan w:val="2"/>
            <w:tcBorders>
              <w:top w:val="single" w:sz="4" w:space="0" w:color="00000A"/>
              <w:left w:val="single" w:sz="4" w:space="0" w:color="00000A"/>
              <w:bottom w:val="single" w:sz="4" w:space="0" w:color="00000A"/>
              <w:right w:val="single" w:sz="4" w:space="0" w:color="00000A"/>
            </w:tcBorders>
            <w:vAlign w:val="center"/>
          </w:tcPr>
          <w:p w14:paraId="3006FADC"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SimSun" w:hAnsi="Times New Roman" w:cs="Times New Roman"/>
                <w:b/>
                <w:sz w:val="20"/>
                <w:szCs w:val="20"/>
                <w:lang w:eastAsia="ru-RU"/>
              </w:rPr>
              <w:t>2. Package form "</w:t>
            </w:r>
            <w:r w:rsidR="00F6689F" w:rsidRPr="00800FF0">
              <w:rPr>
                <w:rFonts w:ascii="Times New Roman" w:eastAsia="Times New Roman" w:hAnsi="Times New Roman" w:cs="Times New Roman"/>
                <w:b/>
                <w:bCs/>
                <w:sz w:val="20"/>
                <w:szCs w:val="20"/>
                <w:lang w:val="en-US" w:eastAsia="ru-RU"/>
              </w:rPr>
              <w:t>UROGEN-CM</w:t>
            </w:r>
            <w:r w:rsidR="00592678" w:rsidRPr="00800FF0">
              <w:rPr>
                <w:rFonts w:ascii="Times New Roman" w:eastAsia="SimSun" w:hAnsi="Times New Roman" w:cs="Times New Roman"/>
                <w:b/>
                <w:bCs/>
                <w:sz w:val="20"/>
                <w:szCs w:val="20"/>
              </w:rPr>
              <w:t>»</w:t>
            </w:r>
            <w:r w:rsidR="00592678" w:rsidRPr="00800FF0">
              <w:rPr>
                <w:rFonts w:ascii="Times New Roman" w:eastAsia="SimSun" w:hAnsi="Times New Roman" w:cs="Times New Roman"/>
                <w:sz w:val="20"/>
                <w:szCs w:val="20"/>
              </w:rPr>
              <w:t xml:space="preserve"> </w:t>
            </w:r>
          </w:p>
        </w:tc>
      </w:tr>
      <w:tr w:rsidR="00B1689C" w:rsidRPr="003C127E" w14:paraId="2EFBC317" w14:textId="77777777">
        <w:tc>
          <w:tcPr>
            <w:tcW w:w="2127" w:type="dxa"/>
            <w:tcBorders>
              <w:top w:val="single" w:sz="4" w:space="0" w:color="00000A"/>
              <w:left w:val="single" w:sz="4" w:space="0" w:color="00000A"/>
              <w:bottom w:val="single" w:sz="4" w:space="0" w:color="00000A"/>
              <w:right w:val="single" w:sz="4" w:space="0" w:color="00000A"/>
            </w:tcBorders>
            <w:vAlign w:val="center"/>
          </w:tcPr>
          <w:p w14:paraId="2626EC73"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ar-SA"/>
              </w:rPr>
              <w:t>Analytical Specificity</w:t>
            </w:r>
          </w:p>
        </w:tc>
        <w:tc>
          <w:tcPr>
            <w:tcW w:w="5245" w:type="dxa"/>
            <w:tcBorders>
              <w:top w:val="single" w:sz="4" w:space="0" w:color="00000A"/>
              <w:left w:val="single" w:sz="4" w:space="0" w:color="00000A"/>
              <w:bottom w:val="single" w:sz="4" w:space="0" w:color="00000A"/>
              <w:right w:val="single" w:sz="4" w:space="0" w:color="00000A"/>
            </w:tcBorders>
            <w:vAlign w:val="center"/>
          </w:tcPr>
          <w:p w14:paraId="3E49C448" w14:textId="77777777" w:rsidR="006C6C27" w:rsidRPr="003C127E" w:rsidRDefault="00974918">
            <w:pPr>
              <w:shd w:val="clear" w:color="auto" w:fill="FFFFFF"/>
              <w:ind w:firstLine="5"/>
              <w:rPr>
                <w:rFonts w:ascii="Times New Roman" w:hAnsi="Times New Roman" w:cs="Times New Roman"/>
                <w:sz w:val="20"/>
                <w:szCs w:val="20"/>
                <w:lang w:val="en-US"/>
              </w:rPr>
            </w:pPr>
            <w:r w:rsidRPr="003C127E">
              <w:rPr>
                <w:rFonts w:ascii="Times New Roman" w:eastAsia="Times New Roman" w:hAnsi="Times New Roman" w:cs="Times New Roman"/>
                <w:sz w:val="20"/>
                <w:szCs w:val="20"/>
                <w:lang w:val="en-US" w:eastAsia="ru-RU"/>
              </w:rPr>
              <w:t>Specific to DNA of Chlamydia trachomatis, Mycoplasma genitalium. The absence of nonspecific positive amplification results in the presence of Lactobacillus spp. DNA in the sample was shown; Escherichia coli; Staphylococcus aureus; Streptococcus agalactiae, Treponema pallidum, Toxoplasma gondii, HPV16, HPV18, Ureaplasma urealyticum, Trichomonas vaginalis, Neisseria gonorrhoeae, Mycoplasma hominis, Ureaplasma parvum, Gardnerella vaginalis, Candida albicans, CMV (Human betaherpesvirus 5), HSV1 (Human alphaherpesvirus 1), HSV2 ( Human alphaherpesvirus 2).</w:t>
            </w:r>
          </w:p>
        </w:tc>
      </w:tr>
      <w:tr w:rsidR="00B1689C" w:rsidRPr="00800FF0" w14:paraId="1B8BFF99" w14:textId="77777777">
        <w:trPr>
          <w:trHeight w:val="307"/>
        </w:trPr>
        <w:tc>
          <w:tcPr>
            <w:tcW w:w="7372" w:type="dxa"/>
            <w:gridSpan w:val="2"/>
            <w:tcBorders>
              <w:top w:val="single" w:sz="4" w:space="0" w:color="00000A"/>
              <w:left w:val="single" w:sz="4" w:space="0" w:color="00000A"/>
              <w:bottom w:val="single" w:sz="4" w:space="0" w:color="00000A"/>
              <w:right w:val="single" w:sz="4" w:space="0" w:color="00000A"/>
            </w:tcBorders>
            <w:vAlign w:val="center"/>
          </w:tcPr>
          <w:p w14:paraId="0B782765"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SimSun" w:hAnsi="Times New Roman" w:cs="Times New Roman"/>
                <w:b/>
                <w:sz w:val="20"/>
                <w:szCs w:val="20"/>
                <w:lang w:eastAsia="ru-RU"/>
              </w:rPr>
              <w:t>3. “UROGEN-NT” configuration form</w:t>
            </w:r>
            <w:r w:rsidR="00592678" w:rsidRPr="00800FF0">
              <w:rPr>
                <w:rFonts w:ascii="Times New Roman" w:eastAsia="SimSun" w:hAnsi="Times New Roman" w:cs="Times New Roman"/>
                <w:sz w:val="20"/>
                <w:szCs w:val="20"/>
              </w:rPr>
              <w:t xml:space="preserve"> </w:t>
            </w:r>
          </w:p>
        </w:tc>
      </w:tr>
      <w:tr w:rsidR="00B1689C" w:rsidRPr="003C127E" w14:paraId="7601452E" w14:textId="77777777">
        <w:tc>
          <w:tcPr>
            <w:tcW w:w="2127" w:type="dxa"/>
            <w:tcBorders>
              <w:top w:val="single" w:sz="4" w:space="0" w:color="00000A"/>
              <w:left w:val="single" w:sz="4" w:space="0" w:color="00000A"/>
              <w:bottom w:val="single" w:sz="4" w:space="0" w:color="00000A"/>
              <w:right w:val="single" w:sz="4" w:space="0" w:color="00000A"/>
            </w:tcBorders>
            <w:vAlign w:val="center"/>
          </w:tcPr>
          <w:p w14:paraId="64D94302"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ar-SA"/>
              </w:rPr>
              <w:t>Analytical Specificity</w:t>
            </w:r>
          </w:p>
        </w:tc>
        <w:tc>
          <w:tcPr>
            <w:tcW w:w="5245" w:type="dxa"/>
            <w:tcBorders>
              <w:top w:val="single" w:sz="4" w:space="0" w:color="00000A"/>
              <w:left w:val="single" w:sz="4" w:space="0" w:color="00000A"/>
              <w:bottom w:val="single" w:sz="4" w:space="0" w:color="00000A"/>
              <w:right w:val="single" w:sz="4" w:space="0" w:color="00000A"/>
            </w:tcBorders>
            <w:vAlign w:val="center"/>
          </w:tcPr>
          <w:p w14:paraId="7DEC86EE" w14:textId="77777777" w:rsidR="006C6C27" w:rsidRPr="003C127E" w:rsidRDefault="00974918">
            <w:pPr>
              <w:shd w:val="clear" w:color="auto" w:fill="FFFFFF"/>
              <w:ind w:firstLine="5"/>
              <w:rPr>
                <w:rFonts w:ascii="Times New Roman" w:hAnsi="Times New Roman" w:cs="Times New Roman"/>
                <w:sz w:val="20"/>
                <w:szCs w:val="20"/>
                <w:lang w:val="en-US"/>
              </w:rPr>
            </w:pPr>
            <w:r w:rsidRPr="003C127E">
              <w:rPr>
                <w:rFonts w:ascii="Times New Roman" w:eastAsia="Times New Roman" w:hAnsi="Times New Roman" w:cs="Times New Roman"/>
                <w:sz w:val="20"/>
                <w:szCs w:val="20"/>
                <w:lang w:val="en-US" w:eastAsia="ru-RU"/>
              </w:rPr>
              <w:t>Specific to DNA of Trichomonas vaginalis, Neisseria gonorrhoeae. The absence of nonspecific positive amplification results in the presence of Lactobacillus spp. DNA in the sample was shown; Escherichia coli; Staphylococcus aureus; Streptococcus agalactiae, Treponema pallidum, Toxoplasma gondii, HPV16, HPV18, Ureaplasma urealyticum, Mycoplasma hominis, Ureaplasma parvum, Gardnerella vaginalis, Candida albicans, CMV (Human betaherpesvirus 5), HSV1 (Human alphaherpesvirus 1), HSV2 (Human alphaherpesvirus 2), Chlamydia trachomatis, Mycoplasma genitalium.</w:t>
            </w:r>
          </w:p>
        </w:tc>
      </w:tr>
      <w:tr w:rsidR="00B1689C" w:rsidRPr="00800FF0" w14:paraId="74AE00B8" w14:textId="77777777">
        <w:trPr>
          <w:trHeight w:val="307"/>
        </w:trPr>
        <w:tc>
          <w:tcPr>
            <w:tcW w:w="7372" w:type="dxa"/>
            <w:gridSpan w:val="2"/>
            <w:tcBorders>
              <w:top w:val="single" w:sz="4" w:space="0" w:color="00000A"/>
              <w:left w:val="single" w:sz="4" w:space="0" w:color="00000A"/>
              <w:bottom w:val="single" w:sz="4" w:space="0" w:color="00000A"/>
              <w:right w:val="single" w:sz="4" w:space="0" w:color="00000A"/>
            </w:tcBorders>
            <w:vAlign w:val="center"/>
          </w:tcPr>
          <w:p w14:paraId="29C7E522"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SimSun" w:hAnsi="Times New Roman" w:cs="Times New Roman"/>
                <w:b/>
                <w:sz w:val="20"/>
                <w:szCs w:val="20"/>
                <w:lang w:val="en-US" w:eastAsia="ru-RU"/>
              </w:rPr>
              <w:t>4. Package form “UROGEN-HV</w:t>
            </w:r>
            <w:r w:rsidR="001F743B" w:rsidRPr="00800FF0">
              <w:rPr>
                <w:rFonts w:ascii="Times New Roman" w:hAnsi="Times New Roman" w:cs="Times New Roman"/>
                <w:b/>
                <w:bCs/>
                <w:sz w:val="24"/>
              </w:rPr>
              <w:t>»</w:t>
            </w:r>
          </w:p>
        </w:tc>
      </w:tr>
      <w:tr w:rsidR="00B1689C" w:rsidRPr="003C127E" w14:paraId="095AD608" w14:textId="77777777">
        <w:tc>
          <w:tcPr>
            <w:tcW w:w="2127" w:type="dxa"/>
            <w:tcBorders>
              <w:top w:val="single" w:sz="4" w:space="0" w:color="00000A"/>
              <w:left w:val="single" w:sz="4" w:space="0" w:color="00000A"/>
              <w:bottom w:val="single" w:sz="4" w:space="0" w:color="00000A"/>
              <w:right w:val="single" w:sz="4" w:space="0" w:color="00000A"/>
            </w:tcBorders>
            <w:vAlign w:val="center"/>
          </w:tcPr>
          <w:p w14:paraId="525E9BF6"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ar-SA"/>
              </w:rPr>
              <w:t>Analytical Specificity</w:t>
            </w:r>
          </w:p>
        </w:tc>
        <w:tc>
          <w:tcPr>
            <w:tcW w:w="5245" w:type="dxa"/>
            <w:tcBorders>
              <w:top w:val="single" w:sz="4" w:space="0" w:color="00000A"/>
              <w:left w:val="single" w:sz="4" w:space="0" w:color="00000A"/>
              <w:bottom w:val="single" w:sz="4" w:space="0" w:color="00000A"/>
              <w:right w:val="single" w:sz="4" w:space="0" w:color="00000A"/>
            </w:tcBorders>
            <w:vAlign w:val="center"/>
          </w:tcPr>
          <w:p w14:paraId="129215CB" w14:textId="77777777" w:rsidR="006C6C27" w:rsidRPr="003C127E" w:rsidRDefault="00974918">
            <w:pPr>
              <w:ind w:firstLine="0"/>
              <w:jc w:val="left"/>
              <w:rPr>
                <w:rFonts w:ascii="Times New Roman" w:eastAsia="Times New Roman" w:hAnsi="Times New Roman" w:cs="Times New Roman"/>
                <w:sz w:val="20"/>
                <w:szCs w:val="20"/>
                <w:lang w:val="en-US" w:eastAsia="ru-RU"/>
              </w:rPr>
            </w:pPr>
            <w:r w:rsidRPr="003C127E">
              <w:rPr>
                <w:rFonts w:ascii="Times New Roman" w:eastAsia="Times New Roman" w:hAnsi="Times New Roman" w:cs="Times New Roman"/>
                <w:sz w:val="20"/>
                <w:szCs w:val="20"/>
                <w:lang w:val="en-US" w:eastAsia="ru-RU"/>
              </w:rPr>
              <w:t xml:space="preserve">Specific to DNA of CMV (Human betaherpesvirus 5), HSV1 (Human alphaherpesvirus 1), HSV2 (Human alphaherpesvirus 2). The absence of nonspecific positive amplification results in the presence of Lactobacillus spp. DNA in the sample was shown; Escherichia coli; Staphylococcus aureus; Streptococcus agalactiae, Treponema pallidum, Toxoplasma gondii, HPV16, HPV18, Ureaplasma urealyticum, </w:t>
            </w:r>
            <w:r w:rsidRPr="003C127E">
              <w:rPr>
                <w:rFonts w:ascii="Times New Roman" w:eastAsia="Times New Roman" w:hAnsi="Times New Roman" w:cs="Times New Roman"/>
                <w:sz w:val="20"/>
                <w:szCs w:val="20"/>
                <w:lang w:val="en-US" w:eastAsia="ru-RU"/>
              </w:rPr>
              <w:lastRenderedPageBreak/>
              <w:t>Mycoplasma hominis, Ureaplasma parvum, Gardnerella vaginalis, Candida albicans, Chlamydia trachomatis, Mycoplasma genitalium, Trichomonas vaginalis, Neisseria gonorrhoeae.</w:t>
            </w:r>
          </w:p>
        </w:tc>
      </w:tr>
      <w:tr w:rsidR="00B1689C" w:rsidRPr="00800FF0" w14:paraId="0F90ECD0" w14:textId="77777777">
        <w:tc>
          <w:tcPr>
            <w:tcW w:w="7372" w:type="dxa"/>
            <w:gridSpan w:val="2"/>
            <w:tcBorders>
              <w:top w:val="single" w:sz="4" w:space="0" w:color="00000A"/>
              <w:left w:val="single" w:sz="4" w:space="0" w:color="00000A"/>
              <w:bottom w:val="single" w:sz="4" w:space="0" w:color="00000A"/>
              <w:right w:val="single" w:sz="4" w:space="0" w:color="00000A"/>
            </w:tcBorders>
            <w:vAlign w:val="center"/>
          </w:tcPr>
          <w:p w14:paraId="7CD196BE" w14:textId="77777777" w:rsidR="006C6C27" w:rsidRPr="00800FF0" w:rsidRDefault="00D76BC2">
            <w:pPr>
              <w:ind w:firstLine="0"/>
              <w:jc w:val="left"/>
              <w:rPr>
                <w:rFonts w:ascii="Times New Roman" w:eastAsia="Times New Roman" w:hAnsi="Times New Roman" w:cs="Times New Roman"/>
                <w:b/>
                <w:sz w:val="20"/>
                <w:szCs w:val="20"/>
                <w:lang w:eastAsia="ru-RU"/>
              </w:rPr>
            </w:pPr>
            <w:r w:rsidRPr="00800FF0">
              <w:rPr>
                <w:rFonts w:ascii="Times New Roman" w:eastAsia="SimSun" w:hAnsi="Times New Roman" w:cs="Times New Roman"/>
                <w:b/>
                <w:sz w:val="20"/>
                <w:szCs w:val="20"/>
                <w:lang w:eastAsia="ru-RU"/>
              </w:rPr>
              <w:lastRenderedPageBreak/>
              <w:t>5</w:t>
            </w:r>
            <w:r w:rsidRPr="00800FF0">
              <w:rPr>
                <w:rFonts w:ascii="Times New Roman" w:eastAsia="SimSun" w:hAnsi="Times New Roman" w:cs="Times New Roman"/>
                <w:bCs/>
                <w:sz w:val="20"/>
                <w:szCs w:val="20"/>
                <w:lang w:eastAsia="ru-RU"/>
              </w:rPr>
              <w:t>.</w:t>
            </w:r>
            <w:r w:rsidR="001303D4" w:rsidRPr="00822EF2">
              <w:rPr>
                <w:rFonts w:ascii="Times New Roman" w:eastAsia="SimSun" w:hAnsi="Times New Roman" w:cs="Times New Roman"/>
                <w:b/>
                <w:sz w:val="20"/>
                <w:szCs w:val="20"/>
                <w:lang w:eastAsia="ru-RU"/>
              </w:rPr>
              <w:t>Package form "UROGEN-MUU"</w:t>
            </w:r>
          </w:p>
        </w:tc>
      </w:tr>
      <w:tr w:rsidR="00B1689C" w:rsidRPr="00800FF0" w14:paraId="1785D38D" w14:textId="77777777">
        <w:tc>
          <w:tcPr>
            <w:tcW w:w="2127" w:type="dxa"/>
            <w:tcBorders>
              <w:top w:val="single" w:sz="4" w:space="0" w:color="00000A"/>
              <w:left w:val="single" w:sz="4" w:space="0" w:color="00000A"/>
              <w:bottom w:val="single" w:sz="4" w:space="0" w:color="00000A"/>
              <w:right w:val="single" w:sz="4" w:space="0" w:color="00000A"/>
            </w:tcBorders>
            <w:vAlign w:val="center"/>
          </w:tcPr>
          <w:p w14:paraId="45D9AFB8"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ar-SA"/>
              </w:rPr>
              <w:t>Analytical Specificity</w:t>
            </w:r>
          </w:p>
        </w:tc>
        <w:tc>
          <w:tcPr>
            <w:tcW w:w="5245" w:type="dxa"/>
            <w:tcBorders>
              <w:top w:val="single" w:sz="4" w:space="0" w:color="00000A"/>
              <w:left w:val="single" w:sz="4" w:space="0" w:color="00000A"/>
              <w:bottom w:val="single" w:sz="4" w:space="0" w:color="00000A"/>
              <w:right w:val="single" w:sz="4" w:space="0" w:color="00000A"/>
            </w:tcBorders>
            <w:vAlign w:val="center"/>
          </w:tcPr>
          <w:p w14:paraId="4B36FC9C" w14:textId="77777777" w:rsidR="006C6C27" w:rsidRPr="00800FF0" w:rsidRDefault="00974918">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Specific to DNA of Ureaplasma urealyticum, Mycoplasma hominis, Ureaplasma parvum. The absence of nonspecific positive amplification results in the presence of Lactobacillus spp. DNA in the sample was shown; Escherichia coli; Staphylococcus aureus; Streptococcus agalactiae, Treponema pallidum, Toxoplasma gondii, HPV16, HPV18, Gardnerella vaginalis, Candida albicans, Chlamydia trachomatis, Mycoplasma genitalium, Trichomonas vaginalis, Neisseria gonorrhoeae, CMV (Human betaherpesvirus 5), HSV1 (Human alphaherpesvirus 1), HSV2 (Hu man alphaherpesvirus 2 ).</w:t>
            </w:r>
          </w:p>
        </w:tc>
      </w:tr>
      <w:tr w:rsidR="00B1689C" w:rsidRPr="00800FF0" w14:paraId="300519B5" w14:textId="77777777">
        <w:tc>
          <w:tcPr>
            <w:tcW w:w="7372" w:type="dxa"/>
            <w:gridSpan w:val="2"/>
            <w:tcBorders>
              <w:top w:val="single" w:sz="4" w:space="0" w:color="00000A"/>
              <w:left w:val="single" w:sz="4" w:space="0" w:color="00000A"/>
              <w:bottom w:val="single" w:sz="4" w:space="0" w:color="00000A"/>
              <w:right w:val="single" w:sz="4" w:space="0" w:color="00000A"/>
            </w:tcBorders>
            <w:vAlign w:val="center"/>
          </w:tcPr>
          <w:p w14:paraId="04118AC3" w14:textId="77777777" w:rsidR="006C6C27" w:rsidRPr="00800FF0" w:rsidRDefault="00D76BC2">
            <w:pPr>
              <w:ind w:firstLine="0"/>
              <w:jc w:val="left"/>
              <w:rPr>
                <w:rFonts w:ascii="Times New Roman" w:eastAsia="Times New Roman" w:hAnsi="Times New Roman" w:cs="Times New Roman"/>
                <w:b/>
                <w:sz w:val="20"/>
                <w:szCs w:val="20"/>
                <w:lang w:eastAsia="ru-RU"/>
              </w:rPr>
            </w:pPr>
            <w:r w:rsidRPr="00800FF0">
              <w:rPr>
                <w:rFonts w:ascii="Times New Roman" w:eastAsia="SimSun" w:hAnsi="Times New Roman" w:cs="Times New Roman"/>
                <w:b/>
                <w:sz w:val="20"/>
                <w:szCs w:val="20"/>
                <w:lang w:eastAsia="ru-RU"/>
              </w:rPr>
              <w:t>6. Package form “UROGEN-CG”</w:t>
            </w:r>
            <w:r w:rsidR="001303D4" w:rsidRPr="00800FF0">
              <w:rPr>
                <w:rFonts w:ascii="Times New Roman" w:eastAsia="SimSun" w:hAnsi="Times New Roman" w:cs="Times New Roman"/>
                <w:sz w:val="20"/>
                <w:szCs w:val="20"/>
                <w:lang w:eastAsia="ru-RU"/>
              </w:rPr>
              <w:t xml:space="preserve"> </w:t>
            </w:r>
          </w:p>
        </w:tc>
      </w:tr>
      <w:tr w:rsidR="00B1689C" w:rsidRPr="00800FF0" w14:paraId="47886A01" w14:textId="77777777">
        <w:tc>
          <w:tcPr>
            <w:tcW w:w="2127" w:type="dxa"/>
            <w:tcBorders>
              <w:top w:val="single" w:sz="4" w:space="0" w:color="00000A"/>
              <w:left w:val="single" w:sz="4" w:space="0" w:color="00000A"/>
              <w:bottom w:val="single" w:sz="4" w:space="0" w:color="00000A"/>
              <w:right w:val="single" w:sz="4" w:space="0" w:color="00000A"/>
            </w:tcBorders>
            <w:vAlign w:val="center"/>
          </w:tcPr>
          <w:p w14:paraId="4EB7F771" w14:textId="77777777" w:rsidR="006C6C27" w:rsidRPr="00800FF0" w:rsidRDefault="00D76BC2">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ar-SA"/>
              </w:rPr>
              <w:t>Analytical Specificity</w:t>
            </w:r>
          </w:p>
        </w:tc>
        <w:tc>
          <w:tcPr>
            <w:tcW w:w="5245" w:type="dxa"/>
            <w:tcBorders>
              <w:top w:val="single" w:sz="4" w:space="0" w:color="00000A"/>
              <w:left w:val="single" w:sz="4" w:space="0" w:color="00000A"/>
              <w:bottom w:val="single" w:sz="4" w:space="0" w:color="00000A"/>
              <w:right w:val="single" w:sz="4" w:space="0" w:color="00000A"/>
            </w:tcBorders>
            <w:vAlign w:val="center"/>
          </w:tcPr>
          <w:p w14:paraId="029C76DB" w14:textId="77777777" w:rsidR="006C6C27" w:rsidRPr="00800FF0" w:rsidRDefault="00974918">
            <w:pPr>
              <w:ind w:firstLine="0"/>
              <w:jc w:val="left"/>
              <w:rPr>
                <w:rFonts w:ascii="Times New Roman" w:eastAsia="Times New Roman" w:hAnsi="Times New Roman" w:cs="Times New Roman"/>
                <w:sz w:val="20"/>
                <w:szCs w:val="20"/>
                <w:lang w:eastAsia="ru-RU"/>
              </w:rPr>
            </w:pPr>
            <w:r w:rsidRPr="00800FF0">
              <w:rPr>
                <w:rFonts w:ascii="Times New Roman" w:eastAsia="Times New Roman" w:hAnsi="Times New Roman" w:cs="Times New Roman"/>
                <w:sz w:val="20"/>
                <w:szCs w:val="20"/>
                <w:lang w:eastAsia="ru-RU"/>
              </w:rPr>
              <w:t>Specific to DNA of Candida albicans, Gardnerella vaginalis. The absence of nonspecific positive amplification results in the presence of Lactobacillus spp. DNA in the sample was shown; Escherichia coli; Staphylococcus aureus; Streptococcus agalactiae, Treponema pallidum, Toxoplasma gondii, HPV16, HPV18, Ureaplasma urealyticum, Mycoplasma hominis, Ureaplasma parvum, Chlamydia trachomatis, Mycoplasma genitalium, Trichomonas vaginalis, Neisseria gonorrhoeae, CMV (Human betaherpesvirus 5), HSV1 (Human alphaher pesvirus 1), HSV2 ( Human alphaherpesvirus 2).</w:t>
            </w:r>
          </w:p>
        </w:tc>
      </w:tr>
    </w:tbl>
    <w:p w14:paraId="575775EA" w14:textId="77777777" w:rsidR="006C6C27" w:rsidRPr="003B6A61" w:rsidRDefault="006C6C27">
      <w:pPr>
        <w:ind w:firstLine="709"/>
        <w:jc w:val="left"/>
        <w:rPr>
          <w:rFonts w:ascii="Times New Roman" w:eastAsia="SimSun" w:hAnsi="Times New Roman" w:cs="Times New Roman"/>
          <w:b/>
          <w:bCs/>
          <w:sz w:val="24"/>
          <w:szCs w:val="24"/>
          <w:lang w:eastAsia="ru-RU"/>
        </w:rPr>
      </w:pPr>
      <w:bookmarkStart w:id="35" w:name="_Toc492556061"/>
      <w:bookmarkStart w:id="36" w:name="_Toc482715429"/>
      <w:bookmarkEnd w:id="30"/>
    </w:p>
    <w:p w14:paraId="515382C6" w14:textId="77777777" w:rsidR="00822EF2" w:rsidRDefault="00822EF2" w:rsidP="00822EF2">
      <w:pPr>
        <w:jc w:val="left"/>
        <w:rPr>
          <w:rFonts w:ascii="Times New Roman" w:eastAsia="SimSun" w:hAnsi="Times New Roman" w:cs="Times New Roman"/>
          <w:b/>
          <w:bCs/>
          <w:sz w:val="24"/>
          <w:szCs w:val="24"/>
          <w:lang w:eastAsia="ru-RU"/>
        </w:rPr>
      </w:pPr>
      <w:r w:rsidRPr="00822EF2">
        <w:rPr>
          <w:rFonts w:ascii="Times New Roman" w:eastAsia="SimSun" w:hAnsi="Times New Roman" w:cs="Times New Roman"/>
          <w:b/>
          <w:bCs/>
          <w:sz w:val="24"/>
          <w:szCs w:val="24"/>
          <w:lang w:eastAsia="ru-RU"/>
        </w:rPr>
        <w:t>4.2.2 Detection limit</w:t>
      </w:r>
    </w:p>
    <w:p w14:paraId="0BCCCDEF" w14:textId="77777777" w:rsidR="00822EF2" w:rsidRPr="00E7019D" w:rsidRDefault="00E7019D" w:rsidP="00E7019D">
      <w:pPr>
        <w:rPr>
          <w:rFonts w:ascii="Times New Roman" w:eastAsia="SimSun" w:hAnsi="Times New Roman" w:cs="Times New Roman"/>
          <w:b/>
          <w:bCs/>
          <w:sz w:val="24"/>
          <w:szCs w:val="24"/>
          <w:lang w:eastAsia="ru-RU"/>
        </w:rPr>
      </w:pPr>
      <w:r w:rsidRPr="00E7019D">
        <w:rPr>
          <w:rFonts w:ascii="Times New Roman" w:eastAsia="SimSun" w:hAnsi="Times New Roman" w:cs="Times New Roman"/>
          <w:b/>
          <w:bCs/>
          <w:sz w:val="24"/>
          <w:szCs w:val="24"/>
          <w:lang w:eastAsia="ru-RU"/>
        </w:rPr>
        <w:t>4.2.2.1 Data obtained from the validation of the functional characteristics of the reagent kit</w:t>
      </w:r>
    </w:p>
    <w:p w14:paraId="4B0501CC" w14:textId="77777777" w:rsidR="00E7019D" w:rsidRPr="009A022F" w:rsidRDefault="00E7019D" w:rsidP="00E7019D">
      <w:pPr>
        <w:suppressAutoHyphens/>
        <w:rPr>
          <w:rFonts w:ascii="Times New Roman" w:hAnsi="Times New Roman"/>
          <w:sz w:val="24"/>
          <w:szCs w:val="24"/>
          <w:lang w:eastAsia="zh-CN"/>
        </w:rPr>
      </w:pPr>
      <w:bookmarkStart w:id="37" w:name="_Hlk106053903"/>
      <w:bookmarkStart w:id="38" w:name="_Hlk129075187"/>
      <w:r w:rsidRPr="009A022F">
        <w:rPr>
          <w:rFonts w:ascii="Times New Roman" w:hAnsi="Times New Roman"/>
          <w:sz w:val="24"/>
          <w:szCs w:val="24"/>
          <w:lang w:eastAsia="zh-CN"/>
        </w:rPr>
        <w:t xml:space="preserve">In accordance with GOST R 51352-2013 and taking into account international recommendations CLSI EP-17A2, the limit of detection (LOD) was determined by probit analysis by diluting a standard sample from the SOP-UROGEN enterprise (represents a mixture of plasmid DNA with synthetic inserts of amplified DNA fragments: specific DNA fragments of Candida albicans, Chlamydia trachomatis, Gardnerella vaginalis, Mycoplasma genitalium, Mycoplasma hominis, Neisseria gonorrhoeae, Trichomonas vaginalis, Ureaplasma parvum, Ureaplasma urealyticum, CMV (Human betaherpesvirus 5), HSV1 (Human alphaherpesvirus 1) and HSV2 (Human alphaherpesvirus 2) and the </w:t>
      </w:r>
      <w:r w:rsidRPr="009A022F">
        <w:rPr>
          <w:rFonts w:ascii="Times New Roman" w:hAnsi="Times New Roman"/>
          <w:sz w:val="24"/>
          <w:szCs w:val="24"/>
          <w:lang w:eastAsia="zh-CN"/>
        </w:rPr>
        <w:lastRenderedPageBreak/>
        <w:t>human COMT gene (sampling control) in TE buffer (10 mM Tris, 1 mM EDTA) at a concentration of 1,000 copies per 6 μl (167,000 copies/ml) each) in the expected detection limit range: 10, 50, 100, 200, 300, 400, 500 copies/ml.</w:t>
      </w:r>
      <w:bookmarkEnd w:id="37"/>
    </w:p>
    <w:bookmarkEnd w:id="38"/>
    <w:p w14:paraId="1A22BCE3" w14:textId="77777777" w:rsidR="00B636E7" w:rsidRPr="009A022F" w:rsidRDefault="00B636E7" w:rsidP="00B636E7">
      <w:pPr>
        <w:rPr>
          <w:rFonts w:ascii="Times New Roman" w:eastAsia="Times New Roman" w:hAnsi="Times New Roman"/>
          <w:sz w:val="24"/>
          <w:szCs w:val="24"/>
          <w:lang w:eastAsia="ru-RU"/>
        </w:rPr>
      </w:pPr>
      <w:r w:rsidRPr="009A022F">
        <w:rPr>
          <w:rFonts w:ascii="Times New Roman" w:eastAsia="Times New Roman" w:hAnsi="Times New Roman"/>
          <w:sz w:val="24"/>
          <w:szCs w:val="24"/>
          <w:lang w:eastAsia="ru-RU"/>
        </w:rPr>
        <w:t>Each of the 7 dilutions was analyzed using a reagent kit</w:t>
      </w:r>
      <w:r w:rsidRPr="009A022F">
        <w:rPr>
          <w:rFonts w:ascii="Times New Roman" w:eastAsia="Times New Roman" w:hAnsi="Times New Roman"/>
          <w:color w:val="000000"/>
          <w:sz w:val="24"/>
          <w:szCs w:val="24"/>
          <w:lang w:eastAsia="ru-RU"/>
        </w:rPr>
        <w:t>"</w:t>
      </w:r>
      <w:r w:rsidRPr="00AB1B8F">
        <w:rPr>
          <w:rFonts w:ascii="Times New Roman" w:hAnsi="Times New Roman"/>
          <w:bCs/>
          <w:sz w:val="24"/>
          <w:szCs w:val="24"/>
          <w:lang w:val="en-US"/>
        </w:rPr>
        <w:t>UROGEN</w:t>
      </w:r>
      <w:r w:rsidRPr="009A022F">
        <w:rPr>
          <w:rFonts w:ascii="Times New Roman" w:eastAsia="Times New Roman" w:hAnsi="Times New Roman"/>
          <w:color w:val="000000"/>
          <w:sz w:val="24"/>
          <w:szCs w:val="24"/>
          <w:lang w:eastAsia="ru-RU"/>
        </w:rPr>
        <w:t>»</w:t>
      </w:r>
      <w:r w:rsidRPr="009A022F">
        <w:rPr>
          <w:rFonts w:ascii="Times New Roman" w:eastAsia="Times New Roman" w:hAnsi="Times New Roman"/>
          <w:sz w:val="24"/>
          <w:szCs w:val="24"/>
          <w:lang w:eastAsia="ru-RU"/>
        </w:rPr>
        <w:t>on 3 different days in 30 replicates to calculate the percentage of positive results. The results were determined in accordance with international recommendations CLSI EP-17A2 by probit analysis.</w:t>
      </w:r>
    </w:p>
    <w:p w14:paraId="41B518C5" w14:textId="77777777" w:rsidR="00B636E7" w:rsidRPr="009A022F" w:rsidRDefault="00B636E7" w:rsidP="00B636E7">
      <w:pPr>
        <w:widowControl w:val="0"/>
        <w:tabs>
          <w:tab w:val="left" w:pos="1701"/>
        </w:tabs>
        <w:suppressAutoHyphens/>
        <w:autoSpaceDE w:val="0"/>
        <w:autoSpaceDN w:val="0"/>
        <w:adjustRightInd w:val="0"/>
        <w:rPr>
          <w:rFonts w:ascii="Times New Roman" w:eastAsia="Times New Roman" w:hAnsi="Times New Roman"/>
          <w:bCs/>
          <w:sz w:val="24"/>
          <w:szCs w:val="24"/>
          <w:lang w:eastAsia="ru-RU"/>
        </w:rPr>
      </w:pPr>
      <w:r w:rsidRPr="009A022F">
        <w:rPr>
          <w:rFonts w:ascii="Times New Roman" w:eastAsia="Times New Roman" w:hAnsi="Times New Roman"/>
          <w:bCs/>
          <w:sz w:val="24"/>
          <w:szCs w:val="24"/>
          <w:lang w:eastAsia="ru-RU"/>
        </w:rPr>
        <w:t>To conduct a PCR study with a set of reagents</w:t>
      </w:r>
      <w:r w:rsidRPr="009A022F">
        <w:rPr>
          <w:rFonts w:ascii="Times New Roman" w:eastAsia="Times New Roman" w:hAnsi="Times New Roman"/>
          <w:color w:val="000000"/>
          <w:sz w:val="24"/>
          <w:szCs w:val="24"/>
          <w:lang w:eastAsia="ru-RU"/>
        </w:rPr>
        <w:t>"</w:t>
      </w:r>
      <w:r w:rsidRPr="00AB1B8F">
        <w:rPr>
          <w:rFonts w:ascii="Times New Roman" w:hAnsi="Times New Roman"/>
          <w:bCs/>
          <w:sz w:val="24"/>
          <w:szCs w:val="24"/>
          <w:lang w:val="en-US"/>
        </w:rPr>
        <w:t>UROGEN</w:t>
      </w:r>
      <w:r w:rsidRPr="009A022F">
        <w:rPr>
          <w:rFonts w:ascii="Times New Roman" w:eastAsia="Times New Roman" w:hAnsi="Times New Roman"/>
          <w:color w:val="000000"/>
          <w:sz w:val="24"/>
          <w:szCs w:val="24"/>
          <w:lang w:eastAsia="ru-RU"/>
        </w:rPr>
        <w:t>»</w:t>
      </w:r>
      <w:r w:rsidRPr="009A022F">
        <w:rPr>
          <w:rFonts w:ascii="Times New Roman" w:eastAsia="Times New Roman" w:hAnsi="Times New Roman"/>
          <w:bCs/>
          <w:sz w:val="24"/>
          <w:szCs w:val="24"/>
          <w:lang w:eastAsia="ru-RU"/>
        </w:rPr>
        <w:t>The amplifiers recommended by the manufacturer of the test kit of reagents were used:</w:t>
      </w:r>
    </w:p>
    <w:p w14:paraId="5B842245" w14:textId="77777777" w:rsidR="00B636E7" w:rsidRPr="00AD1916" w:rsidRDefault="00B636E7" w:rsidP="00B636E7">
      <w:pPr>
        <w:widowControl w:val="0"/>
        <w:tabs>
          <w:tab w:val="left" w:pos="1701"/>
        </w:tabs>
        <w:suppressAutoHyphens/>
        <w:autoSpaceDE w:val="0"/>
        <w:autoSpaceDN w:val="0"/>
        <w:adjustRightInd w:val="0"/>
        <w:rPr>
          <w:rFonts w:ascii="Times New Roman" w:eastAsia="Times New Roman" w:hAnsi="Times New Roman"/>
          <w:bCs/>
          <w:sz w:val="24"/>
          <w:szCs w:val="24"/>
          <w:lang w:eastAsia="ru-RU"/>
        </w:rPr>
      </w:pPr>
      <w:r w:rsidRPr="009A022F">
        <w:rPr>
          <w:rFonts w:ascii="Times New Roman" w:eastAsia="Times New Roman" w:hAnsi="Times New Roman"/>
          <w:bCs/>
          <w:sz w:val="24"/>
          <w:szCs w:val="24"/>
          <w:lang w:eastAsia="ru-RU"/>
        </w:rPr>
        <w:t>-</w:t>
      </w:r>
      <w:r w:rsidRPr="009A022F">
        <w:rPr>
          <w:rFonts w:ascii="Times New Roman" w:eastAsia="Times New Roman" w:hAnsi="Times New Roman"/>
          <w:color w:val="000000"/>
          <w:sz w:val="24"/>
          <w:szCs w:val="24"/>
          <w:lang w:eastAsia="zh-CN"/>
        </w:rPr>
        <w:t>Detecting amplifier DTprime, NPO DNA-Technology LLC, Russia</w:t>
      </w:r>
      <w:r>
        <w:rPr>
          <w:rFonts w:ascii="Times New Roman" w:eastAsia="Times New Roman" w:hAnsi="Times New Roman"/>
          <w:bCs/>
          <w:sz w:val="24"/>
          <w:szCs w:val="24"/>
          <w:lang w:eastAsia="ru-RU"/>
        </w:rPr>
        <w:t xml:space="preserve"> </w:t>
      </w:r>
      <w:r w:rsidRPr="009A022F">
        <w:rPr>
          <w:rFonts w:ascii="Times New Roman" w:eastAsia="Times New Roman" w:hAnsi="Times New Roman"/>
          <w:color w:val="000000"/>
          <w:sz w:val="24"/>
          <w:szCs w:val="24"/>
          <w:lang w:eastAsia="zh-CN"/>
        </w:rPr>
        <w:t>(Registration certificate No. FSR 2011/10229 dated 03/03/2011);</w:t>
      </w:r>
    </w:p>
    <w:p w14:paraId="77238FB3" w14:textId="77777777" w:rsidR="00B636E7" w:rsidRPr="009A022F" w:rsidRDefault="00B636E7" w:rsidP="00B636E7">
      <w:pPr>
        <w:widowControl w:val="0"/>
        <w:tabs>
          <w:tab w:val="left" w:pos="1701"/>
        </w:tabs>
        <w:suppressAutoHyphens/>
        <w:autoSpaceDE w:val="0"/>
        <w:autoSpaceDN w:val="0"/>
        <w:adjustRightInd w:val="0"/>
        <w:rPr>
          <w:rFonts w:ascii="Times New Roman" w:eastAsia="Times New Roman" w:hAnsi="Times New Roman"/>
          <w:color w:val="000000"/>
          <w:sz w:val="24"/>
          <w:szCs w:val="24"/>
          <w:lang w:eastAsia="zh-CN"/>
        </w:rPr>
      </w:pPr>
      <w:r w:rsidRPr="009A022F">
        <w:rPr>
          <w:rFonts w:ascii="Times New Roman" w:eastAsia="Times New Roman" w:hAnsi="Times New Roman"/>
          <w:bCs/>
          <w:color w:val="000000"/>
          <w:sz w:val="24"/>
          <w:szCs w:val="24"/>
          <w:lang w:eastAsia="zh-CN"/>
        </w:rPr>
        <w:t>-</w:t>
      </w:r>
      <w:r w:rsidRPr="009A022F">
        <w:rPr>
          <w:rFonts w:ascii="Times New Roman" w:eastAsia="Times New Roman" w:hAnsi="Times New Roman"/>
          <w:color w:val="000000"/>
          <w:sz w:val="24"/>
          <w:szCs w:val="24"/>
          <w:lang w:eastAsia="zh-CN"/>
        </w:rPr>
        <w:t>Detecting amplifier Rotor-Gene Q, “Qiagen”, Germany (Registration certificate No. FSZ 2010/07595 dated</w:t>
      </w:r>
      <w:r w:rsidRPr="009A022F">
        <w:rPr>
          <w:rFonts w:ascii="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10.08.2010);</w:t>
      </w:r>
    </w:p>
    <w:p w14:paraId="2A4CAFAE" w14:textId="77777777" w:rsidR="00B636E7" w:rsidRPr="009A022F" w:rsidRDefault="00B636E7" w:rsidP="00B636E7">
      <w:pPr>
        <w:widowControl w:val="0"/>
        <w:tabs>
          <w:tab w:val="left" w:pos="1701"/>
        </w:tabs>
        <w:suppressAutoHyphens/>
        <w:autoSpaceDE w:val="0"/>
        <w:autoSpaceDN w:val="0"/>
        <w:adjustRightInd w:val="0"/>
        <w:rPr>
          <w:rFonts w:ascii="Times New Roman" w:eastAsia="Times New Roman" w:hAnsi="Times New Roman"/>
          <w:color w:val="000000"/>
          <w:sz w:val="24"/>
          <w:szCs w:val="24"/>
          <w:lang w:eastAsia="zh-CN"/>
        </w:rPr>
      </w:pPr>
      <w:r w:rsidRPr="009A022F">
        <w:rPr>
          <w:rFonts w:ascii="Times New Roman" w:eastAsia="Times New Roman" w:hAnsi="Times New Roman"/>
          <w:color w:val="000000"/>
          <w:sz w:val="24"/>
          <w:szCs w:val="24"/>
          <w:lang w:eastAsia="zh-CN"/>
        </w:rPr>
        <w:t>- Amplifier detecting</w:t>
      </w:r>
      <w:r w:rsidRPr="009A022F">
        <w:rPr>
          <w:rFonts w:ascii="Times New Roman" w:hAnsi="Times New Roman"/>
          <w:sz w:val="24"/>
          <w:szCs w:val="24"/>
          <w:lang w:val="en-US" w:eastAsia="zh-CN"/>
        </w:rPr>
        <w:t>QuantStudio 5, Thermo Fisher Scientific, USA</w:t>
      </w:r>
      <w:r w:rsidRPr="009A022F">
        <w:rPr>
          <w:rFonts w:ascii="Times New Roman" w:eastAsia="Times New Roman" w:hAnsi="Times New Roman"/>
          <w:color w:val="000000"/>
          <w:sz w:val="24"/>
          <w:szCs w:val="24"/>
          <w:lang w:eastAsia="zh-CN"/>
        </w:rPr>
        <w:t>(Registration certificate No. RZN 2019/8446 dated 06.06.2019);</w:t>
      </w:r>
    </w:p>
    <w:p w14:paraId="5AFC5E2E" w14:textId="77777777" w:rsidR="00B636E7" w:rsidRDefault="00B636E7" w:rsidP="00B636E7">
      <w:pPr>
        <w:widowControl w:val="0"/>
        <w:tabs>
          <w:tab w:val="left" w:pos="1701"/>
        </w:tabs>
        <w:suppressAutoHyphens/>
        <w:autoSpaceDE w:val="0"/>
        <w:autoSpaceDN w:val="0"/>
        <w:adjustRightInd w:val="0"/>
        <w:rPr>
          <w:rFonts w:ascii="Times New Roman" w:eastAsia="Times New Roman" w:hAnsi="Times New Roman"/>
          <w:color w:val="000000"/>
          <w:sz w:val="24"/>
          <w:szCs w:val="24"/>
          <w:lang w:eastAsia="zh-CN"/>
        </w:rPr>
      </w:pPr>
      <w:r w:rsidRPr="009A022F">
        <w:rPr>
          <w:rFonts w:ascii="Times New Roman" w:eastAsia="Times New Roman" w:hAnsi="Times New Roman"/>
          <w:color w:val="000000"/>
          <w:sz w:val="24"/>
          <w:szCs w:val="24"/>
          <w:lang w:eastAsia="zh-CN"/>
        </w:rPr>
        <w:t>- Amplifier detecting</w:t>
      </w:r>
      <w:r w:rsidRPr="009A022F">
        <w:rPr>
          <w:rFonts w:ascii="Times New Roman" w:hAnsi="Times New Roman"/>
          <w:sz w:val="24"/>
          <w:szCs w:val="24"/>
          <w:lang w:val="en-US" w:eastAsia="zh-CN"/>
        </w:rPr>
        <w:t>CFX96, BioRad, USA (</w:t>
      </w:r>
      <w:r w:rsidRPr="009A022F">
        <w:rPr>
          <w:rFonts w:ascii="Times New Roman" w:eastAsia="Times New Roman" w:hAnsi="Times New Roman"/>
          <w:color w:val="000000"/>
          <w:sz w:val="24"/>
          <w:szCs w:val="24"/>
          <w:lang w:eastAsia="zh-CN"/>
        </w:rPr>
        <w:t>Registration certificate No. FSZ 2008/03399 dated June 21, 2016);</w:t>
      </w:r>
    </w:p>
    <w:p w14:paraId="1EB5FEDA" w14:textId="77777777" w:rsidR="00B636E7" w:rsidRPr="00F07374" w:rsidRDefault="00B636E7" w:rsidP="00B636E7">
      <w:pPr>
        <w:widowControl w:val="0"/>
        <w:tabs>
          <w:tab w:val="left" w:pos="1701"/>
        </w:tabs>
        <w:suppressAutoHyphens/>
        <w:autoSpaceDE w:val="0"/>
        <w:autoSpaceDN w:val="0"/>
        <w:adjustRightInd w:val="0"/>
        <w:rPr>
          <w:rFonts w:ascii="Times New Roman" w:eastAsia="Times New Roman" w:hAnsi="Times New Roman"/>
          <w:bCs/>
          <w:sz w:val="24"/>
          <w:szCs w:val="24"/>
          <w:lang w:eastAsia="ru-RU"/>
        </w:rPr>
      </w:pPr>
      <w:r w:rsidRPr="00F07374">
        <w:rPr>
          <w:rFonts w:ascii="Times New Roman" w:eastAsia="Times New Roman" w:hAnsi="Times New Roman"/>
          <w:color w:val="000000"/>
          <w:sz w:val="24"/>
          <w:szCs w:val="24"/>
          <w:lang w:eastAsia="zh-CN"/>
        </w:rPr>
        <w:t>- Amplifier</w:t>
      </w:r>
      <w:r>
        <w:rPr>
          <w:rFonts w:ascii="Times New Roman" w:hAnsi="Times New Roman"/>
          <w:sz w:val="24"/>
          <w:szCs w:val="24"/>
          <w:lang w:val="en-US"/>
        </w:rPr>
        <w:t>FLUORITE, Xian TianLong Science and Technology Co, China (</w:t>
      </w:r>
      <w:r>
        <w:rPr>
          <w:rFonts w:ascii="Times New Roman" w:eastAsia="Times New Roman" w:hAnsi="Times New Roman"/>
          <w:color w:val="000000"/>
          <w:sz w:val="24"/>
          <w:szCs w:val="24"/>
          <w:lang w:eastAsia="zh-CN"/>
        </w:rPr>
        <w:t>Registration certificate</w:t>
      </w:r>
      <w:r w:rsidRPr="00F07374">
        <w:rPr>
          <w:rFonts w:ascii="Times New Roman" w:hAnsi="Times New Roman"/>
          <w:sz w:val="24"/>
          <w:szCs w:val="24"/>
        </w:rPr>
        <w:t>No. RZN 2022/16415 dated January 24, 2022)</w:t>
      </w:r>
    </w:p>
    <w:p w14:paraId="46FEB980" w14:textId="77777777" w:rsidR="00B636E7" w:rsidRPr="00C778E7" w:rsidRDefault="00B636E7" w:rsidP="00B636E7">
      <w:pPr>
        <w:shd w:val="clear" w:color="auto" w:fill="FFFFFF"/>
        <w:rPr>
          <w:rFonts w:ascii="Times New Roman" w:eastAsia="Times New Roman" w:hAnsi="Times New Roman"/>
          <w:color w:val="00000A"/>
          <w:sz w:val="24"/>
          <w:szCs w:val="24"/>
          <w:lang w:eastAsia="ar-SA"/>
        </w:rPr>
      </w:pPr>
      <w:r w:rsidRPr="00C778E7">
        <w:rPr>
          <w:rFonts w:ascii="Times New Roman" w:eastAsia="Times New Roman" w:hAnsi="Times New Roman"/>
          <w:sz w:val="24"/>
          <w:szCs w:val="24"/>
          <w:lang w:eastAsia="ru-RU"/>
        </w:rPr>
        <w:t>The samples under study were subjected to DNA extraction using the reagent kit recommended in the instructions for use</w:t>
      </w:r>
      <w:r w:rsidRPr="00C778E7">
        <w:rPr>
          <w:rFonts w:ascii="Times New Roman" w:eastAsia="Times New Roman" w:hAnsi="Times New Roman"/>
          <w:color w:val="00000A"/>
          <w:sz w:val="24"/>
          <w:szCs w:val="24"/>
          <w:lang w:eastAsia="ar-SA"/>
        </w:rPr>
        <w:t>"</w:t>
      </w:r>
      <w:r w:rsidRPr="00AB1B8F">
        <w:rPr>
          <w:rFonts w:ascii="Times New Roman" w:hAnsi="Times New Roman"/>
          <w:bCs/>
          <w:sz w:val="24"/>
          <w:szCs w:val="24"/>
          <w:lang w:val="en-US"/>
        </w:rPr>
        <w:t>UROGEN</w:t>
      </w:r>
      <w:r w:rsidRPr="00C778E7">
        <w:rPr>
          <w:rFonts w:ascii="Times New Roman" w:eastAsia="Times New Roman" w:hAnsi="Times New Roman"/>
          <w:color w:val="00000A"/>
          <w:sz w:val="24"/>
          <w:szCs w:val="24"/>
          <w:lang w:eastAsia="ar-SA"/>
        </w:rPr>
        <w:t>" And</w:t>
      </w:r>
      <w:r>
        <w:rPr>
          <w:rFonts w:ascii="Times New Roman" w:eastAsia="Times New Roman" w:hAnsi="Times New Roman"/>
          <w:sz w:val="24"/>
          <w:szCs w:val="24"/>
          <w:lang w:eastAsia="ar-SA"/>
        </w:rPr>
        <w:t>duly registered</w:t>
      </w:r>
      <w:r>
        <w:rPr>
          <w:rFonts w:ascii="Times New Roman" w:eastAsia="Times New Roman" w:hAnsi="Times New Roman"/>
          <w:color w:val="00000A"/>
          <w:sz w:val="24"/>
          <w:szCs w:val="24"/>
          <w:lang w:eastAsia="ar-SA"/>
        </w:rPr>
        <w:t>medical products:</w:t>
      </w:r>
    </w:p>
    <w:p w14:paraId="351F4834" w14:textId="77777777" w:rsidR="00B636E7" w:rsidRPr="00B44446" w:rsidRDefault="00B636E7" w:rsidP="00B636E7">
      <w:pPr>
        <w:rPr>
          <w:rFonts w:ascii="Times New Roman" w:hAnsi="Times New Roman"/>
          <w:sz w:val="24"/>
          <w:szCs w:val="24"/>
        </w:rPr>
      </w:pPr>
      <w:r w:rsidRPr="00B44446">
        <w:rPr>
          <w:rFonts w:ascii="Times New Roman" w:hAnsi="Times New Roman"/>
          <w:sz w:val="24"/>
          <w:szCs w:val="24"/>
        </w:rPr>
        <w:t>- A set of reagents for the isolation of DNA/RNA from clinical material “NK-Extra” according to TU 21.20.23-013-97638376-2019, produced by TestGen LLC, Russia (Registration Certificate No. RZN 2021/15428 dated 09.24.2021) ,</w:t>
      </w:r>
    </w:p>
    <w:p w14:paraId="0C21D187" w14:textId="77777777" w:rsidR="00B636E7" w:rsidRPr="00B44446" w:rsidRDefault="00B636E7" w:rsidP="00B636E7">
      <w:pPr>
        <w:rPr>
          <w:rFonts w:ascii="Times New Roman" w:hAnsi="Times New Roman"/>
          <w:sz w:val="24"/>
          <w:szCs w:val="24"/>
        </w:rPr>
      </w:pPr>
      <w:r w:rsidRPr="00B44446">
        <w:rPr>
          <w:rFonts w:ascii="Times New Roman" w:hAnsi="Times New Roman"/>
          <w:sz w:val="24"/>
          <w:szCs w:val="24"/>
        </w:rPr>
        <w:t>- Reagent for collection, transportation and isolation of DNA from clinical material “DNA-Fast” according to TU 21.20.23-016-97638376-2019, produced by TestGen LLC, Russia (registration certificate No. RZN 2021/14885 dated June 27, 2021) .</w:t>
      </w:r>
    </w:p>
    <w:p w14:paraId="086FEB55" w14:textId="77777777" w:rsidR="00B636E7" w:rsidRDefault="00B636E7" w:rsidP="00B636E7">
      <w:pPr>
        <w:rPr>
          <w:rFonts w:ascii="Times New Roman" w:hAnsi="Times New Roman"/>
          <w:sz w:val="24"/>
          <w:szCs w:val="24"/>
        </w:rPr>
      </w:pPr>
      <w:r w:rsidRPr="00E84423">
        <w:rPr>
          <w:rFonts w:ascii="Times New Roman" w:eastAsia="Times New Roman" w:hAnsi="Times New Roman"/>
          <w:sz w:val="24"/>
          <w:szCs w:val="24"/>
          <w:lang w:eastAsia="ru-RU"/>
        </w:rPr>
        <w:t>The probit was calculated in accordance with the international recommendations CLSI EP-17A2 using the Excel function [5+NORMSINV(P)], where P is the cell number in the column of the proportion of positive results to the total number of repetitions.</w:t>
      </w:r>
    </w:p>
    <w:p w14:paraId="48A3D3B3" w14:textId="77777777" w:rsidR="00B636E7" w:rsidRDefault="00B636E7" w:rsidP="00B636E7">
      <w:pPr>
        <w:rPr>
          <w:rFonts w:ascii="Times New Roman" w:hAnsi="Times New Roman"/>
          <w:sz w:val="24"/>
          <w:szCs w:val="24"/>
        </w:rPr>
      </w:pPr>
      <w:r w:rsidRPr="00E84423">
        <w:rPr>
          <w:rFonts w:ascii="Times New Roman" w:eastAsia="Times New Roman" w:hAnsi="Times New Roman"/>
          <w:sz w:val="24"/>
          <w:szCs w:val="24"/>
          <w:lang w:eastAsia="ru-RU"/>
        </w:rPr>
        <w:lastRenderedPageBreak/>
        <w:t>Concentration values ​​were considered to have a log-normal distribution and were analyzed expressed in log10.</w:t>
      </w:r>
    </w:p>
    <w:p w14:paraId="4FFD603B" w14:textId="77777777" w:rsidR="00E7019D" w:rsidRDefault="00E7019D" w:rsidP="00E7019D">
      <w:pPr>
        <w:rPr>
          <w:rFonts w:ascii="Times New Roman" w:hAnsi="Times New Roman"/>
          <w:sz w:val="24"/>
          <w:szCs w:val="24"/>
        </w:rPr>
      </w:pPr>
      <w:r>
        <w:rPr>
          <w:rFonts w:ascii="Times New Roman" w:hAnsi="Times New Roman"/>
          <w:sz w:val="24"/>
          <w:szCs w:val="24"/>
        </w:rPr>
        <w:t>The results of the study are presented in Table 9.</w:t>
      </w:r>
    </w:p>
    <w:p w14:paraId="466187FB" w14:textId="77777777" w:rsidR="00E7019D" w:rsidRPr="00063364" w:rsidRDefault="00E7019D" w:rsidP="00E7019D">
      <w:pPr>
        <w:rPr>
          <w:rFonts w:ascii="Times New Roman" w:hAnsi="Times New Roman"/>
          <w:sz w:val="24"/>
          <w:szCs w:val="24"/>
        </w:rPr>
      </w:pPr>
      <w:r w:rsidRPr="00063364">
        <w:rPr>
          <w:rFonts w:ascii="Times New Roman" w:hAnsi="Times New Roman"/>
          <w:sz w:val="24"/>
          <w:szCs w:val="24"/>
        </w:rPr>
        <w:t>Table 9</w:t>
      </w:r>
    </w:p>
    <w:tbl>
      <w:tblPr>
        <w:tblpPr w:leftFromText="180" w:rightFromText="180" w:bottomFromText="160" w:vertAnchor="text" w:tblpX="109" w:tblpY="1"/>
        <w:tblOverlap w:val="neve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276"/>
        <w:gridCol w:w="1985"/>
        <w:gridCol w:w="1842"/>
      </w:tblGrid>
      <w:tr w:rsidR="00E7019D" w:rsidRPr="00E7019D" w14:paraId="74B40513" w14:textId="77777777" w:rsidTr="001E1D49">
        <w:tc>
          <w:tcPr>
            <w:tcW w:w="1101" w:type="dxa"/>
            <w:vMerge w:val="restart"/>
            <w:tcBorders>
              <w:top w:val="single" w:sz="4" w:space="0" w:color="auto"/>
              <w:left w:val="single" w:sz="4" w:space="0" w:color="auto"/>
              <w:bottom w:val="single" w:sz="4" w:space="0" w:color="auto"/>
              <w:right w:val="single" w:sz="4" w:space="0" w:color="auto"/>
            </w:tcBorders>
            <w:hideMark/>
          </w:tcPr>
          <w:p w14:paraId="26AA8C24"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Package form</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CF0064"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Name of microorganism</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B4EE8D3"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Cycler used</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7D46C116"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Concentration, copies/ml</w:t>
            </w:r>
          </w:p>
          <w:p w14:paraId="1E6A726A"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(LOD) with 95% confidence level</w:t>
            </w:r>
          </w:p>
        </w:tc>
      </w:tr>
      <w:tr w:rsidR="00E7019D" w:rsidRPr="00E7019D" w14:paraId="53076758" w14:textId="77777777" w:rsidTr="001E1D49">
        <w:tc>
          <w:tcPr>
            <w:tcW w:w="1101" w:type="dxa"/>
            <w:vMerge/>
            <w:tcBorders>
              <w:top w:val="single" w:sz="4" w:space="0" w:color="auto"/>
              <w:left w:val="single" w:sz="4" w:space="0" w:color="auto"/>
              <w:bottom w:val="single" w:sz="4" w:space="0" w:color="auto"/>
              <w:right w:val="single" w:sz="4" w:space="0" w:color="auto"/>
            </w:tcBorders>
            <w:vAlign w:val="center"/>
            <w:hideMark/>
          </w:tcPr>
          <w:p w14:paraId="3933AF6D" w14:textId="77777777" w:rsidR="00E7019D" w:rsidRPr="00E7019D" w:rsidRDefault="00E7019D" w:rsidP="00E7019D">
            <w:pPr>
              <w:spacing w:line="256" w:lineRule="auto"/>
              <w:ind w:firstLine="0"/>
              <w:jc w:val="left"/>
              <w:rPr>
                <w:rFonts w:ascii="Times New Roman" w:eastAsia="Times New Roman" w:hAnsi="Times New Roman" w:cs="Times New Roman"/>
                <w:b/>
                <w:color w:val="000000"/>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DDB674" w14:textId="77777777" w:rsidR="00E7019D" w:rsidRPr="00E7019D" w:rsidRDefault="00E7019D" w:rsidP="00E7019D">
            <w:pPr>
              <w:spacing w:line="256" w:lineRule="auto"/>
              <w:ind w:firstLine="0"/>
              <w:jc w:val="left"/>
              <w:rPr>
                <w:rFonts w:ascii="Times New Roman" w:eastAsia="Times New Roman" w:hAnsi="Times New Roman" w:cs="Times New Roman"/>
                <w:b/>
                <w:color w:val="000000"/>
                <w:kern w:val="2"/>
                <w:sz w:val="17"/>
                <w:szCs w:val="17"/>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AD290D" w14:textId="77777777" w:rsidR="00E7019D" w:rsidRPr="00E7019D" w:rsidRDefault="00E7019D" w:rsidP="00E7019D">
            <w:pPr>
              <w:spacing w:line="256" w:lineRule="auto"/>
              <w:ind w:firstLine="0"/>
              <w:jc w:val="left"/>
              <w:rPr>
                <w:rFonts w:ascii="Times New Roman" w:eastAsia="Times New Roman" w:hAnsi="Times New Roman" w:cs="Times New Roman"/>
                <w:b/>
                <w:color w:val="000000"/>
                <w:kern w:val="2"/>
                <w:sz w:val="17"/>
                <w:szCs w:val="17"/>
                <w14:ligatures w14:val="standardContextual"/>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100CB84F"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DNA extraction kit</w:t>
            </w:r>
          </w:p>
        </w:tc>
      </w:tr>
      <w:tr w:rsidR="00E7019D" w:rsidRPr="00E7019D" w14:paraId="5148F94C" w14:textId="77777777" w:rsidTr="001E1D49">
        <w:trPr>
          <w:trHeight w:val="43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E148118" w14:textId="77777777" w:rsidR="00E7019D" w:rsidRPr="00E7019D" w:rsidRDefault="00E7019D" w:rsidP="00E7019D">
            <w:pPr>
              <w:spacing w:line="256" w:lineRule="auto"/>
              <w:ind w:firstLine="0"/>
              <w:jc w:val="left"/>
              <w:rPr>
                <w:rFonts w:ascii="Times New Roman" w:eastAsia="Times New Roman" w:hAnsi="Times New Roman" w:cs="Times New Roman"/>
                <w:b/>
                <w:color w:val="000000"/>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A965A9" w14:textId="77777777" w:rsidR="00E7019D" w:rsidRPr="00E7019D" w:rsidRDefault="00E7019D" w:rsidP="00E7019D">
            <w:pPr>
              <w:spacing w:line="256" w:lineRule="auto"/>
              <w:ind w:firstLine="0"/>
              <w:jc w:val="left"/>
              <w:rPr>
                <w:rFonts w:ascii="Times New Roman" w:eastAsia="Times New Roman" w:hAnsi="Times New Roman" w:cs="Times New Roman"/>
                <w:b/>
                <w:color w:val="000000"/>
                <w:kern w:val="2"/>
                <w:sz w:val="17"/>
                <w:szCs w:val="17"/>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ADEC79" w14:textId="77777777" w:rsidR="00E7019D" w:rsidRPr="00E7019D" w:rsidRDefault="00E7019D" w:rsidP="00E7019D">
            <w:pPr>
              <w:spacing w:line="256" w:lineRule="auto"/>
              <w:ind w:firstLine="0"/>
              <w:jc w:val="left"/>
              <w:rPr>
                <w:rFonts w:ascii="Times New Roman" w:eastAsia="Times New Roman" w:hAnsi="Times New Roman" w:cs="Times New Roman"/>
                <w:b/>
                <w:color w:val="000000"/>
                <w:kern w:val="2"/>
                <w:sz w:val="17"/>
                <w:szCs w:val="17"/>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3F559CE6"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"NK-Extra"</w:t>
            </w:r>
          </w:p>
        </w:tc>
        <w:tc>
          <w:tcPr>
            <w:tcW w:w="1842" w:type="dxa"/>
            <w:tcBorders>
              <w:top w:val="single" w:sz="4" w:space="0" w:color="auto"/>
              <w:left w:val="single" w:sz="4" w:space="0" w:color="auto"/>
              <w:bottom w:val="single" w:sz="4" w:space="0" w:color="auto"/>
              <w:right w:val="single" w:sz="4" w:space="0" w:color="auto"/>
            </w:tcBorders>
            <w:hideMark/>
          </w:tcPr>
          <w:p w14:paraId="5270ED35" w14:textId="77777777" w:rsidR="00E7019D" w:rsidRPr="00E7019D" w:rsidRDefault="00E7019D" w:rsidP="00E7019D">
            <w:pPr>
              <w:spacing w:line="256" w:lineRule="auto"/>
              <w:ind w:firstLine="0"/>
              <w:jc w:val="center"/>
              <w:rPr>
                <w:rFonts w:ascii="Times New Roman" w:eastAsia="Times New Roman" w:hAnsi="Times New Roman" w:cs="Times New Roman"/>
                <w:b/>
                <w:color w:val="000000"/>
                <w:kern w:val="2"/>
                <w:sz w:val="17"/>
                <w:szCs w:val="17"/>
                <w14:ligatures w14:val="standardContextual"/>
              </w:rPr>
            </w:pPr>
            <w:r w:rsidRPr="00E7019D">
              <w:rPr>
                <w:rFonts w:ascii="Times New Roman" w:eastAsia="Times New Roman" w:hAnsi="Times New Roman" w:cs="Times New Roman"/>
                <w:b/>
                <w:color w:val="000000"/>
                <w:kern w:val="2"/>
                <w:sz w:val="17"/>
                <w:szCs w:val="17"/>
                <w14:ligatures w14:val="standardContextual"/>
              </w:rPr>
              <w:t>"DNA-Fast"</w:t>
            </w:r>
          </w:p>
        </w:tc>
      </w:tr>
      <w:tr w:rsidR="00E7019D" w:rsidRPr="00E7019D" w14:paraId="1EA6EA32" w14:textId="77777777" w:rsidTr="001E1D49">
        <w:tc>
          <w:tcPr>
            <w:tcW w:w="1101" w:type="dxa"/>
            <w:vMerge w:val="restart"/>
            <w:tcBorders>
              <w:top w:val="single" w:sz="4" w:space="0" w:color="auto"/>
              <w:left w:val="single" w:sz="4" w:space="0" w:color="auto"/>
              <w:bottom w:val="single" w:sz="4" w:space="0" w:color="auto"/>
              <w:right w:val="single" w:sz="4" w:space="0" w:color="auto"/>
            </w:tcBorders>
            <w:hideMark/>
          </w:tcPr>
          <w:p w14:paraId="7790B9CA" w14:textId="77777777" w:rsidR="00E7019D" w:rsidRPr="00E7019D" w:rsidRDefault="00E7019D" w:rsidP="00E7019D">
            <w:pPr>
              <w:spacing w:line="256" w:lineRule="auto"/>
              <w:ind w:firstLine="0"/>
              <w:jc w:val="center"/>
              <w:rPr>
                <w:rFonts w:ascii="Times New Roman" w:eastAsia="Times New Roman" w:hAnsi="Times New Roman" w:cs="Times New Roman"/>
                <w:b/>
                <w:i/>
                <w:iCs/>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"UROGEN-CG"</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6346AC7"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14:ligatures w14:val="standardContextual"/>
              </w:rPr>
            </w:pPr>
            <w:r w:rsidRPr="00E7019D">
              <w:rPr>
                <w:rFonts w:ascii="Times New Roman" w:eastAsia="Times New Roman" w:hAnsi="Times New Roman" w:cs="Times New Roman"/>
                <w:b/>
                <w:i/>
                <w:iCs/>
                <w:kern w:val="2"/>
                <w:sz w:val="17"/>
                <w:szCs w:val="17"/>
                <w14:ligatures w14:val="standardContextual"/>
              </w:rPr>
              <w:t>Candida albicans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F11974"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6A43B7"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437</w:t>
            </w:r>
          </w:p>
          <w:p w14:paraId="4EB4B5B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383.3 – 490.6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AD3A61"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477</w:t>
            </w:r>
          </w:p>
          <w:p w14:paraId="61A5547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423.3 – 530.6</w:t>
            </w:r>
          </w:p>
        </w:tc>
      </w:tr>
      <w:tr w:rsidR="00E7019D" w:rsidRPr="00E7019D" w14:paraId="75CBECA3" w14:textId="77777777" w:rsidTr="001E1D49">
        <w:tc>
          <w:tcPr>
            <w:tcW w:w="1101" w:type="dxa"/>
            <w:vMerge/>
            <w:tcBorders>
              <w:top w:val="single" w:sz="4" w:space="0" w:color="auto"/>
              <w:left w:val="single" w:sz="4" w:space="0" w:color="auto"/>
              <w:bottom w:val="single" w:sz="4" w:space="0" w:color="auto"/>
              <w:right w:val="single" w:sz="4" w:space="0" w:color="auto"/>
            </w:tcBorders>
            <w:vAlign w:val="center"/>
            <w:hideMark/>
          </w:tcPr>
          <w:p w14:paraId="04734F24" w14:textId="77777777" w:rsidR="00E7019D" w:rsidRPr="00E7019D" w:rsidRDefault="00E7019D" w:rsidP="00E7019D">
            <w:pPr>
              <w:spacing w:line="256" w:lineRule="auto"/>
              <w:ind w:firstLine="0"/>
              <w:jc w:val="left"/>
              <w:rPr>
                <w:rFonts w:ascii="Times New Roman" w:eastAsia="Times New Roman" w:hAnsi="Times New Roman" w:cs="Times New Roman"/>
                <w:b/>
                <w:i/>
                <w:iCs/>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AFDCC9" w14:textId="77777777" w:rsidR="00E7019D" w:rsidRPr="00E7019D" w:rsidRDefault="00E7019D" w:rsidP="00E7019D">
            <w:pPr>
              <w:spacing w:line="256" w:lineRule="auto"/>
              <w:ind w:firstLine="0"/>
              <w:jc w:val="left"/>
              <w:rPr>
                <w:rFonts w:ascii="Times New Roman" w:eastAsia="Times New Roman" w:hAnsi="Times New Roman" w:cs="Times New Roman"/>
                <w:bCs/>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B5FA84"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58583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487</w:t>
            </w:r>
          </w:p>
          <w:p w14:paraId="433D340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433.3 – 540.6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011E8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416</w:t>
            </w:r>
          </w:p>
          <w:p w14:paraId="2BFBCBF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362.3 – 469.6</w:t>
            </w:r>
          </w:p>
        </w:tc>
      </w:tr>
      <w:tr w:rsidR="00E7019D" w:rsidRPr="00E7019D" w14:paraId="46B43F40" w14:textId="77777777" w:rsidTr="001E1D49">
        <w:tc>
          <w:tcPr>
            <w:tcW w:w="1101" w:type="dxa"/>
            <w:vMerge/>
            <w:tcBorders>
              <w:top w:val="single" w:sz="4" w:space="0" w:color="auto"/>
              <w:left w:val="single" w:sz="4" w:space="0" w:color="auto"/>
              <w:bottom w:val="single" w:sz="4" w:space="0" w:color="auto"/>
              <w:right w:val="single" w:sz="4" w:space="0" w:color="auto"/>
            </w:tcBorders>
            <w:vAlign w:val="center"/>
            <w:hideMark/>
          </w:tcPr>
          <w:p w14:paraId="2B420E5F" w14:textId="77777777" w:rsidR="00E7019D" w:rsidRPr="00E7019D" w:rsidRDefault="00E7019D" w:rsidP="00E7019D">
            <w:pPr>
              <w:spacing w:line="256" w:lineRule="auto"/>
              <w:ind w:firstLine="0"/>
              <w:jc w:val="left"/>
              <w:rPr>
                <w:rFonts w:ascii="Times New Roman" w:eastAsia="Times New Roman" w:hAnsi="Times New Roman" w:cs="Times New Roman"/>
                <w:b/>
                <w:i/>
                <w:iCs/>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2E0E62" w14:textId="77777777" w:rsidR="00E7019D" w:rsidRPr="00E7019D" w:rsidRDefault="00E7019D" w:rsidP="00E7019D">
            <w:pPr>
              <w:spacing w:line="256" w:lineRule="auto"/>
              <w:ind w:firstLine="0"/>
              <w:jc w:val="left"/>
              <w:rPr>
                <w:rFonts w:ascii="Times New Roman" w:eastAsia="Times New Roman" w:hAnsi="Times New Roman" w:cs="Times New Roman"/>
                <w:bCs/>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EA7E1A"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F45D46"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481</w:t>
            </w:r>
          </w:p>
          <w:p w14:paraId="28AB184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427.3 – 534.6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CE369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450</w:t>
            </w:r>
          </w:p>
          <w:p w14:paraId="701091B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396.3 – 503.6</w:t>
            </w:r>
          </w:p>
        </w:tc>
      </w:tr>
      <w:tr w:rsidR="00E7019D" w:rsidRPr="00E7019D" w14:paraId="509DDCB4"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BEB65A0" w14:textId="77777777" w:rsidR="00E7019D" w:rsidRPr="00E7019D" w:rsidRDefault="00E7019D" w:rsidP="00E7019D">
            <w:pPr>
              <w:spacing w:line="256" w:lineRule="auto"/>
              <w:ind w:firstLine="0"/>
              <w:jc w:val="left"/>
              <w:rPr>
                <w:rFonts w:ascii="Times New Roman" w:eastAsia="Times New Roman" w:hAnsi="Times New Roman" w:cs="Times New Roman"/>
                <w:b/>
                <w:i/>
                <w:iCs/>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A669C3" w14:textId="77777777" w:rsidR="00E7019D" w:rsidRPr="00E7019D" w:rsidRDefault="00E7019D" w:rsidP="00E7019D">
            <w:pPr>
              <w:spacing w:line="256" w:lineRule="auto"/>
              <w:ind w:firstLine="0"/>
              <w:jc w:val="left"/>
              <w:rPr>
                <w:rFonts w:ascii="Times New Roman" w:eastAsia="Times New Roman" w:hAnsi="Times New Roman" w:cs="Times New Roman"/>
                <w:bCs/>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345858"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E277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470</w:t>
            </w:r>
          </w:p>
          <w:p w14:paraId="4FAE12F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416.3 – 523.6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1A9A2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410</w:t>
            </w:r>
          </w:p>
          <w:p w14:paraId="6B98666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356.3 – 463.6</w:t>
            </w:r>
          </w:p>
        </w:tc>
      </w:tr>
      <w:tr w:rsidR="00E7019D" w:rsidRPr="00E7019D" w14:paraId="34DB0ADE"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328CA51" w14:textId="77777777" w:rsidR="00E7019D" w:rsidRPr="00E7019D" w:rsidRDefault="00E7019D" w:rsidP="00E7019D">
            <w:pPr>
              <w:spacing w:line="256" w:lineRule="auto"/>
              <w:ind w:firstLine="0"/>
              <w:jc w:val="left"/>
              <w:rPr>
                <w:rFonts w:ascii="Times New Roman" w:eastAsia="Times New Roman" w:hAnsi="Times New Roman" w:cs="Times New Roman"/>
                <w:b/>
                <w:i/>
                <w:iCs/>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E678F7" w14:textId="77777777" w:rsidR="00E7019D" w:rsidRPr="00E7019D" w:rsidRDefault="00E7019D" w:rsidP="00E7019D">
            <w:pPr>
              <w:spacing w:line="256" w:lineRule="auto"/>
              <w:ind w:firstLine="0"/>
              <w:jc w:val="left"/>
              <w:rPr>
                <w:rFonts w:ascii="Times New Roman" w:eastAsia="Times New Roman" w:hAnsi="Times New Roman" w:cs="Times New Roman"/>
                <w:bCs/>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BB7904"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1E6DC4"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460</w:t>
            </w:r>
          </w:p>
          <w:p w14:paraId="4B65AD7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406.3 – 513.6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BD00C8"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430</w:t>
            </w:r>
          </w:p>
          <w:p w14:paraId="6BD3BBDD"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376.3 – 483.6</w:t>
            </w:r>
          </w:p>
        </w:tc>
      </w:tr>
      <w:tr w:rsidR="00E7019D" w:rsidRPr="00E7019D" w14:paraId="0492247D"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523CAA9C"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"UROGEN-CM"</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69F2D7"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
                <w:i/>
                <w:kern w:val="2"/>
                <w:sz w:val="17"/>
                <w:szCs w:val="17"/>
                <w14:ligatures w14:val="standardContextual"/>
              </w:rPr>
              <w:t>Chlamydia trachomatis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62FF3"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BA2AE9"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458</w:t>
            </w:r>
          </w:p>
          <w:p w14:paraId="2C0CF7E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404.3 – 511.6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8E0DF1"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475</w:t>
            </w:r>
          </w:p>
          <w:p w14:paraId="4CB9878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421.3 – 528.6</w:t>
            </w:r>
          </w:p>
        </w:tc>
      </w:tr>
      <w:tr w:rsidR="00E7019D" w:rsidRPr="00E7019D" w14:paraId="0435F0E3"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58E70FA"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910F0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FB0C4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142184"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466</w:t>
            </w:r>
          </w:p>
          <w:p w14:paraId="4456B7A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412.3 – 519.6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DD0F87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438</w:t>
            </w:r>
          </w:p>
          <w:p w14:paraId="64D96CF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384.3 – 491.6</w:t>
            </w:r>
          </w:p>
        </w:tc>
      </w:tr>
      <w:tr w:rsidR="00E7019D" w:rsidRPr="00E7019D" w14:paraId="0CA106EB"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466EDF0"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C2CFE1"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ADAD5A"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E01B8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406</w:t>
            </w:r>
          </w:p>
          <w:p w14:paraId="608CEEF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352.3 – 459.6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B893B6"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437</w:t>
            </w:r>
          </w:p>
          <w:p w14:paraId="59076B02"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383.3 – 490.6</w:t>
            </w:r>
          </w:p>
        </w:tc>
      </w:tr>
      <w:tr w:rsidR="00E7019D" w:rsidRPr="00E7019D" w14:paraId="743F152D"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8931B06"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806AC0"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8C4314"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F655B8"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486</w:t>
            </w:r>
          </w:p>
          <w:p w14:paraId="7F434CA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432.3 – 539.6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DFC60E"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455</w:t>
            </w:r>
          </w:p>
          <w:p w14:paraId="4ABDF3C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401.3 – 508.6</w:t>
            </w:r>
          </w:p>
        </w:tc>
      </w:tr>
      <w:tr w:rsidR="00E7019D" w:rsidRPr="00E7019D" w14:paraId="52C2E85B"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31C5C67"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11BB66"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4F2C0B"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5982B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466</w:t>
            </w:r>
          </w:p>
          <w:p w14:paraId="21F9068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412.3 – 519.6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7BD3D6"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437</w:t>
            </w:r>
          </w:p>
          <w:p w14:paraId="4E7AA96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383.3 – 490.6</w:t>
            </w:r>
          </w:p>
        </w:tc>
      </w:tr>
      <w:tr w:rsidR="00E7019D" w:rsidRPr="00E7019D" w14:paraId="6C580C5F"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1A58CD84"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"UROGEN-CG"</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BD10E5A"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
                <w:i/>
                <w:kern w:val="2"/>
                <w:sz w:val="17"/>
                <w:szCs w:val="17"/>
                <w14:ligatures w14:val="standardContextual"/>
              </w:rPr>
              <w:t>Gardnerella vaginalis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2084E2"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96CB69"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498</w:t>
            </w:r>
          </w:p>
          <w:p w14:paraId="740657F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444.32 – 551.6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6A140C"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456</w:t>
            </w:r>
          </w:p>
          <w:p w14:paraId="2A8FDE8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402.32–509.68</w:t>
            </w:r>
          </w:p>
        </w:tc>
      </w:tr>
      <w:tr w:rsidR="00E7019D" w:rsidRPr="00E7019D" w14:paraId="1C071D92"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8DF8EFA"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CC70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ECA9A4"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34DEB4"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488</w:t>
            </w:r>
          </w:p>
          <w:p w14:paraId="15508F5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434.3 – 541.6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9797F4"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459</w:t>
            </w:r>
          </w:p>
          <w:p w14:paraId="28AD50F2"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405.3 – 512.6</w:t>
            </w:r>
          </w:p>
        </w:tc>
      </w:tr>
      <w:tr w:rsidR="00E7019D" w:rsidRPr="00E7019D" w14:paraId="435B77CB"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80632B8"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49E08"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BF3C92"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83988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483</w:t>
            </w:r>
          </w:p>
          <w:p w14:paraId="1980A48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429.3 – 536.6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33BAC2"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497</w:t>
            </w:r>
          </w:p>
          <w:p w14:paraId="169092C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443.3–550.6</w:t>
            </w:r>
          </w:p>
        </w:tc>
      </w:tr>
      <w:tr w:rsidR="00E7019D" w:rsidRPr="00E7019D" w14:paraId="4AD8FBF2"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70F73A0"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D3828A"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43B190"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FFBB7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432</w:t>
            </w:r>
          </w:p>
          <w:p w14:paraId="33C7185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378.3 – 485.6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FCF134"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450</w:t>
            </w:r>
          </w:p>
          <w:p w14:paraId="3DBE5BE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396.3 – 503.6</w:t>
            </w:r>
          </w:p>
        </w:tc>
      </w:tr>
      <w:tr w:rsidR="00E7019D" w:rsidRPr="00E7019D" w14:paraId="24D024F0"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14647E3"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408232"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CF6A84"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3631B1"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496</w:t>
            </w:r>
          </w:p>
          <w:p w14:paraId="571D184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442.3 – 549.6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3A73B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472</w:t>
            </w:r>
          </w:p>
          <w:p w14:paraId="6775948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418.3 – 525.6</w:t>
            </w:r>
          </w:p>
        </w:tc>
      </w:tr>
      <w:tr w:rsidR="00E7019D" w:rsidRPr="00E7019D" w14:paraId="50A5F75A"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6025C482" w14:textId="77777777" w:rsidR="00E7019D" w:rsidRPr="00E7019D" w:rsidRDefault="00E7019D" w:rsidP="00E7019D">
            <w:pPr>
              <w:spacing w:line="256" w:lineRule="auto"/>
              <w:ind w:firstLine="0"/>
              <w:jc w:val="center"/>
              <w:rPr>
                <w:rFonts w:ascii="Times New Roman" w:eastAsia="Calibri" w:hAnsi="Times New Roman" w:cs="Times New Roman"/>
                <w:bCs/>
                <w:iCs/>
                <w:kern w:val="2"/>
                <w:sz w:val="17"/>
                <w:szCs w:val="17"/>
                <w:lang w:val="en-US"/>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"UROGEN-CM"</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F08758"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bookmarkStart w:id="39" w:name="_Hlk132926413"/>
            <w:r w:rsidRPr="00E7019D">
              <w:rPr>
                <w:rFonts w:ascii="Times New Roman" w:eastAsia="Calibri" w:hAnsi="Times New Roman" w:cs="Times New Roman"/>
                <w:b/>
                <w:i/>
                <w:kern w:val="2"/>
                <w:sz w:val="17"/>
                <w:szCs w:val="17"/>
                <w14:ligatures w14:val="standardContextual"/>
              </w:rPr>
              <w:t>Mycoplasma genitalium</w:t>
            </w:r>
            <w:bookmarkEnd w:id="39"/>
          </w:p>
        </w:tc>
        <w:tc>
          <w:tcPr>
            <w:tcW w:w="1276" w:type="dxa"/>
            <w:tcBorders>
              <w:top w:val="single" w:sz="4" w:space="0" w:color="auto"/>
              <w:left w:val="single" w:sz="4" w:space="0" w:color="auto"/>
              <w:bottom w:val="single" w:sz="4" w:space="0" w:color="auto"/>
              <w:right w:val="single" w:sz="4" w:space="0" w:color="auto"/>
            </w:tcBorders>
            <w:vAlign w:val="center"/>
            <w:hideMark/>
          </w:tcPr>
          <w:p w14:paraId="5D8505D2"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3D34BC"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458</w:t>
            </w:r>
          </w:p>
          <w:p w14:paraId="6E1CFC4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404.3-511.6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06B316"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445</w:t>
            </w:r>
          </w:p>
          <w:p w14:paraId="411152E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391.3-498.6</w:t>
            </w:r>
          </w:p>
        </w:tc>
      </w:tr>
      <w:tr w:rsidR="00E7019D" w:rsidRPr="00E7019D" w14:paraId="1D59352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A0F2193" w14:textId="77777777" w:rsidR="00E7019D" w:rsidRPr="00E7019D" w:rsidRDefault="00E7019D" w:rsidP="00E7019D">
            <w:pPr>
              <w:spacing w:line="256" w:lineRule="auto"/>
              <w:ind w:firstLine="0"/>
              <w:jc w:val="left"/>
              <w:rPr>
                <w:rFonts w:ascii="Times New Roman" w:eastAsia="Calibri" w:hAnsi="Times New Roman" w:cs="Times New Roman"/>
                <w:bCs/>
                <w:iCs/>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87AAC5"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AEFB0B"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E1A6A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443</w:t>
            </w:r>
          </w:p>
          <w:p w14:paraId="3EC3D2F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389.3-496.6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81872D"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400</w:t>
            </w:r>
          </w:p>
          <w:p w14:paraId="792BB8B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346.3-453.6</w:t>
            </w:r>
          </w:p>
        </w:tc>
      </w:tr>
      <w:tr w:rsidR="00E7019D" w:rsidRPr="00E7019D" w14:paraId="6C0A3873"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2589401" w14:textId="77777777" w:rsidR="00E7019D" w:rsidRPr="00E7019D" w:rsidRDefault="00E7019D" w:rsidP="00E7019D">
            <w:pPr>
              <w:spacing w:line="256" w:lineRule="auto"/>
              <w:ind w:firstLine="0"/>
              <w:jc w:val="left"/>
              <w:rPr>
                <w:rFonts w:ascii="Times New Roman" w:eastAsia="Calibri" w:hAnsi="Times New Roman" w:cs="Times New Roman"/>
                <w:bCs/>
                <w:iCs/>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328963"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CD5615"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6C6088"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479</w:t>
            </w:r>
          </w:p>
          <w:p w14:paraId="14C039D2"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425.3-532.6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76DCD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439</w:t>
            </w:r>
          </w:p>
          <w:p w14:paraId="4404179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385.3-492.6</w:t>
            </w:r>
          </w:p>
        </w:tc>
      </w:tr>
      <w:tr w:rsidR="00E7019D" w:rsidRPr="00E7019D" w14:paraId="73B172E8"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F2474E2" w14:textId="77777777" w:rsidR="00E7019D" w:rsidRPr="00E7019D" w:rsidRDefault="00E7019D" w:rsidP="00E7019D">
            <w:pPr>
              <w:spacing w:line="256" w:lineRule="auto"/>
              <w:ind w:firstLine="0"/>
              <w:jc w:val="left"/>
              <w:rPr>
                <w:rFonts w:ascii="Times New Roman" w:eastAsia="Calibri" w:hAnsi="Times New Roman" w:cs="Times New Roman"/>
                <w:bCs/>
                <w:iCs/>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A4EB87"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EC6353"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AB335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492</w:t>
            </w:r>
          </w:p>
          <w:p w14:paraId="4ADDF97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438.3-545.6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B8D234"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465</w:t>
            </w:r>
          </w:p>
          <w:p w14:paraId="0D64EBA9"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411.3-518.6</w:t>
            </w:r>
          </w:p>
        </w:tc>
      </w:tr>
      <w:tr w:rsidR="00E7019D" w:rsidRPr="00E7019D" w14:paraId="284248C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992172D" w14:textId="77777777" w:rsidR="00E7019D" w:rsidRPr="00E7019D" w:rsidRDefault="00E7019D" w:rsidP="00E7019D">
            <w:pPr>
              <w:spacing w:line="256" w:lineRule="auto"/>
              <w:ind w:firstLine="0"/>
              <w:jc w:val="left"/>
              <w:rPr>
                <w:rFonts w:ascii="Times New Roman" w:eastAsia="Calibri" w:hAnsi="Times New Roman" w:cs="Times New Roman"/>
                <w:bCs/>
                <w:iCs/>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9024F0"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8E5F450"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DA74E9"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484</w:t>
            </w:r>
          </w:p>
          <w:p w14:paraId="3FC3CBF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lastRenderedPageBreak/>
              <w:t>95%CI: 430.3-537.6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737FFE"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lastRenderedPageBreak/>
              <w:t>464</w:t>
            </w:r>
          </w:p>
          <w:p w14:paraId="4B0209E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lastRenderedPageBreak/>
              <w:t>95%CI: 410.3-517.6</w:t>
            </w:r>
          </w:p>
        </w:tc>
      </w:tr>
      <w:tr w:rsidR="00E7019D" w:rsidRPr="00E7019D" w14:paraId="4C8E557C"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11EE7859"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lang w:val="en-US"/>
                <w14:ligatures w14:val="standardContextual"/>
              </w:rPr>
            </w:pPr>
            <w:r w:rsidRPr="00E7019D">
              <w:rPr>
                <w:rFonts w:ascii="Times New Roman" w:eastAsia="Calibri" w:hAnsi="Times New Roman" w:cs="Times New Roman"/>
                <w:bCs/>
                <w:iCs/>
                <w:kern w:val="2"/>
                <w:sz w:val="17"/>
                <w:szCs w:val="17"/>
                <w:lang w:val="en-US"/>
                <w14:ligatures w14:val="standardContextual"/>
              </w:rPr>
              <w:lastRenderedPageBreak/>
              <w:t>"UROGEN-max", "UROGEN-MUU</w:t>
            </w:r>
            <w:r w:rsidRPr="00E7019D">
              <w:rPr>
                <w:rFonts w:ascii="Times New Roman" w:eastAsia="Calibri" w:hAnsi="Times New Roman" w:cs="Times New Roman"/>
                <w:b/>
                <w:i/>
                <w:kern w:val="2"/>
                <w:sz w:val="17"/>
                <w:szCs w:val="17"/>
                <w:lang w:val="en-US"/>
                <w14:ligatures w14:val="standardContextual"/>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48BAC74"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bookmarkStart w:id="40" w:name="_Hlk133048819"/>
            <w:r w:rsidRPr="00E7019D">
              <w:rPr>
                <w:rFonts w:ascii="Times New Roman" w:eastAsia="Calibri" w:hAnsi="Times New Roman" w:cs="Times New Roman"/>
                <w:b/>
                <w:i/>
                <w:kern w:val="2"/>
                <w:sz w:val="17"/>
                <w:szCs w:val="17"/>
                <w14:ligatures w14:val="standardContextual"/>
              </w:rPr>
              <w:t>Mycoplasma hominis</w:t>
            </w:r>
            <w:bookmarkEnd w:id="40"/>
          </w:p>
        </w:tc>
        <w:tc>
          <w:tcPr>
            <w:tcW w:w="1276" w:type="dxa"/>
            <w:tcBorders>
              <w:top w:val="single" w:sz="4" w:space="0" w:color="auto"/>
              <w:left w:val="single" w:sz="4" w:space="0" w:color="auto"/>
              <w:bottom w:val="single" w:sz="4" w:space="0" w:color="auto"/>
              <w:right w:val="single" w:sz="4" w:space="0" w:color="auto"/>
            </w:tcBorders>
            <w:vAlign w:val="center"/>
            <w:hideMark/>
          </w:tcPr>
          <w:p w14:paraId="7D638181"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6C27DF"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476</w:t>
            </w:r>
          </w:p>
          <w:p w14:paraId="69429982"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422.3-529.6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08080A"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498</w:t>
            </w:r>
          </w:p>
          <w:p w14:paraId="3E292C1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444.3-551.6</w:t>
            </w:r>
          </w:p>
        </w:tc>
      </w:tr>
      <w:tr w:rsidR="00E7019D" w:rsidRPr="00E7019D" w14:paraId="77638143"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B72670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E7C12D"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EAAD51"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07F1B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486</w:t>
            </w:r>
          </w:p>
          <w:p w14:paraId="2CCFD10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432.3-539.6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93603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430</w:t>
            </w:r>
          </w:p>
          <w:p w14:paraId="1FE0352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376.3-483.6</w:t>
            </w:r>
          </w:p>
        </w:tc>
      </w:tr>
      <w:tr w:rsidR="00E7019D" w:rsidRPr="00E7019D" w14:paraId="1BC7A79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F62E9B7"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ACED6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1CF6D8"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366F3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463</w:t>
            </w:r>
          </w:p>
          <w:p w14:paraId="2A54A9E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409.3-516.6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05F8FA"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444</w:t>
            </w:r>
          </w:p>
          <w:p w14:paraId="392D594D"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390.3-497.6</w:t>
            </w:r>
          </w:p>
        </w:tc>
      </w:tr>
      <w:tr w:rsidR="00E7019D" w:rsidRPr="00E7019D" w14:paraId="04B0B87A"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574B2FA"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031555"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564908"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3C61C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473</w:t>
            </w:r>
          </w:p>
          <w:p w14:paraId="228070D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419.3-526.6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7544D1"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460</w:t>
            </w:r>
          </w:p>
          <w:p w14:paraId="11DDCA9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406.3-513.6</w:t>
            </w:r>
          </w:p>
        </w:tc>
      </w:tr>
      <w:tr w:rsidR="00E7019D" w:rsidRPr="00E7019D" w14:paraId="14C1ECD7"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AA1E2B6"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83110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31C449"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4416F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490</w:t>
            </w:r>
          </w:p>
          <w:p w14:paraId="1130B6A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436.3-543.6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DCDB4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454</w:t>
            </w:r>
          </w:p>
          <w:p w14:paraId="77D3D5E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400.3-507.6</w:t>
            </w:r>
          </w:p>
        </w:tc>
      </w:tr>
      <w:tr w:rsidR="00E7019D" w:rsidRPr="00E7019D" w14:paraId="41668AFD"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6EA7B990"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Cs/>
                <w:iCs/>
                <w:kern w:val="2"/>
                <w:sz w:val="17"/>
                <w:szCs w:val="17"/>
                <w14:ligatures w14:val="standardContextual"/>
              </w:rPr>
              <w:t>"UROGEN-max", "UROGEN-NT</w:t>
            </w:r>
            <w:r w:rsidRPr="00E7019D">
              <w:rPr>
                <w:rFonts w:ascii="Times New Roman" w:eastAsia="Calibri" w:hAnsi="Times New Roman" w:cs="Times New Roman"/>
                <w:b/>
                <w:bCs/>
                <w:i/>
                <w:kern w:val="2"/>
                <w:sz w:val="17"/>
                <w:szCs w:val="17"/>
                <w14:ligatures w14:val="standardContextual"/>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86B1C3"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bookmarkStart w:id="41" w:name="_Hlk133049817"/>
            <w:r w:rsidRPr="00E7019D">
              <w:rPr>
                <w:rFonts w:ascii="Times New Roman" w:eastAsia="Calibri" w:hAnsi="Times New Roman" w:cs="Times New Roman"/>
                <w:b/>
                <w:i/>
                <w:kern w:val="2"/>
                <w:sz w:val="17"/>
                <w:szCs w:val="17"/>
                <w14:ligatures w14:val="standardContextual"/>
              </w:rPr>
              <w:t>Neisseria gonorrhoeae</w:t>
            </w:r>
            <w:bookmarkEnd w:id="41"/>
          </w:p>
        </w:tc>
        <w:tc>
          <w:tcPr>
            <w:tcW w:w="1276" w:type="dxa"/>
            <w:tcBorders>
              <w:top w:val="single" w:sz="4" w:space="0" w:color="auto"/>
              <w:left w:val="single" w:sz="4" w:space="0" w:color="auto"/>
              <w:bottom w:val="single" w:sz="4" w:space="0" w:color="auto"/>
              <w:right w:val="single" w:sz="4" w:space="0" w:color="auto"/>
            </w:tcBorders>
            <w:vAlign w:val="center"/>
            <w:hideMark/>
          </w:tcPr>
          <w:p w14:paraId="515E67C5"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BFD9EB"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440</w:t>
            </w:r>
          </w:p>
          <w:p w14:paraId="3417CEA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386.3-493.6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060DFE7"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470</w:t>
            </w:r>
          </w:p>
          <w:p w14:paraId="6F7A499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416.3-523.6</w:t>
            </w:r>
          </w:p>
        </w:tc>
      </w:tr>
      <w:tr w:rsidR="00E7019D" w:rsidRPr="00E7019D" w14:paraId="1288D77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5EED112"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D76C1F"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5B86CD"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4F406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442</w:t>
            </w:r>
          </w:p>
          <w:p w14:paraId="1965EE9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388.3-495.6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67F859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471</w:t>
            </w:r>
          </w:p>
          <w:p w14:paraId="15344D5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417.3-524.6</w:t>
            </w:r>
          </w:p>
        </w:tc>
      </w:tr>
      <w:tr w:rsidR="00E7019D" w:rsidRPr="00E7019D" w14:paraId="060A457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6BE61D9"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BC7A1A"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A52119"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F3740E"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494</w:t>
            </w:r>
          </w:p>
          <w:p w14:paraId="7CB80AD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440.3-547.6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85889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464</w:t>
            </w:r>
          </w:p>
          <w:p w14:paraId="0CD5EDA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410.3-517.6</w:t>
            </w:r>
          </w:p>
        </w:tc>
      </w:tr>
      <w:tr w:rsidR="00E7019D" w:rsidRPr="00E7019D" w14:paraId="49A85300"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31758A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B176AE"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22D3E4"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27B422"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490</w:t>
            </w:r>
          </w:p>
          <w:p w14:paraId="0536622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436.3-543.6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6152C9"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423</w:t>
            </w:r>
          </w:p>
          <w:p w14:paraId="3AB194D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369.3-476.6</w:t>
            </w:r>
          </w:p>
        </w:tc>
      </w:tr>
      <w:tr w:rsidR="00E7019D" w:rsidRPr="00E7019D" w14:paraId="61E4AE32"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984FEBD"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2D8D66"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965BB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4A721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396</w:t>
            </w:r>
          </w:p>
          <w:p w14:paraId="2E08F0E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342.3-449.6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0E4EA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413</w:t>
            </w:r>
          </w:p>
          <w:p w14:paraId="47ECC8E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359.3-466.6</w:t>
            </w:r>
          </w:p>
        </w:tc>
      </w:tr>
      <w:tr w:rsidR="00E7019D" w:rsidRPr="00E7019D" w14:paraId="4C0D16F4"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1CFB914D"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Cs/>
                <w:iCs/>
                <w:kern w:val="2"/>
                <w:sz w:val="17"/>
                <w:szCs w:val="17"/>
                <w14:ligatures w14:val="standardContextual"/>
              </w:rPr>
              <w:t>"UROGEN-max", "UROGEN-NT</w:t>
            </w:r>
            <w:r w:rsidRPr="00E7019D">
              <w:rPr>
                <w:rFonts w:ascii="Times New Roman" w:eastAsia="Calibri" w:hAnsi="Times New Roman" w:cs="Times New Roman"/>
                <w:b/>
                <w:bCs/>
                <w:i/>
                <w:kern w:val="2"/>
                <w:sz w:val="17"/>
                <w:szCs w:val="17"/>
                <w14:ligatures w14:val="standardContextual"/>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020857"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
                <w:i/>
                <w:kern w:val="2"/>
                <w:sz w:val="17"/>
                <w:szCs w:val="17"/>
                <w14:ligatures w14:val="standardContextual"/>
              </w:rPr>
              <w:t>Trichomonas vaginalis</w:t>
            </w:r>
          </w:p>
          <w:p w14:paraId="3B06FBD9"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F8929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1D889E"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458</w:t>
            </w:r>
          </w:p>
          <w:p w14:paraId="140F11B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404.3-511.6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270D6B"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445</w:t>
            </w:r>
          </w:p>
          <w:p w14:paraId="723A925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391.3-498.6</w:t>
            </w:r>
          </w:p>
        </w:tc>
      </w:tr>
      <w:tr w:rsidR="00E7019D" w:rsidRPr="00E7019D" w14:paraId="093F421E"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D367884"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A2CAF"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50E90E"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09696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443</w:t>
            </w:r>
          </w:p>
          <w:p w14:paraId="4D1D211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389.3-496.6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8AF0DA"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400</w:t>
            </w:r>
          </w:p>
          <w:p w14:paraId="7A46CD4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346.3-453.6</w:t>
            </w:r>
          </w:p>
        </w:tc>
      </w:tr>
      <w:tr w:rsidR="00E7019D" w:rsidRPr="00E7019D" w14:paraId="2126D8DE"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AD83A76"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47983C"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A807B2"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3BFF9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479</w:t>
            </w:r>
          </w:p>
          <w:p w14:paraId="5EC9527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425.3-532.6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6CAC5D"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439</w:t>
            </w:r>
          </w:p>
          <w:p w14:paraId="201D5A8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385.3-492.6</w:t>
            </w:r>
          </w:p>
        </w:tc>
      </w:tr>
      <w:tr w:rsidR="00E7019D" w:rsidRPr="00E7019D" w14:paraId="3575ABB0"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A5A7EBC"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CD414"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20DEAD"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0B83C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492</w:t>
            </w:r>
          </w:p>
          <w:p w14:paraId="77CAC5C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438.3-545.6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123989"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465</w:t>
            </w:r>
          </w:p>
          <w:p w14:paraId="0B36194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411.3-518.6</w:t>
            </w:r>
          </w:p>
        </w:tc>
      </w:tr>
      <w:tr w:rsidR="00E7019D" w:rsidRPr="00E7019D" w14:paraId="7990BFF6"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E485D6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34D3F3"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AB3D157"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72DC1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484</w:t>
            </w:r>
          </w:p>
          <w:p w14:paraId="1471030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430.3-537.6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8E7D6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464</w:t>
            </w:r>
          </w:p>
          <w:p w14:paraId="4B6EED4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410.3-517.6</w:t>
            </w:r>
          </w:p>
        </w:tc>
      </w:tr>
      <w:tr w:rsidR="00E7019D" w:rsidRPr="00E7019D" w14:paraId="7C4F60A5"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4121290B"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"UROGEN-MUU</w:t>
            </w:r>
            <w:r w:rsidRPr="00E7019D">
              <w:rPr>
                <w:rFonts w:ascii="Times New Roman" w:eastAsia="Calibri" w:hAnsi="Times New Roman" w:cs="Times New Roman"/>
                <w:b/>
                <w:i/>
                <w:kern w:val="2"/>
                <w:sz w:val="17"/>
                <w:szCs w:val="17"/>
                <w:lang w:val="en-US"/>
                <w14:ligatures w14:val="standardContextual"/>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05B65"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
                <w:i/>
                <w:kern w:val="2"/>
                <w:sz w:val="17"/>
                <w:szCs w:val="17"/>
                <w14:ligatures w14:val="standardContextual"/>
              </w:rPr>
              <w:t>Ureaplasma parvum</w:t>
            </w:r>
          </w:p>
          <w:p w14:paraId="4A2F07B5"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4798AD"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B8EA3C"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437</w:t>
            </w:r>
          </w:p>
          <w:p w14:paraId="42FEBAE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383.3 – 490.6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5588E9"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477</w:t>
            </w:r>
          </w:p>
          <w:p w14:paraId="09722DB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423.3 – 530.6</w:t>
            </w:r>
          </w:p>
        </w:tc>
      </w:tr>
      <w:tr w:rsidR="00E7019D" w:rsidRPr="00E7019D" w14:paraId="307014DB"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C3BA47D"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21FD57"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00D9B6"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ACCC3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487</w:t>
            </w:r>
          </w:p>
          <w:p w14:paraId="7D22730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433.3 – 540.6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A3BDB8"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416</w:t>
            </w:r>
          </w:p>
          <w:p w14:paraId="7DB1FE2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362.3 – 469.6</w:t>
            </w:r>
          </w:p>
        </w:tc>
      </w:tr>
      <w:tr w:rsidR="00E7019D" w:rsidRPr="00E7019D" w14:paraId="7EBFDD36"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6DCE49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3B0059"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8941B4"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AA7B78"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481</w:t>
            </w:r>
          </w:p>
          <w:p w14:paraId="644F85B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427.3 – 534.6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C945CC"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450</w:t>
            </w:r>
          </w:p>
          <w:p w14:paraId="1987832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396.3 – 503.6</w:t>
            </w:r>
          </w:p>
        </w:tc>
      </w:tr>
      <w:tr w:rsidR="00E7019D" w:rsidRPr="00E7019D" w14:paraId="06A4D918"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1966398"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77852E"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3CE9B7"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DEC73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470</w:t>
            </w:r>
          </w:p>
          <w:p w14:paraId="358CF8C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416.3 – 523.6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31867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410</w:t>
            </w:r>
          </w:p>
          <w:p w14:paraId="13001EA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356.3 – 463.6</w:t>
            </w:r>
          </w:p>
        </w:tc>
      </w:tr>
      <w:tr w:rsidR="00E7019D" w:rsidRPr="00E7019D" w14:paraId="46C02CF3"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D291AD2"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F6F7D5"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98E5E81"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CC303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460</w:t>
            </w:r>
          </w:p>
          <w:p w14:paraId="05626E0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406.3 – 513.6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24817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430</w:t>
            </w:r>
          </w:p>
          <w:p w14:paraId="0F86F05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376.3 – 483.6</w:t>
            </w:r>
          </w:p>
        </w:tc>
      </w:tr>
      <w:tr w:rsidR="00E7019D" w:rsidRPr="00E7019D" w14:paraId="3B145975"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55894835"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"UROGEN-MUU</w:t>
            </w:r>
            <w:r w:rsidRPr="00E7019D">
              <w:rPr>
                <w:rFonts w:ascii="Times New Roman" w:eastAsia="Calibri" w:hAnsi="Times New Roman" w:cs="Times New Roman"/>
                <w:b/>
                <w:i/>
                <w:kern w:val="2"/>
                <w:sz w:val="17"/>
                <w:szCs w:val="17"/>
                <w:lang w:val="en-US"/>
                <w14:ligatures w14:val="standardContextual"/>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EA4029B"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r w:rsidRPr="00E7019D">
              <w:rPr>
                <w:rFonts w:ascii="Times New Roman" w:eastAsia="Calibri" w:hAnsi="Times New Roman" w:cs="Times New Roman"/>
                <w:b/>
                <w:i/>
                <w:kern w:val="2"/>
                <w:sz w:val="17"/>
                <w:szCs w:val="17"/>
                <w14:ligatures w14:val="standardContextual"/>
              </w:rPr>
              <w:t>Ureaplasma urealyticum</w:t>
            </w:r>
          </w:p>
          <w:p w14:paraId="4504B69F"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DEC215"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C8950A"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440</w:t>
            </w:r>
          </w:p>
          <w:p w14:paraId="160A92AD"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386.3-493.6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A9BBDC"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470</w:t>
            </w:r>
          </w:p>
          <w:p w14:paraId="4098A59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416.3-523.6</w:t>
            </w:r>
          </w:p>
        </w:tc>
      </w:tr>
      <w:tr w:rsidR="00E7019D" w:rsidRPr="00E7019D" w14:paraId="581E4B51"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6B8B6AC"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449DCE"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66BFF4"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DEBE7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442</w:t>
            </w:r>
          </w:p>
          <w:p w14:paraId="1A3ED339"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388.3-495.6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39F75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471</w:t>
            </w:r>
          </w:p>
          <w:p w14:paraId="05D1AE7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417.3-524.6</w:t>
            </w:r>
          </w:p>
        </w:tc>
      </w:tr>
      <w:tr w:rsidR="00E7019D" w:rsidRPr="00E7019D" w14:paraId="73600B99"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D3C3E97"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39EA5E"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E0E4D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B93F3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494</w:t>
            </w:r>
          </w:p>
          <w:p w14:paraId="12BAF2A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440.3-547.6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FBCA0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464</w:t>
            </w:r>
          </w:p>
          <w:p w14:paraId="5E836FA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410.3-517.6</w:t>
            </w:r>
          </w:p>
        </w:tc>
      </w:tr>
      <w:tr w:rsidR="00E7019D" w:rsidRPr="00E7019D" w14:paraId="7089D92A"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6A9DEEC"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D9E4C3"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2A15A9"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8DC1F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490</w:t>
            </w:r>
          </w:p>
          <w:p w14:paraId="41563AA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436.3-543.6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15EFE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423</w:t>
            </w:r>
          </w:p>
          <w:p w14:paraId="78A1C18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369.3-476.6</w:t>
            </w:r>
          </w:p>
        </w:tc>
      </w:tr>
      <w:tr w:rsidR="00E7019D" w:rsidRPr="00E7019D" w14:paraId="6580B2E9"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35D15F8"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20B2B8"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751EC6"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2A7B4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396</w:t>
            </w:r>
          </w:p>
          <w:p w14:paraId="72C83B7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342.3-449.6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9E3AEC"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413</w:t>
            </w:r>
          </w:p>
          <w:p w14:paraId="7F47186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359.3-466.6</w:t>
            </w:r>
          </w:p>
        </w:tc>
      </w:tr>
      <w:tr w:rsidR="00E7019D" w:rsidRPr="00E7019D" w14:paraId="3D24B8B2"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155C802B" w14:textId="77777777" w:rsidR="00E7019D" w:rsidRPr="00E7019D" w:rsidRDefault="00E7019D" w:rsidP="00E7019D">
            <w:pPr>
              <w:spacing w:line="256" w:lineRule="auto"/>
              <w:ind w:firstLine="0"/>
              <w:jc w:val="center"/>
              <w:rPr>
                <w:rFonts w:ascii="Times New Roman" w:eastAsia="Calibri" w:hAnsi="Times New Roman" w:cs="Times New Roman"/>
                <w:b/>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"UROGEN-HV"</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8ADBE33" w14:textId="77777777" w:rsidR="00E7019D" w:rsidRPr="00E7019D" w:rsidRDefault="00E7019D" w:rsidP="00E7019D">
            <w:pPr>
              <w:spacing w:line="256" w:lineRule="auto"/>
              <w:ind w:firstLine="0"/>
              <w:jc w:val="center"/>
              <w:rPr>
                <w:rFonts w:ascii="Times New Roman" w:eastAsia="Calibri" w:hAnsi="Times New Roman" w:cs="Times New Roman"/>
                <w:b/>
                <w:kern w:val="2"/>
                <w:sz w:val="17"/>
                <w:szCs w:val="17"/>
                <w14:ligatures w14:val="standardContextual"/>
              </w:rPr>
            </w:pPr>
            <w:r w:rsidRPr="00E7019D">
              <w:rPr>
                <w:rFonts w:ascii="Times New Roman" w:eastAsia="Calibri" w:hAnsi="Times New Roman" w:cs="Times New Roman"/>
                <w:b/>
                <w:kern w:val="2"/>
                <w:sz w:val="17"/>
                <w:szCs w:val="17"/>
                <w14:ligatures w14:val="standardContextual"/>
              </w:rPr>
              <w:t>CMV (Human betaherpesvirus 5)</w:t>
            </w:r>
          </w:p>
          <w:p w14:paraId="5C66766E"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DA33E0"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04F105"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476</w:t>
            </w:r>
          </w:p>
          <w:p w14:paraId="579EFBB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422.3-529.6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2BB6C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498</w:t>
            </w:r>
          </w:p>
          <w:p w14:paraId="6D10EB6D"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444.3-551.6</w:t>
            </w:r>
          </w:p>
        </w:tc>
      </w:tr>
      <w:tr w:rsidR="00E7019D" w:rsidRPr="00E7019D" w14:paraId="46E0CBC3"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4CE677F"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653D04"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E2A009"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22747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486</w:t>
            </w:r>
          </w:p>
          <w:p w14:paraId="18DA514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432.3-539.6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6D8B3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430</w:t>
            </w:r>
          </w:p>
          <w:p w14:paraId="2782256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376.3-483.6</w:t>
            </w:r>
          </w:p>
        </w:tc>
      </w:tr>
      <w:tr w:rsidR="00E7019D" w:rsidRPr="00E7019D" w14:paraId="3956AB3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8F5C34B"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51EAB7"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A6397C"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F81D1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463</w:t>
            </w:r>
          </w:p>
          <w:p w14:paraId="6C7FF8E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409.3-516.6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7CAD22"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444</w:t>
            </w:r>
          </w:p>
          <w:p w14:paraId="3E0AA487"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390.3-497.6</w:t>
            </w:r>
          </w:p>
        </w:tc>
      </w:tr>
      <w:tr w:rsidR="00E7019D" w:rsidRPr="00E7019D" w14:paraId="23DB7E5E"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CF2D3C4"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B2D2EF"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952CE4C"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C131A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473</w:t>
            </w:r>
          </w:p>
          <w:p w14:paraId="069A605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419.3-526.6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E6B1A"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460</w:t>
            </w:r>
          </w:p>
          <w:p w14:paraId="060FB691"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406.3-513.6</w:t>
            </w:r>
          </w:p>
        </w:tc>
      </w:tr>
      <w:tr w:rsidR="00E7019D" w:rsidRPr="00E7019D" w14:paraId="2928A627"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68B9DA3"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2B469D"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840CB0E"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BA9FA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490</w:t>
            </w:r>
          </w:p>
          <w:p w14:paraId="6A8B425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436.3-543.6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B7C4BA1"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454</w:t>
            </w:r>
          </w:p>
          <w:p w14:paraId="6A6E6BC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400.3-507.6</w:t>
            </w:r>
          </w:p>
        </w:tc>
      </w:tr>
      <w:tr w:rsidR="00E7019D" w:rsidRPr="00E7019D" w14:paraId="520DAF12"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177AF43F" w14:textId="77777777" w:rsidR="00E7019D" w:rsidRPr="00E7019D" w:rsidRDefault="00E7019D" w:rsidP="00E7019D">
            <w:pPr>
              <w:spacing w:line="256" w:lineRule="auto"/>
              <w:ind w:firstLine="0"/>
              <w:jc w:val="center"/>
              <w:rPr>
                <w:rFonts w:ascii="Times New Roman" w:eastAsia="Calibri" w:hAnsi="Times New Roman" w:cs="Times New Roman"/>
                <w:b/>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"UROGEN-HV"</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F8D2B3" w14:textId="77777777" w:rsidR="00E7019D" w:rsidRPr="00E7019D" w:rsidRDefault="00E7019D" w:rsidP="00E7019D">
            <w:pPr>
              <w:spacing w:line="256" w:lineRule="auto"/>
              <w:ind w:firstLine="0"/>
              <w:jc w:val="center"/>
              <w:rPr>
                <w:rFonts w:ascii="Times New Roman" w:eastAsia="Calibri" w:hAnsi="Times New Roman" w:cs="Times New Roman"/>
                <w:b/>
                <w:kern w:val="2"/>
                <w:sz w:val="17"/>
                <w:szCs w:val="17"/>
                <w14:ligatures w14:val="standardContextual"/>
              </w:rPr>
            </w:pPr>
            <w:r w:rsidRPr="00E7019D">
              <w:rPr>
                <w:rFonts w:ascii="Times New Roman" w:eastAsia="Calibri" w:hAnsi="Times New Roman" w:cs="Times New Roman"/>
                <w:b/>
                <w:kern w:val="2"/>
                <w:sz w:val="17"/>
                <w:szCs w:val="17"/>
                <w14:ligatures w14:val="standardContextual"/>
              </w:rPr>
              <w:t>HSV1 (Human alphaherpesvirus 1)</w:t>
            </w:r>
          </w:p>
          <w:p w14:paraId="7EB8179B"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6E9BCD"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5C0979"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498</w:t>
            </w:r>
          </w:p>
          <w:p w14:paraId="0AE4467F"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444.32 – 551.6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7119F3"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456</w:t>
            </w:r>
          </w:p>
          <w:p w14:paraId="77FD78B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402.32 – 509.68</w:t>
            </w:r>
          </w:p>
        </w:tc>
      </w:tr>
      <w:tr w:rsidR="00E7019D" w:rsidRPr="00E7019D" w14:paraId="0A464BAC"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202193B"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8EE884"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7AE1F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3CEFD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488</w:t>
            </w:r>
          </w:p>
          <w:p w14:paraId="23CAF7A2"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434.3 – 541.6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8ACF7A"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459</w:t>
            </w:r>
          </w:p>
          <w:p w14:paraId="34465C0E"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405.3 – 512.6</w:t>
            </w:r>
          </w:p>
        </w:tc>
      </w:tr>
      <w:tr w:rsidR="00E7019D" w:rsidRPr="00E7019D" w14:paraId="0286BD83"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5D1BD02"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4CC00F"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70BA1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A0F35B"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483</w:t>
            </w:r>
          </w:p>
          <w:p w14:paraId="11A4B77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429.3 – 536.6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1EF5B1"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497</w:t>
            </w:r>
          </w:p>
          <w:p w14:paraId="79C4809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443.3–550.6</w:t>
            </w:r>
          </w:p>
        </w:tc>
      </w:tr>
      <w:tr w:rsidR="00E7019D" w:rsidRPr="00E7019D" w14:paraId="0AA8A101"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621002B"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10203B"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B14127"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D5BE5"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432</w:t>
            </w:r>
          </w:p>
          <w:p w14:paraId="345B3B3B"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378.3 – 485.6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FC1483"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450</w:t>
            </w:r>
          </w:p>
          <w:p w14:paraId="23ABA36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396.3 – 503.6</w:t>
            </w:r>
          </w:p>
        </w:tc>
      </w:tr>
      <w:tr w:rsidR="00E7019D" w:rsidRPr="00E7019D" w14:paraId="6CA3C0DE"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2355D23"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42BCEA"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563581"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4F4DD6"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496</w:t>
            </w:r>
          </w:p>
          <w:p w14:paraId="0269D88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442.3 – 549.6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A42EA0"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472</w:t>
            </w:r>
          </w:p>
          <w:p w14:paraId="029D6E79"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418.3 – 525.6</w:t>
            </w:r>
          </w:p>
        </w:tc>
      </w:tr>
      <w:tr w:rsidR="00E7019D" w:rsidRPr="00E7019D" w14:paraId="4D45299A" w14:textId="77777777" w:rsidTr="001E1D49">
        <w:trPr>
          <w:trHeight w:val="63"/>
        </w:trPr>
        <w:tc>
          <w:tcPr>
            <w:tcW w:w="1101" w:type="dxa"/>
            <w:vMerge w:val="restart"/>
            <w:tcBorders>
              <w:top w:val="single" w:sz="4" w:space="0" w:color="auto"/>
              <w:left w:val="single" w:sz="4" w:space="0" w:color="auto"/>
              <w:bottom w:val="single" w:sz="4" w:space="0" w:color="auto"/>
              <w:right w:val="single" w:sz="4" w:space="0" w:color="auto"/>
            </w:tcBorders>
            <w:hideMark/>
          </w:tcPr>
          <w:p w14:paraId="612AE53B" w14:textId="77777777" w:rsidR="00E7019D" w:rsidRPr="00E7019D" w:rsidRDefault="00E7019D" w:rsidP="00E7019D">
            <w:pPr>
              <w:spacing w:line="256" w:lineRule="auto"/>
              <w:ind w:firstLine="0"/>
              <w:jc w:val="center"/>
              <w:rPr>
                <w:rFonts w:ascii="Times New Roman" w:eastAsia="Calibri" w:hAnsi="Times New Roman" w:cs="Times New Roman"/>
                <w:b/>
                <w:kern w:val="2"/>
                <w:sz w:val="17"/>
                <w:szCs w:val="17"/>
                <w14:ligatures w14:val="standardContextual"/>
              </w:rPr>
            </w:pPr>
            <w:r w:rsidRPr="00E7019D">
              <w:rPr>
                <w:rFonts w:ascii="Times New Roman" w:eastAsia="Calibri" w:hAnsi="Times New Roman" w:cs="Times New Roman"/>
                <w:bCs/>
                <w:iCs/>
                <w:kern w:val="2"/>
                <w:sz w:val="17"/>
                <w:szCs w:val="17"/>
                <w:lang w:val="en-US"/>
                <w14:ligatures w14:val="standardContextual"/>
              </w:rPr>
              <w:t>"UROGEN-max", "UROGEN-HV"</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A8FE72" w14:textId="77777777" w:rsidR="00E7019D" w:rsidRPr="00E7019D" w:rsidRDefault="00E7019D" w:rsidP="00E7019D">
            <w:pPr>
              <w:spacing w:line="256" w:lineRule="auto"/>
              <w:ind w:firstLine="0"/>
              <w:jc w:val="center"/>
              <w:rPr>
                <w:rFonts w:ascii="Times New Roman" w:eastAsia="Calibri" w:hAnsi="Times New Roman" w:cs="Times New Roman"/>
                <w:b/>
                <w:kern w:val="2"/>
                <w:sz w:val="17"/>
                <w:szCs w:val="17"/>
                <w14:ligatures w14:val="standardContextual"/>
              </w:rPr>
            </w:pPr>
            <w:r w:rsidRPr="00E7019D">
              <w:rPr>
                <w:rFonts w:ascii="Times New Roman" w:eastAsia="Calibri" w:hAnsi="Times New Roman" w:cs="Times New Roman"/>
                <w:b/>
                <w:kern w:val="2"/>
                <w:sz w:val="17"/>
                <w:szCs w:val="17"/>
                <w14:ligatures w14:val="standardContextual"/>
              </w:rPr>
              <w:t>HSV2 (Human alphaherpesvirus 2)</w:t>
            </w:r>
          </w:p>
          <w:p w14:paraId="7F363879" w14:textId="77777777" w:rsidR="00E7019D" w:rsidRPr="00E7019D" w:rsidRDefault="00E7019D" w:rsidP="00E7019D">
            <w:pPr>
              <w:spacing w:line="256" w:lineRule="auto"/>
              <w:ind w:firstLine="0"/>
              <w:jc w:val="center"/>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216AB9"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14:ligatures w14:val="standardContextual"/>
              </w:rPr>
              <w:t>DTprime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082348"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458</w:t>
            </w:r>
          </w:p>
          <w:p w14:paraId="2A3E6676"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404.3 – 511.6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ED8686" w14:textId="77777777" w:rsidR="00E7019D" w:rsidRPr="00E7019D" w:rsidRDefault="00E7019D" w:rsidP="00E7019D">
            <w:pPr>
              <w:spacing w:line="256" w:lineRule="auto"/>
              <w:ind w:firstLine="0"/>
              <w:jc w:val="center"/>
              <w:rPr>
                <w:rFonts w:ascii="Times New Roman" w:eastAsia="Times New Roman"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475</w:t>
            </w:r>
          </w:p>
          <w:p w14:paraId="514E8B5C"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421.3 – 528.6</w:t>
            </w:r>
          </w:p>
        </w:tc>
      </w:tr>
      <w:tr w:rsidR="00E7019D" w:rsidRPr="00E7019D" w14:paraId="0447B410"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159E956"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5973C4"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BAF2DA"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CFX 96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038E6E"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466</w:t>
            </w:r>
          </w:p>
          <w:p w14:paraId="1D7BE7E8"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412.3 – 519.6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7C6FD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438</w:t>
            </w:r>
          </w:p>
          <w:p w14:paraId="01DC8785"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384.3 – 491.6</w:t>
            </w:r>
          </w:p>
        </w:tc>
      </w:tr>
      <w:tr w:rsidR="00E7019D" w:rsidRPr="00E7019D" w14:paraId="4B0948CA"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DD38CE0"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D04DA6"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3FB385"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Rotor-Gene Q</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D6C378"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406</w:t>
            </w:r>
          </w:p>
          <w:p w14:paraId="5D15976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352.3 – 459.6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5D3457"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437</w:t>
            </w:r>
          </w:p>
          <w:p w14:paraId="32ADA7C0"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lang w:val="en-US"/>
                <w14:ligatures w14:val="standardContextual"/>
              </w:rPr>
            </w:pPr>
            <w:r w:rsidRPr="00E7019D">
              <w:rPr>
                <w:rFonts w:ascii="Times New Roman" w:eastAsia="Times New Roman" w:hAnsi="Times New Roman" w:cs="Times New Roman"/>
                <w:kern w:val="2"/>
                <w:sz w:val="17"/>
                <w:szCs w:val="17"/>
                <w14:ligatures w14:val="standardContextual"/>
              </w:rPr>
              <w:t>95%CI: 383.3 – 490.6</w:t>
            </w:r>
          </w:p>
        </w:tc>
      </w:tr>
      <w:tr w:rsidR="00E7019D" w:rsidRPr="00E7019D" w14:paraId="649B8A3D"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E3A57A2"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40AB0E"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EF23A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Quant Studio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38C41F"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486</w:t>
            </w:r>
          </w:p>
          <w:p w14:paraId="67C8A10A"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432.3 – 539.6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D6FD4A"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455</w:t>
            </w:r>
          </w:p>
          <w:p w14:paraId="50BFAEA3"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401.3 – 508.6</w:t>
            </w:r>
          </w:p>
        </w:tc>
      </w:tr>
      <w:tr w:rsidR="00E7019D" w:rsidRPr="00E7019D" w14:paraId="459864E5" w14:textId="77777777" w:rsidTr="001E1D49">
        <w:trPr>
          <w:trHeight w:val="6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E133CFF" w14:textId="77777777" w:rsidR="00E7019D" w:rsidRPr="00E7019D" w:rsidRDefault="00E7019D" w:rsidP="00E7019D">
            <w:pPr>
              <w:spacing w:line="256" w:lineRule="auto"/>
              <w:ind w:firstLine="0"/>
              <w:jc w:val="left"/>
              <w:rPr>
                <w:rFonts w:ascii="Times New Roman" w:eastAsia="Calibri" w:hAnsi="Times New Roman" w:cs="Times New Roman"/>
                <w:b/>
                <w:kern w:val="2"/>
                <w:sz w:val="17"/>
                <w:szCs w:val="17"/>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17DFA0" w14:textId="77777777" w:rsidR="00E7019D" w:rsidRPr="00E7019D" w:rsidRDefault="00E7019D" w:rsidP="00E7019D">
            <w:pPr>
              <w:spacing w:line="256" w:lineRule="auto"/>
              <w:ind w:firstLine="0"/>
              <w:jc w:val="left"/>
              <w:rPr>
                <w:rFonts w:ascii="Times New Roman" w:eastAsia="Calibri" w:hAnsi="Times New Roman" w:cs="Times New Roman"/>
                <w:b/>
                <w:i/>
                <w:kern w:val="2"/>
                <w:sz w:val="17"/>
                <w:szCs w:val="17"/>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EAC08F" w14:textId="77777777" w:rsidR="00E7019D" w:rsidRPr="00E7019D" w:rsidRDefault="00E7019D" w:rsidP="00E7019D">
            <w:pPr>
              <w:spacing w:line="256" w:lineRule="auto"/>
              <w:ind w:firstLine="0"/>
              <w:jc w:val="center"/>
              <w:rPr>
                <w:rFonts w:ascii="Times New Roman" w:eastAsia="Times New Roman" w:hAnsi="Times New Roman" w:cs="Times New Roman"/>
                <w:bCs/>
                <w:kern w:val="2"/>
                <w:sz w:val="17"/>
                <w:szCs w:val="17"/>
                <w:lang w:val="en-US"/>
                <w14:ligatures w14:val="standardContextual"/>
              </w:rPr>
            </w:pPr>
            <w:r w:rsidRPr="00E7019D">
              <w:rPr>
                <w:rFonts w:ascii="Times New Roman" w:eastAsia="Times New Roman" w:hAnsi="Times New Roman" w:cs="Times New Roman"/>
                <w:bCs/>
                <w:kern w:val="2"/>
                <w:sz w:val="17"/>
                <w:szCs w:val="17"/>
                <w:lang w:val="en-US"/>
                <w14:ligatures w14:val="standardContextual"/>
              </w:rPr>
              <w:t>FLUORITE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EA1A12"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466</w:t>
            </w:r>
          </w:p>
          <w:p w14:paraId="04F71982"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412.3 – 519.6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9A3219" w14:textId="77777777" w:rsidR="00E7019D" w:rsidRPr="00E7019D" w:rsidRDefault="00E7019D" w:rsidP="00E7019D">
            <w:pPr>
              <w:spacing w:line="256" w:lineRule="auto"/>
              <w:ind w:firstLine="0"/>
              <w:jc w:val="center"/>
              <w:rPr>
                <w:rFonts w:ascii="Times New Roman" w:eastAsia="Calibri" w:hAnsi="Times New Roman" w:cs="Times New Roman"/>
                <w:color w:val="000000"/>
                <w:kern w:val="2"/>
                <w:sz w:val="17"/>
                <w:szCs w:val="17"/>
                <w14:ligatures w14:val="standardContextual"/>
              </w:rPr>
            </w:pPr>
            <w:r w:rsidRPr="00E7019D">
              <w:rPr>
                <w:rFonts w:ascii="Times New Roman" w:eastAsia="Times New Roman" w:hAnsi="Times New Roman" w:cs="Times New Roman"/>
                <w:color w:val="000000"/>
                <w:kern w:val="2"/>
                <w:sz w:val="17"/>
                <w:szCs w:val="17"/>
                <w14:ligatures w14:val="standardContextual"/>
              </w:rPr>
              <w:t>437</w:t>
            </w:r>
          </w:p>
          <w:p w14:paraId="3480A074" w14:textId="77777777" w:rsidR="00E7019D" w:rsidRPr="00E7019D" w:rsidRDefault="00E7019D" w:rsidP="00E7019D">
            <w:pPr>
              <w:spacing w:line="256" w:lineRule="auto"/>
              <w:ind w:firstLine="0"/>
              <w:jc w:val="center"/>
              <w:rPr>
                <w:rFonts w:ascii="Times New Roman" w:eastAsia="Times New Roman" w:hAnsi="Times New Roman" w:cs="Times New Roman"/>
                <w:kern w:val="2"/>
                <w:sz w:val="17"/>
                <w:szCs w:val="17"/>
                <w14:ligatures w14:val="standardContextual"/>
              </w:rPr>
            </w:pPr>
            <w:r w:rsidRPr="00E7019D">
              <w:rPr>
                <w:rFonts w:ascii="Times New Roman" w:eastAsia="Times New Roman" w:hAnsi="Times New Roman" w:cs="Times New Roman"/>
                <w:kern w:val="2"/>
                <w:sz w:val="17"/>
                <w:szCs w:val="17"/>
                <w14:ligatures w14:val="standardContextual"/>
              </w:rPr>
              <w:t>95%CI: 383.3 – 490.6</w:t>
            </w:r>
          </w:p>
        </w:tc>
      </w:tr>
    </w:tbl>
    <w:p w14:paraId="02638E78" w14:textId="77777777" w:rsidR="00E7019D" w:rsidRPr="00E7019D" w:rsidRDefault="00E7019D" w:rsidP="00E7019D">
      <w:pPr>
        <w:rPr>
          <w:rFonts w:ascii="Times New Roman" w:eastAsia="SimSun" w:hAnsi="Times New Roman" w:cs="Times New Roman"/>
          <w:b/>
          <w:bCs/>
          <w:sz w:val="24"/>
          <w:szCs w:val="24"/>
          <w:lang w:eastAsia="ru-RU"/>
        </w:rPr>
      </w:pPr>
      <w:r w:rsidRPr="00E7019D">
        <w:rPr>
          <w:rFonts w:ascii="Times New Roman" w:eastAsia="SimSun" w:hAnsi="Times New Roman" w:cs="Times New Roman"/>
          <w:b/>
          <w:bCs/>
          <w:sz w:val="24"/>
          <w:szCs w:val="24"/>
          <w:lang w:eastAsia="ru-RU"/>
        </w:rPr>
        <w:t>4.2.2.2 Data obtained from clinical trials using clinical samples</w:t>
      </w:r>
    </w:p>
    <w:p w14:paraId="405D4CF0" w14:textId="77777777" w:rsidR="00063364" w:rsidRPr="00063364" w:rsidRDefault="00063364" w:rsidP="00063364">
      <w:pPr>
        <w:rPr>
          <w:rFonts w:ascii="Times New Roman" w:eastAsia="SimSun" w:hAnsi="Times New Roman" w:cs="Times New Roman"/>
          <w:sz w:val="24"/>
          <w:szCs w:val="24"/>
          <w:lang w:eastAsia="ru-RU"/>
        </w:rPr>
      </w:pPr>
      <w:bookmarkStart w:id="42" w:name="_Hlk133518382"/>
      <w:r w:rsidRPr="00063364">
        <w:rPr>
          <w:rFonts w:ascii="Times New Roman" w:eastAsia="SimSun" w:hAnsi="Times New Roman" w:cs="Times New Roman"/>
          <w:sz w:val="24"/>
          <w:szCs w:val="24"/>
          <w:lang w:eastAsia="ru-RU"/>
        </w:rPr>
        <w:t>In accordance with GOST R 51352-2013 and taking into account international recommendations CLSI EP-17A2, the limit of detection (LOD) was determined by analyzing dilutions of standard samples (probit analysis).</w:t>
      </w:r>
    </w:p>
    <w:bookmarkEnd w:id="42"/>
    <w:p w14:paraId="565D67A2" w14:textId="77777777" w:rsidR="00063364" w:rsidRPr="00063364" w:rsidRDefault="00063364" w:rsidP="00063364">
      <w:pPr>
        <w:rPr>
          <w:rFonts w:ascii="Times New Roman" w:eastAsia="SimSun" w:hAnsi="Times New Roman" w:cs="Times New Roman"/>
          <w:sz w:val="24"/>
          <w:szCs w:val="24"/>
          <w:lang w:eastAsia="ru-RU"/>
        </w:rPr>
      </w:pPr>
      <w:r w:rsidRPr="00063364">
        <w:rPr>
          <w:rFonts w:ascii="Times New Roman" w:eastAsia="SimSun" w:hAnsi="Times New Roman" w:cs="Times New Roman"/>
          <w:sz w:val="24"/>
          <w:szCs w:val="24"/>
          <w:lang w:eastAsia="ru-RU"/>
        </w:rPr>
        <w:t xml:space="preserve">As standard samples, we used DNA isolated from clinical samples containing the studied microorganisms Chlamydia trachomatis, Mycoplasma genitalium, Neisseria gonorrhoeae, Ureaplasma urealyticum, Trichomonas vaginalis, Mycoplasma hominis, Ureaplasma parvum, Gardnerella vaginalis, Candida albicans, CMV (Human betaherpesvirus 5), HSV1 (Human alphaherpesvirus 1), HSV2 (Human alphaherpesvirus 2) (Table 10). The standard samples used were </w:t>
      </w:r>
      <w:r w:rsidRPr="00063364">
        <w:rPr>
          <w:rFonts w:ascii="Times New Roman" w:eastAsia="SimSun" w:hAnsi="Times New Roman" w:cs="Times New Roman"/>
          <w:sz w:val="24"/>
          <w:szCs w:val="24"/>
          <w:lang w:eastAsia="ru-RU"/>
        </w:rPr>
        <w:lastRenderedPageBreak/>
        <w:t>manufactured by the Federal Scientific and Clinical Center of the Federal Medical and Biological Agency of Russia in order to assess the detection limit of the test set of reagents as part of clinical trials.</w:t>
      </w:r>
    </w:p>
    <w:p w14:paraId="585D9787" w14:textId="77777777" w:rsidR="00063364" w:rsidRDefault="00063364" w:rsidP="00063364">
      <w:pPr>
        <w:rPr>
          <w:rFonts w:ascii="Times New Roman" w:eastAsia="SimSun" w:hAnsi="Times New Roman" w:cs="Times New Roman"/>
          <w:sz w:val="24"/>
          <w:szCs w:val="24"/>
          <w:lang w:eastAsia="ru-RU"/>
        </w:rPr>
      </w:pPr>
      <w:r w:rsidRPr="00063364">
        <w:rPr>
          <w:rFonts w:ascii="Times New Roman" w:eastAsia="SimSun" w:hAnsi="Times New Roman" w:cs="Times New Roman"/>
          <w:bCs/>
          <w:sz w:val="24"/>
          <w:szCs w:val="24"/>
          <w:lang w:eastAsia="ru-RU"/>
        </w:rPr>
        <w:t>For these clinical material samples</w:t>
      </w:r>
      <w:r w:rsidRPr="00063364">
        <w:rPr>
          <w:rFonts w:ascii="Times New Roman" w:eastAsia="SimSun" w:hAnsi="Times New Roman" w:cs="Times New Roman"/>
          <w:sz w:val="24"/>
          <w:szCs w:val="24"/>
          <w:lang w:eastAsia="ru-RU"/>
        </w:rPr>
        <w:t>quantitative determination of DNA of microorganisms Chlamydia trachomatis, Mycoplasma genitalium, Neisseria gonorrhoeae, Ureaplasma urealyticum, Trichomonas vaginalis, Mycoplasma hominis, Ureaplasma parvum, Gardnerella vaginalis, Candida albicans, CMV (Human betaherpesvirus 5), HSV1 (Human alphaherpesvirus 1), HSV2 (Human alphaherpesvirus 2 ) was established using duly registered medical devices.</w:t>
      </w:r>
    </w:p>
    <w:p w14:paraId="198B028B" w14:textId="77777777" w:rsidR="00063364" w:rsidRDefault="00063364" w:rsidP="00063364">
      <w:pP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Table 10</w:t>
      </w:r>
    </w:p>
    <w:tbl>
      <w:tblPr>
        <w:tblStyle w:val="ab"/>
        <w:tblW w:w="7372" w:type="dxa"/>
        <w:tblInd w:w="-34" w:type="dxa"/>
        <w:tblLayout w:type="fixed"/>
        <w:tblLook w:val="04A0" w:firstRow="1" w:lastRow="0" w:firstColumn="1" w:lastColumn="0" w:noHBand="0" w:noVBand="1"/>
      </w:tblPr>
      <w:tblGrid>
        <w:gridCol w:w="1560"/>
        <w:gridCol w:w="1275"/>
        <w:gridCol w:w="1702"/>
        <w:gridCol w:w="2835"/>
      </w:tblGrid>
      <w:tr w:rsidR="00476EEF" w:rsidRPr="00352410" w14:paraId="7CE4FBD9" w14:textId="77777777" w:rsidTr="00476EEF">
        <w:tc>
          <w:tcPr>
            <w:tcW w:w="1560" w:type="dxa"/>
          </w:tcPr>
          <w:p w14:paraId="04ED4293" w14:textId="77777777" w:rsidR="00476EEF" w:rsidRPr="00476EEF" w:rsidRDefault="00476EEF" w:rsidP="00476EEF">
            <w:pPr>
              <w:ind w:firstLine="0"/>
              <w:jc w:val="center"/>
              <w:rPr>
                <w:rFonts w:ascii="Times New Roman" w:hAnsi="Times New Roman" w:cs="Times New Roman"/>
                <w:b/>
                <w:bCs/>
                <w:sz w:val="20"/>
                <w:szCs w:val="20"/>
                <w:shd w:val="clear" w:color="auto" w:fill="FFFFFF"/>
              </w:rPr>
            </w:pPr>
            <w:bookmarkStart w:id="43" w:name="_Hlk133444610"/>
            <w:r w:rsidRPr="00476EEF">
              <w:rPr>
                <w:rFonts w:ascii="Times New Roman" w:hAnsi="Times New Roman" w:cs="Times New Roman"/>
                <w:b/>
                <w:bCs/>
                <w:sz w:val="20"/>
                <w:szCs w:val="20"/>
                <w:shd w:val="clear" w:color="auto" w:fill="FFFFFF"/>
              </w:rPr>
              <w:t>Name of standard sample</w:t>
            </w:r>
          </w:p>
        </w:tc>
        <w:tc>
          <w:tcPr>
            <w:tcW w:w="1275" w:type="dxa"/>
          </w:tcPr>
          <w:p w14:paraId="1D1FBE19" w14:textId="77777777" w:rsidR="00476EEF" w:rsidRPr="00476EEF" w:rsidRDefault="00476EEF" w:rsidP="00476EEF">
            <w:pPr>
              <w:ind w:firstLine="0"/>
              <w:jc w:val="center"/>
              <w:rPr>
                <w:rFonts w:ascii="Times New Roman" w:hAnsi="Times New Roman" w:cs="Times New Roman"/>
                <w:b/>
                <w:bCs/>
                <w:sz w:val="20"/>
                <w:szCs w:val="20"/>
                <w:shd w:val="clear" w:color="auto" w:fill="FFFFFF"/>
              </w:rPr>
            </w:pPr>
            <w:r w:rsidRPr="00476EEF">
              <w:rPr>
                <w:rFonts w:ascii="Times New Roman" w:hAnsi="Times New Roman" w:cs="Times New Roman"/>
                <w:b/>
                <w:bCs/>
                <w:sz w:val="20"/>
                <w:szCs w:val="20"/>
                <w:shd w:val="clear" w:color="auto" w:fill="FFFFFF"/>
              </w:rPr>
              <w:t>Name of microorganism</w:t>
            </w:r>
          </w:p>
        </w:tc>
        <w:tc>
          <w:tcPr>
            <w:tcW w:w="1702" w:type="dxa"/>
          </w:tcPr>
          <w:p w14:paraId="65CC7D80" w14:textId="77777777" w:rsidR="00476EEF" w:rsidRPr="00476EEF" w:rsidRDefault="00476EEF" w:rsidP="00476EEF">
            <w:pPr>
              <w:ind w:left="-102" w:right="-111" w:firstLine="0"/>
              <w:contextualSpacing/>
              <w:jc w:val="center"/>
              <w:rPr>
                <w:rFonts w:ascii="Times New Roman" w:eastAsia="SimSun" w:hAnsi="Times New Roman" w:cs="Times New Roman"/>
                <w:b/>
                <w:sz w:val="20"/>
                <w:szCs w:val="20"/>
              </w:rPr>
            </w:pPr>
            <w:r w:rsidRPr="00476EEF">
              <w:rPr>
                <w:rFonts w:ascii="Times New Roman" w:eastAsia="SimSun" w:hAnsi="Times New Roman" w:cs="Times New Roman"/>
                <w:b/>
                <w:sz w:val="20"/>
                <w:szCs w:val="20"/>
              </w:rPr>
              <w:t>The concentration value of the microorganism under study,</w:t>
            </w:r>
          </w:p>
          <w:p w14:paraId="70F78F15" w14:textId="77777777" w:rsidR="00476EEF" w:rsidRPr="00476EEF" w:rsidRDefault="00476EEF" w:rsidP="00476EEF">
            <w:pPr>
              <w:ind w:firstLine="0"/>
              <w:jc w:val="center"/>
              <w:rPr>
                <w:rFonts w:ascii="Times New Roman" w:hAnsi="Times New Roman" w:cs="Times New Roman"/>
                <w:b/>
                <w:bCs/>
                <w:sz w:val="20"/>
                <w:szCs w:val="20"/>
                <w:shd w:val="clear" w:color="auto" w:fill="FFFFFF"/>
              </w:rPr>
            </w:pPr>
            <w:r w:rsidRPr="00476EEF">
              <w:rPr>
                <w:rFonts w:ascii="Times New Roman" w:eastAsia="SimSun" w:hAnsi="Times New Roman" w:cs="Times New Roman"/>
                <w:b/>
                <w:sz w:val="20"/>
                <w:szCs w:val="20"/>
              </w:rPr>
              <w:t>GE (copies)/ml</w:t>
            </w:r>
          </w:p>
        </w:tc>
        <w:tc>
          <w:tcPr>
            <w:tcW w:w="2835" w:type="dxa"/>
          </w:tcPr>
          <w:p w14:paraId="643914EF" w14:textId="77777777" w:rsidR="00476EEF" w:rsidRPr="00476EEF" w:rsidRDefault="00476EEF" w:rsidP="00476EEF">
            <w:pPr>
              <w:ind w:firstLine="0"/>
              <w:jc w:val="center"/>
              <w:rPr>
                <w:rFonts w:ascii="Times New Roman" w:hAnsi="Times New Roman" w:cs="Times New Roman"/>
                <w:b/>
                <w:bCs/>
                <w:sz w:val="20"/>
                <w:szCs w:val="20"/>
                <w:shd w:val="clear" w:color="auto" w:fill="FFFFFF"/>
              </w:rPr>
            </w:pPr>
            <w:r w:rsidRPr="00476EEF">
              <w:rPr>
                <w:rFonts w:ascii="Times New Roman" w:hAnsi="Times New Roman" w:cs="Times New Roman"/>
                <w:b/>
                <w:bCs/>
                <w:sz w:val="20"/>
                <w:szCs w:val="20"/>
                <w:shd w:val="clear" w:color="auto" w:fill="FFFFFF"/>
              </w:rPr>
              <w:t>A set of reagents used to establish the status in relation to the microorganism under study</w:t>
            </w:r>
          </w:p>
        </w:tc>
      </w:tr>
      <w:tr w:rsidR="00476EEF" w:rsidRPr="004766C5" w14:paraId="053C90FA" w14:textId="77777777" w:rsidTr="00476EEF">
        <w:tc>
          <w:tcPr>
            <w:tcW w:w="1560" w:type="dxa"/>
          </w:tcPr>
          <w:p w14:paraId="779EAAAA"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sz w:val="20"/>
                <w:szCs w:val="20"/>
              </w:rPr>
              <w:t>SOP-Chlamydia trachomatis</w:t>
            </w:r>
          </w:p>
        </w:tc>
        <w:tc>
          <w:tcPr>
            <w:tcW w:w="1275" w:type="dxa"/>
          </w:tcPr>
          <w:p w14:paraId="1D063F42"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iCs/>
                <w:sz w:val="20"/>
                <w:szCs w:val="20"/>
                <w:lang w:val="en-US"/>
              </w:rPr>
              <w:t>Chlamydia trachomatis</w:t>
            </w:r>
          </w:p>
        </w:tc>
        <w:tc>
          <w:tcPr>
            <w:tcW w:w="1702" w:type="dxa"/>
          </w:tcPr>
          <w:p w14:paraId="13B5986D"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1.2x104</w:t>
            </w:r>
          </w:p>
        </w:tc>
        <w:tc>
          <w:tcPr>
            <w:tcW w:w="2835" w:type="dxa"/>
          </w:tcPr>
          <w:p w14:paraId="38A55215"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Set of reagents for the qualitative and quantitative determination of DNA of Neisseria gonorrhoeae, Chlamydia trachomatis, Mycoplasma genitalium and Trichomonas vaginalis by polymerase chain reaction with real-time detection (AmpliPrime® NCM(T)) according to TU 21.20.23-031-09286667-2018 , produced by NextBio LLC</w:t>
            </w:r>
          </w:p>
          <w:p w14:paraId="394ACA38"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RU No. RZN 2019/8330 dated 04/26/2019</w:t>
            </w:r>
          </w:p>
        </w:tc>
      </w:tr>
      <w:tr w:rsidR="00476EEF" w:rsidRPr="004766C5" w14:paraId="0A741DE4" w14:textId="77777777" w:rsidTr="00476EEF">
        <w:tc>
          <w:tcPr>
            <w:tcW w:w="1560" w:type="dxa"/>
          </w:tcPr>
          <w:p w14:paraId="7F9276FF"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SOP-Trichomonas vaginalis</w:t>
            </w:r>
          </w:p>
        </w:tc>
        <w:tc>
          <w:tcPr>
            <w:tcW w:w="1275" w:type="dxa"/>
          </w:tcPr>
          <w:p w14:paraId="30EC0CF9"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iCs/>
                <w:sz w:val="20"/>
                <w:szCs w:val="20"/>
                <w:lang w:val="en-US"/>
              </w:rPr>
              <w:t>Trichomonas vaginalis</w:t>
            </w:r>
          </w:p>
        </w:tc>
        <w:tc>
          <w:tcPr>
            <w:tcW w:w="1702" w:type="dxa"/>
          </w:tcPr>
          <w:p w14:paraId="6ABA7B81"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1.9x104</w:t>
            </w:r>
          </w:p>
        </w:tc>
        <w:tc>
          <w:tcPr>
            <w:tcW w:w="2835" w:type="dxa"/>
          </w:tcPr>
          <w:p w14:paraId="0F20F5E8" w14:textId="77777777" w:rsidR="00476EEF" w:rsidRPr="00476EEF" w:rsidRDefault="00476EEF" w:rsidP="00476EEF">
            <w:pPr>
              <w:ind w:firstLine="0"/>
              <w:contextualSpacing/>
              <w:rPr>
                <w:rFonts w:ascii="Times New Roman" w:hAnsi="Times New Roman" w:cs="Times New Roman"/>
                <w:color w:val="000000"/>
                <w:sz w:val="20"/>
                <w:szCs w:val="20"/>
                <w:lang w:val="en-US"/>
              </w:rPr>
            </w:pPr>
            <w:r w:rsidRPr="00476EEF">
              <w:rPr>
                <w:rFonts w:ascii="Times New Roman" w:hAnsi="Times New Roman" w:cs="Times New Roman"/>
                <w:color w:val="000000"/>
                <w:sz w:val="20"/>
                <w:szCs w:val="20"/>
              </w:rPr>
              <w:t xml:space="preserve">Set of reagents for the qualitative and quantitative determination of DNA of Neisseria gonorrhoeae, Chlamydia trachomatis, Mycoplasma genitalium and Trichomonas vaginalis by polymerase chain reaction with real-time detection (AmpliPrime® NCM(T)) according to TU 21.20.23-031-09286667-2018 , produced by </w:t>
            </w:r>
            <w:r w:rsidRPr="00476EEF">
              <w:rPr>
                <w:rFonts w:ascii="Times New Roman" w:hAnsi="Times New Roman" w:cs="Times New Roman"/>
                <w:color w:val="000000"/>
                <w:sz w:val="20"/>
                <w:szCs w:val="20"/>
              </w:rPr>
              <w:lastRenderedPageBreak/>
              <w:t>NextBio LLC</w:t>
            </w:r>
          </w:p>
          <w:p w14:paraId="7E868A49"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2019/8330 dated 04/26/2019</w:t>
            </w:r>
          </w:p>
        </w:tc>
      </w:tr>
      <w:tr w:rsidR="00476EEF" w:rsidRPr="004766C5" w14:paraId="4B47CF8A" w14:textId="77777777" w:rsidTr="00476EEF">
        <w:tc>
          <w:tcPr>
            <w:tcW w:w="1560" w:type="dxa"/>
          </w:tcPr>
          <w:p w14:paraId="23AB619D"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lastRenderedPageBreak/>
              <w:t>SOP-Neisseria gonorrhoeae</w:t>
            </w:r>
          </w:p>
        </w:tc>
        <w:tc>
          <w:tcPr>
            <w:tcW w:w="1275" w:type="dxa"/>
          </w:tcPr>
          <w:p w14:paraId="00CC76D7"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iCs/>
                <w:sz w:val="20"/>
                <w:szCs w:val="20"/>
                <w:lang w:val="en-US"/>
              </w:rPr>
              <w:t>Neisseria gonorrhoeae</w:t>
            </w:r>
          </w:p>
        </w:tc>
        <w:tc>
          <w:tcPr>
            <w:tcW w:w="1702" w:type="dxa"/>
          </w:tcPr>
          <w:p w14:paraId="3EF7CF6D"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2.1 x104</w:t>
            </w:r>
          </w:p>
        </w:tc>
        <w:tc>
          <w:tcPr>
            <w:tcW w:w="2835" w:type="dxa"/>
          </w:tcPr>
          <w:p w14:paraId="43DD60B7" w14:textId="77777777" w:rsidR="00476EEF" w:rsidRPr="00476EEF" w:rsidRDefault="00476EEF" w:rsidP="00476EEF">
            <w:pPr>
              <w:ind w:firstLine="0"/>
              <w:contextualSpacing/>
              <w:rPr>
                <w:rFonts w:ascii="Times New Roman" w:hAnsi="Times New Roman" w:cs="Times New Roman"/>
                <w:color w:val="000000"/>
                <w:sz w:val="20"/>
                <w:szCs w:val="20"/>
                <w:lang w:val="en-US"/>
              </w:rPr>
            </w:pPr>
            <w:r w:rsidRPr="00476EEF">
              <w:rPr>
                <w:rFonts w:ascii="Times New Roman" w:hAnsi="Times New Roman" w:cs="Times New Roman"/>
                <w:color w:val="000000"/>
                <w:sz w:val="20"/>
                <w:szCs w:val="20"/>
              </w:rPr>
              <w:t>Set of reagents for the qualitative and quantitative determination of DNA of Neisseria gonorrhoeae, Chlamydia trachomatis, Mycoplasma genitalium and Trichomonas vaginalis by polymerase chain reaction with real-time detection (AmpliPrime® NCM(T)) according to TU 21.20.23-031-09286667-2018 , produced by NextBio LLC</w:t>
            </w:r>
          </w:p>
          <w:p w14:paraId="1ED422CD"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2019/8330 dated 04/26/2019</w:t>
            </w:r>
          </w:p>
        </w:tc>
      </w:tr>
      <w:tr w:rsidR="00476EEF" w:rsidRPr="004766C5" w14:paraId="5E031CDB" w14:textId="77777777" w:rsidTr="00476EEF">
        <w:tc>
          <w:tcPr>
            <w:tcW w:w="1560" w:type="dxa"/>
          </w:tcPr>
          <w:p w14:paraId="1CF1BC66"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SOP-Gardnerella vaginalis</w:t>
            </w:r>
          </w:p>
        </w:tc>
        <w:tc>
          <w:tcPr>
            <w:tcW w:w="1275" w:type="dxa"/>
          </w:tcPr>
          <w:p w14:paraId="00D551AD"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Gardnerella vaginalis</w:t>
            </w:r>
          </w:p>
        </w:tc>
        <w:tc>
          <w:tcPr>
            <w:tcW w:w="1702" w:type="dxa"/>
          </w:tcPr>
          <w:p w14:paraId="12AB0B4E"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2.4 x104</w:t>
            </w:r>
          </w:p>
        </w:tc>
        <w:tc>
          <w:tcPr>
            <w:tcW w:w="2835" w:type="dxa"/>
          </w:tcPr>
          <w:p w14:paraId="46DD5E51"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A set of reagents for the quantitative determination of DNA of marker microorganisms of bacterial vaginosis using the polymerase chain reaction method with real-time detection "AmpliPrime® BV" according to TU 21.20.23-032-09286667-2018, produced by NextBio LLC</w:t>
            </w:r>
          </w:p>
          <w:p w14:paraId="35782A7F"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2019/9192 dated 07.11.2019</w:t>
            </w:r>
          </w:p>
        </w:tc>
      </w:tr>
      <w:tr w:rsidR="00476EEF" w:rsidRPr="004766C5" w14:paraId="238B5CFD" w14:textId="77777777" w:rsidTr="00476EEF">
        <w:tc>
          <w:tcPr>
            <w:tcW w:w="1560" w:type="dxa"/>
          </w:tcPr>
          <w:p w14:paraId="3876EBC7"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SOP-HSV1</w:t>
            </w:r>
          </w:p>
        </w:tc>
        <w:tc>
          <w:tcPr>
            <w:tcW w:w="1275" w:type="dxa"/>
          </w:tcPr>
          <w:p w14:paraId="4540128D"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HSV</w:t>
            </w:r>
            <w:r w:rsidRPr="00476EEF">
              <w:rPr>
                <w:rFonts w:ascii="Times New Roman" w:hAnsi="Times New Roman" w:cs="Times New Roman"/>
                <w:iCs/>
                <w:sz w:val="20"/>
                <w:szCs w:val="20"/>
                <w:lang w:val="en-US"/>
              </w:rPr>
              <w:t>1 type</w:t>
            </w:r>
          </w:p>
        </w:tc>
        <w:tc>
          <w:tcPr>
            <w:tcW w:w="1702" w:type="dxa"/>
          </w:tcPr>
          <w:p w14:paraId="46147C38"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4.9 x103</w:t>
            </w:r>
          </w:p>
        </w:tc>
        <w:tc>
          <w:tcPr>
            <w:tcW w:w="2835" w:type="dxa"/>
          </w:tcPr>
          <w:p w14:paraId="1AEE57BF"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A set of reagents for the detection and quantitative determination of DNA of herpes simplex viruses types I (HSV I) and type II (HSV II) by polymerase chain reaction with real-time detection "AmpliPrime® HSV I / HSV II" according to TU 21.20.23- 084-09286667-2020, produced by NextBio LLC</w:t>
            </w:r>
          </w:p>
          <w:p w14:paraId="44A90757"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RZN 2021/15296 dated 09/17/2021</w:t>
            </w:r>
          </w:p>
        </w:tc>
      </w:tr>
      <w:tr w:rsidR="00476EEF" w:rsidRPr="004766C5" w14:paraId="0FCAF76F" w14:textId="77777777" w:rsidTr="00476EEF">
        <w:tc>
          <w:tcPr>
            <w:tcW w:w="1560" w:type="dxa"/>
          </w:tcPr>
          <w:p w14:paraId="347B1B38"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SOP-HSV2</w:t>
            </w:r>
          </w:p>
        </w:tc>
        <w:tc>
          <w:tcPr>
            <w:tcW w:w="1275" w:type="dxa"/>
          </w:tcPr>
          <w:p w14:paraId="71D00DDB"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HSV</w:t>
            </w:r>
            <w:r w:rsidRPr="00476EEF">
              <w:rPr>
                <w:rFonts w:ascii="Times New Roman" w:hAnsi="Times New Roman" w:cs="Times New Roman"/>
                <w:iCs/>
                <w:sz w:val="20"/>
                <w:szCs w:val="20"/>
                <w:lang w:val="en-US"/>
              </w:rPr>
              <w:t>2 types</w:t>
            </w:r>
          </w:p>
        </w:tc>
        <w:tc>
          <w:tcPr>
            <w:tcW w:w="1702" w:type="dxa"/>
          </w:tcPr>
          <w:p w14:paraId="55B07495"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3.7 x104</w:t>
            </w:r>
          </w:p>
        </w:tc>
        <w:tc>
          <w:tcPr>
            <w:tcW w:w="2835" w:type="dxa"/>
          </w:tcPr>
          <w:p w14:paraId="6D7552DD"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 xml:space="preserve">A set of reagents for the detection and quantitative </w:t>
            </w:r>
            <w:r w:rsidRPr="00476EEF">
              <w:rPr>
                <w:rFonts w:ascii="Times New Roman" w:hAnsi="Times New Roman" w:cs="Times New Roman"/>
                <w:color w:val="000000"/>
                <w:sz w:val="20"/>
                <w:szCs w:val="20"/>
              </w:rPr>
              <w:lastRenderedPageBreak/>
              <w:t>determination of DNA of herpes simplex viruses types I (HSV I) and type II (HSV II) by polymerase chain reaction with real-time detection "AmpliPrime® HSV I / HSV II" according to TU 21.20.23- 084-09286667-2020, produced by NextBio LLC</w:t>
            </w:r>
          </w:p>
          <w:p w14:paraId="48F8E737"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RU No. RZN RZN 2021/15296 dated 09/17/2021</w:t>
            </w:r>
          </w:p>
        </w:tc>
      </w:tr>
      <w:tr w:rsidR="00476EEF" w:rsidRPr="004766C5" w14:paraId="6705277A" w14:textId="77777777" w:rsidTr="00476EEF">
        <w:tc>
          <w:tcPr>
            <w:tcW w:w="1560" w:type="dxa"/>
          </w:tcPr>
          <w:p w14:paraId="7883179E"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lastRenderedPageBreak/>
              <w:t>SOP-CMV</w:t>
            </w:r>
          </w:p>
        </w:tc>
        <w:tc>
          <w:tcPr>
            <w:tcW w:w="1275" w:type="dxa"/>
          </w:tcPr>
          <w:p w14:paraId="582DEE60"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CMV</w:t>
            </w:r>
          </w:p>
        </w:tc>
        <w:tc>
          <w:tcPr>
            <w:tcW w:w="1702" w:type="dxa"/>
          </w:tcPr>
          <w:p w14:paraId="751EBAF4"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3.1 x103</w:t>
            </w:r>
          </w:p>
        </w:tc>
        <w:tc>
          <w:tcPr>
            <w:tcW w:w="2835" w:type="dxa"/>
          </w:tcPr>
          <w:p w14:paraId="36F719ED"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A set of reagents for the detection and quantitative determination of DNA of Epstein-Barr viruses (EBV), human cytomegalovirus (CMV) and herpes type 6 (HHV6) by polymerase chain reaction with real-time detection "AmpliPrime® EBV / CMV / HHV6" according to TU 21.20 .23-090-09286667-2020, produced by NextBio LLC</w:t>
            </w:r>
          </w:p>
          <w:p w14:paraId="40AA7988"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2021/15314 dated 09/17/2021</w:t>
            </w:r>
          </w:p>
        </w:tc>
      </w:tr>
      <w:tr w:rsidR="00476EEF" w:rsidRPr="004766C5" w14:paraId="76C71C53" w14:textId="77777777" w:rsidTr="00476EEF">
        <w:tc>
          <w:tcPr>
            <w:tcW w:w="1560" w:type="dxa"/>
          </w:tcPr>
          <w:p w14:paraId="4BC861B0"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SOP-Ureaplasma urealyticum</w:t>
            </w:r>
          </w:p>
        </w:tc>
        <w:tc>
          <w:tcPr>
            <w:tcW w:w="1275" w:type="dxa"/>
          </w:tcPr>
          <w:p w14:paraId="61588C21"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iCs/>
                <w:sz w:val="20"/>
                <w:szCs w:val="20"/>
                <w:lang w:val="en-US"/>
              </w:rPr>
              <w:t>Ureaplasma urealyticum</w:t>
            </w:r>
          </w:p>
        </w:tc>
        <w:tc>
          <w:tcPr>
            <w:tcW w:w="1702" w:type="dxa"/>
          </w:tcPr>
          <w:p w14:paraId="1D04BD1C"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2.3 x103</w:t>
            </w:r>
          </w:p>
        </w:tc>
        <w:tc>
          <w:tcPr>
            <w:tcW w:w="2835" w:type="dxa"/>
          </w:tcPr>
          <w:p w14:paraId="59D79CF5"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A set of reagents for the quantitative determination of DNA of opportunistic urogenital mycoplasmas by polymerase chain reaction with real-time detection "AmpliPrime® MR" according to TU 21.20.23-035-09286667-2018, produced by NextBio LLC</w:t>
            </w:r>
          </w:p>
          <w:p w14:paraId="3FAD4F47"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RU No. RZN 2019/9277 dated November 21, 2019</w:t>
            </w:r>
          </w:p>
        </w:tc>
      </w:tr>
      <w:tr w:rsidR="00476EEF" w:rsidRPr="004766C5" w14:paraId="34A0B573" w14:textId="77777777" w:rsidTr="00476EEF">
        <w:tc>
          <w:tcPr>
            <w:tcW w:w="1560" w:type="dxa"/>
          </w:tcPr>
          <w:p w14:paraId="4F968B92"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SOP-Mycoplasma genitalium</w:t>
            </w:r>
          </w:p>
        </w:tc>
        <w:tc>
          <w:tcPr>
            <w:tcW w:w="1275" w:type="dxa"/>
          </w:tcPr>
          <w:p w14:paraId="5D753DC6"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iCs/>
                <w:sz w:val="20"/>
                <w:szCs w:val="20"/>
                <w:lang w:val="en-US"/>
              </w:rPr>
              <w:t>Mycoplasma genitalium</w:t>
            </w:r>
          </w:p>
        </w:tc>
        <w:tc>
          <w:tcPr>
            <w:tcW w:w="1702" w:type="dxa"/>
          </w:tcPr>
          <w:p w14:paraId="75CFB7AF"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2.2 x104</w:t>
            </w:r>
          </w:p>
        </w:tc>
        <w:tc>
          <w:tcPr>
            <w:tcW w:w="2835" w:type="dxa"/>
          </w:tcPr>
          <w:p w14:paraId="3CC69DD9"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 xml:space="preserve">Set of reagents for the qualitative and quantitative determination of DNA of Neisseria gonorrhoeae, Chlamydia trachomatis, Mycoplasma genitalium and Trichomonas vaginalis by polymerase chain reaction with real-time detection </w:t>
            </w:r>
            <w:r w:rsidRPr="00476EEF">
              <w:rPr>
                <w:rFonts w:ascii="Times New Roman" w:hAnsi="Times New Roman" w:cs="Times New Roman"/>
                <w:color w:val="000000"/>
                <w:sz w:val="20"/>
                <w:szCs w:val="20"/>
              </w:rPr>
              <w:lastRenderedPageBreak/>
              <w:t>(AmpliPrime® NCM(T)) according to TU 21.20.23-031-09286667-2018 , produced by NextBio LLC</w:t>
            </w:r>
          </w:p>
          <w:p w14:paraId="2AA26F9D" w14:textId="77777777" w:rsidR="00476EEF" w:rsidRPr="00476EEF" w:rsidRDefault="00476EEF" w:rsidP="00476EEF">
            <w:pPr>
              <w:ind w:firstLine="0"/>
              <w:rPr>
                <w:rFonts w:ascii="Times New Roman" w:hAnsi="Times New Roman" w:cs="Times New Roman"/>
                <w:sz w:val="20"/>
                <w:szCs w:val="20"/>
              </w:rPr>
            </w:pPr>
            <w:r w:rsidRPr="00476EEF">
              <w:rPr>
                <w:rFonts w:ascii="Times New Roman" w:hAnsi="Times New Roman" w:cs="Times New Roman"/>
                <w:color w:val="000000"/>
                <w:sz w:val="20"/>
                <w:szCs w:val="20"/>
              </w:rPr>
              <w:t>RU No. RZN 2019/8330 dated 04/26/2019</w:t>
            </w:r>
          </w:p>
        </w:tc>
      </w:tr>
      <w:tr w:rsidR="00476EEF" w:rsidRPr="004766C5" w14:paraId="5C07A620" w14:textId="77777777" w:rsidTr="00476EEF">
        <w:tc>
          <w:tcPr>
            <w:tcW w:w="1560" w:type="dxa"/>
          </w:tcPr>
          <w:p w14:paraId="145DC756"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lastRenderedPageBreak/>
              <w:t>SOP-Candida albicans</w:t>
            </w:r>
          </w:p>
        </w:tc>
        <w:tc>
          <w:tcPr>
            <w:tcW w:w="1275" w:type="dxa"/>
          </w:tcPr>
          <w:p w14:paraId="6CB4D773"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Candida albicans</w:t>
            </w:r>
          </w:p>
        </w:tc>
        <w:tc>
          <w:tcPr>
            <w:tcW w:w="1702" w:type="dxa"/>
          </w:tcPr>
          <w:p w14:paraId="70BA533B"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5.6 x103</w:t>
            </w:r>
          </w:p>
        </w:tc>
        <w:tc>
          <w:tcPr>
            <w:tcW w:w="2835" w:type="dxa"/>
          </w:tcPr>
          <w:p w14:paraId="3717F366"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Set of reagents for quantitative determination of DNA of causative agents of vulvovaginal candidiasis by polymerase chain reaction with real-time detection "AmpliPrime® VC" according to TU 21.20.23-033-09286667-2018, produced by NextBio LLC</w:t>
            </w:r>
          </w:p>
          <w:p w14:paraId="2CE1585D"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2019/9191 dated 07.11.2019</w:t>
            </w:r>
          </w:p>
        </w:tc>
      </w:tr>
      <w:tr w:rsidR="00476EEF" w:rsidRPr="004766C5" w14:paraId="1B477830" w14:textId="77777777" w:rsidTr="00476EEF">
        <w:tc>
          <w:tcPr>
            <w:tcW w:w="1560" w:type="dxa"/>
          </w:tcPr>
          <w:p w14:paraId="2C7CF843"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SOP-Ureaplasma parvum</w:t>
            </w:r>
          </w:p>
        </w:tc>
        <w:tc>
          <w:tcPr>
            <w:tcW w:w="1275" w:type="dxa"/>
          </w:tcPr>
          <w:p w14:paraId="514CE5A0"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Ureaplasma parvum</w:t>
            </w:r>
          </w:p>
        </w:tc>
        <w:tc>
          <w:tcPr>
            <w:tcW w:w="1702" w:type="dxa"/>
          </w:tcPr>
          <w:p w14:paraId="0E120950"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4.7 x103</w:t>
            </w:r>
          </w:p>
        </w:tc>
        <w:tc>
          <w:tcPr>
            <w:tcW w:w="2835" w:type="dxa"/>
          </w:tcPr>
          <w:p w14:paraId="64FC01E6"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A set of reagents for the quantitative determination of DNA of opportunistic urogenital mycoplasmas by polymerase chain reaction with real-time detection "AmpliPrime® MR" according to TU 21.20.23-035-09286667-2018, produced by NextBio LLC</w:t>
            </w:r>
          </w:p>
          <w:p w14:paraId="32E1CB78"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2019/9277 dated November 21, 2019</w:t>
            </w:r>
          </w:p>
        </w:tc>
      </w:tr>
      <w:tr w:rsidR="00476EEF" w:rsidRPr="004766C5" w14:paraId="4E8C7C99" w14:textId="77777777" w:rsidTr="00476EEF">
        <w:tc>
          <w:tcPr>
            <w:tcW w:w="1560" w:type="dxa"/>
          </w:tcPr>
          <w:p w14:paraId="1FDA88C1"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sz w:val="20"/>
                <w:szCs w:val="20"/>
              </w:rPr>
              <w:t>SOP-Mycoplasma hominis</w:t>
            </w:r>
          </w:p>
        </w:tc>
        <w:tc>
          <w:tcPr>
            <w:tcW w:w="1275" w:type="dxa"/>
          </w:tcPr>
          <w:p w14:paraId="1DBD1A40" w14:textId="77777777" w:rsidR="00476EEF" w:rsidRPr="00476EEF" w:rsidRDefault="00476EEF" w:rsidP="00476EEF">
            <w:pPr>
              <w:ind w:firstLine="0"/>
              <w:rPr>
                <w:rFonts w:ascii="Times New Roman" w:hAnsi="Times New Roman" w:cs="Times New Roman"/>
                <w:i/>
                <w:sz w:val="20"/>
                <w:szCs w:val="20"/>
                <w:lang w:val="en-US"/>
              </w:rPr>
            </w:pPr>
            <w:r w:rsidRPr="00476EEF">
              <w:rPr>
                <w:rFonts w:ascii="Times New Roman" w:hAnsi="Times New Roman" w:cs="Times New Roman"/>
                <w:i/>
                <w:sz w:val="20"/>
                <w:szCs w:val="20"/>
                <w:lang w:val="en-US"/>
              </w:rPr>
              <w:t>Mycoplasma hominis</w:t>
            </w:r>
          </w:p>
        </w:tc>
        <w:tc>
          <w:tcPr>
            <w:tcW w:w="1702" w:type="dxa"/>
          </w:tcPr>
          <w:p w14:paraId="7AA4BD52"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3.5 x104</w:t>
            </w:r>
          </w:p>
        </w:tc>
        <w:tc>
          <w:tcPr>
            <w:tcW w:w="2835" w:type="dxa"/>
          </w:tcPr>
          <w:p w14:paraId="1CFFFC36" w14:textId="77777777" w:rsidR="00476EEF" w:rsidRPr="00476EEF" w:rsidRDefault="00476EEF" w:rsidP="00476EEF">
            <w:pPr>
              <w:ind w:firstLine="0"/>
              <w:contextualSpacing/>
              <w:rPr>
                <w:rFonts w:ascii="Times New Roman" w:hAnsi="Times New Roman" w:cs="Times New Roman"/>
                <w:color w:val="000000"/>
                <w:sz w:val="20"/>
                <w:szCs w:val="20"/>
              </w:rPr>
            </w:pPr>
            <w:r w:rsidRPr="00476EEF">
              <w:rPr>
                <w:rFonts w:ascii="Times New Roman" w:hAnsi="Times New Roman" w:cs="Times New Roman"/>
                <w:color w:val="000000"/>
                <w:sz w:val="20"/>
                <w:szCs w:val="20"/>
              </w:rPr>
              <w:t>A set of reagents for the quantitative determination of DNA of opportunistic urogenital mycoplasmas by polymerase chain reaction with real-time detection "AmpliPrime® MR" according to TU 21.20.23-035-09286667-2018, produced by NextBio LLC</w:t>
            </w:r>
          </w:p>
          <w:p w14:paraId="237B5C31" w14:textId="77777777" w:rsidR="00476EEF" w:rsidRPr="00476EEF" w:rsidRDefault="00476EEF" w:rsidP="00476EEF">
            <w:pPr>
              <w:ind w:firstLine="0"/>
              <w:rPr>
                <w:rFonts w:ascii="Times New Roman" w:hAnsi="Times New Roman" w:cs="Times New Roman"/>
                <w:sz w:val="20"/>
                <w:szCs w:val="20"/>
                <w:lang w:val="en-US"/>
              </w:rPr>
            </w:pPr>
            <w:r w:rsidRPr="00476EEF">
              <w:rPr>
                <w:rFonts w:ascii="Times New Roman" w:hAnsi="Times New Roman" w:cs="Times New Roman"/>
                <w:color w:val="000000"/>
                <w:sz w:val="20"/>
                <w:szCs w:val="20"/>
              </w:rPr>
              <w:t>RU No. RZN 2019/9277 dated November 21, 2019</w:t>
            </w:r>
          </w:p>
        </w:tc>
      </w:tr>
      <w:bookmarkEnd w:id="43"/>
    </w:tbl>
    <w:p w14:paraId="7E94C747" w14:textId="77777777" w:rsidR="00476EEF" w:rsidRDefault="00476EEF" w:rsidP="00063364">
      <w:pPr>
        <w:rPr>
          <w:rFonts w:ascii="Times New Roman" w:eastAsia="SimSun" w:hAnsi="Times New Roman" w:cs="Times New Roman"/>
          <w:sz w:val="24"/>
          <w:szCs w:val="24"/>
          <w:lang w:eastAsia="ru-RU"/>
        </w:rPr>
      </w:pPr>
    </w:p>
    <w:p w14:paraId="2CADFCDC" w14:textId="77777777" w:rsidR="00074F2D" w:rsidRPr="00074F2D" w:rsidRDefault="00074F2D" w:rsidP="00074F2D">
      <w:pPr>
        <w:ind w:firstLine="709"/>
        <w:rPr>
          <w:rFonts w:ascii="Times New Roman" w:eastAsia="Times New Roman" w:hAnsi="Times New Roman" w:cs="Times New Roman"/>
          <w:sz w:val="24"/>
          <w:szCs w:val="24"/>
          <w:lang w:eastAsia="ru-RU"/>
        </w:rPr>
      </w:pPr>
      <w:r w:rsidRPr="00074F2D">
        <w:rPr>
          <w:rFonts w:ascii="Times New Roman" w:eastAsia="Times New Roman" w:hAnsi="Times New Roman" w:cs="Times New Roman"/>
          <w:bCs/>
          <w:sz w:val="24"/>
          <w:szCs w:val="24"/>
          <w:lang w:eastAsia="ru-RU"/>
        </w:rPr>
        <w:t>To evaluate the detection limit</w:t>
      </w:r>
      <w:r w:rsidRPr="00074F2D">
        <w:rPr>
          <w:rFonts w:ascii="Times New Roman" w:eastAsia="Times New Roman" w:hAnsi="Times New Roman" w:cs="Times New Roman"/>
          <w:sz w:val="24"/>
          <w:szCs w:val="24"/>
          <w:lang w:eastAsia="ru-RU"/>
        </w:rPr>
        <w:t>standard samples were diluted in negative</w:t>
      </w:r>
      <w:r w:rsidRPr="00074F2D">
        <w:rPr>
          <w:rFonts w:ascii="Times New Roman" w:eastAsia="Times New Roman" w:hAnsi="Times New Roman" w:cs="Times New Roman"/>
          <w:color w:val="000000"/>
          <w:sz w:val="24"/>
          <w:szCs w:val="24"/>
          <w:lang w:eastAsia="ru-RU"/>
        </w:rPr>
        <w:t xml:space="preserve">by DNA content Candida albicans, Chlamydia trachomatis, Gardnerella vaginalis, Mycoplasma genitalium, Mycoplasma hominis, Neisseria gonorrhoeae, Trichomonas vaginalis, Ureaplasma parvum, </w:t>
      </w:r>
      <w:r w:rsidRPr="00074F2D">
        <w:rPr>
          <w:rFonts w:ascii="Times New Roman" w:eastAsia="Times New Roman" w:hAnsi="Times New Roman" w:cs="Times New Roman"/>
          <w:color w:val="000000"/>
          <w:sz w:val="24"/>
          <w:szCs w:val="24"/>
          <w:lang w:eastAsia="ru-RU"/>
        </w:rPr>
        <w:lastRenderedPageBreak/>
        <w:t>Ureaplasma urealyticum, CMV (Human betaherpesvirus 5), HSV1 (Human alphaherpesvirus 1) and HSV2 (Human alphaherpesvirus 2) clinical samples</w:t>
      </w:r>
      <w:r w:rsidRPr="00074F2D">
        <w:rPr>
          <w:rFonts w:ascii="Times New Roman" w:eastAsia="Times New Roman" w:hAnsi="Times New Roman" w:cs="Times New Roman"/>
          <w:sz w:val="24"/>
          <w:szCs w:val="24"/>
          <w:lang w:eastAsia="ru-RU"/>
        </w:rPr>
        <w:t>(smears from the vaginal mucosa, scraping from the cervical canal, scraping from the urethra, the first portion of freely released urine, prostate secretion).</w:t>
      </w:r>
    </w:p>
    <w:p w14:paraId="29CA4663" w14:textId="77777777" w:rsidR="00074F2D" w:rsidRPr="00074F2D" w:rsidRDefault="00074F2D" w:rsidP="00074F2D">
      <w:pPr>
        <w:rPr>
          <w:rFonts w:ascii="Times New Roman" w:eastAsia="Times New Roman" w:hAnsi="Times New Roman" w:cs="Times New Roman"/>
          <w:bCs/>
          <w:sz w:val="24"/>
          <w:szCs w:val="24"/>
        </w:rPr>
      </w:pPr>
      <w:r w:rsidRPr="00074F2D">
        <w:rPr>
          <w:rFonts w:ascii="Times New Roman" w:eastAsia="Times New Roman" w:hAnsi="Times New Roman" w:cs="Times New Roman"/>
          <w:bCs/>
          <w:sz w:val="24"/>
          <w:szCs w:val="24"/>
        </w:rPr>
        <w:t>DNA extraction from prepared control samples was carried out according to the instructions for the kit using duly registered medical devices:</w:t>
      </w:r>
    </w:p>
    <w:p w14:paraId="4FFAFBDC" w14:textId="77777777" w:rsidR="00074F2D" w:rsidRPr="00074F2D" w:rsidRDefault="00074F2D" w:rsidP="00074F2D">
      <w:pPr>
        <w:rPr>
          <w:rFonts w:ascii="Times New Roman" w:eastAsia="Times New Roman" w:hAnsi="Times New Roman" w:cs="Times New Roman"/>
          <w:color w:val="000000"/>
          <w:sz w:val="24"/>
          <w:szCs w:val="24"/>
          <w:lang w:eastAsia="ru-RU"/>
        </w:rPr>
      </w:pPr>
      <w:r w:rsidRPr="00074F2D">
        <w:rPr>
          <w:rFonts w:ascii="Times New Roman" w:eastAsia="Times New Roman" w:hAnsi="Times New Roman" w:cs="Times New Roman"/>
          <w:sz w:val="24"/>
          <w:szCs w:val="24"/>
          <w:lang w:eastAsia="ru-RU"/>
        </w:rPr>
        <w:t>-</w:t>
      </w:r>
      <w:r w:rsidRPr="00074F2D">
        <w:rPr>
          <w:rFonts w:ascii="Times New Roman" w:eastAsia="Times New Roman" w:hAnsi="Times New Roman" w:cs="Times New Roman"/>
          <w:color w:val="000000"/>
          <w:sz w:val="24"/>
          <w:szCs w:val="24"/>
          <w:lang w:eastAsia="ru-RU"/>
        </w:rPr>
        <w:t>A set of reagents for the isolation of DNA/RNA from clinical material “NK-Extra” according to TU 21.20.23-013-97638376-2019, produced by TestGen LLC, Russia (Registration Certificate No. RZN 2021/15428 dated September 24, 2021);</w:t>
      </w:r>
    </w:p>
    <w:p w14:paraId="6A9D1417" w14:textId="77777777" w:rsidR="00074F2D" w:rsidRPr="00074F2D" w:rsidRDefault="00074F2D" w:rsidP="00074F2D">
      <w:pPr>
        <w:rPr>
          <w:rFonts w:ascii="Times New Roman" w:eastAsia="Times New Roman" w:hAnsi="Times New Roman" w:cs="Times New Roman"/>
          <w:sz w:val="24"/>
          <w:szCs w:val="24"/>
          <w:lang w:eastAsia="ru-RU"/>
        </w:rPr>
      </w:pPr>
      <w:r w:rsidRPr="00074F2D">
        <w:rPr>
          <w:rFonts w:ascii="Times New Roman" w:eastAsia="Times New Roman" w:hAnsi="Times New Roman" w:cs="Times New Roman"/>
          <w:b/>
          <w:bCs/>
          <w:sz w:val="24"/>
          <w:szCs w:val="24"/>
          <w:lang w:eastAsia="ru-RU"/>
        </w:rPr>
        <w:t>-</w:t>
      </w:r>
      <w:r w:rsidRPr="00074F2D">
        <w:rPr>
          <w:rFonts w:ascii="Times New Roman" w:eastAsia="Times New Roman" w:hAnsi="Times New Roman" w:cs="Times New Roman"/>
          <w:sz w:val="24"/>
          <w:szCs w:val="24"/>
          <w:lang w:eastAsia="ru-RU"/>
        </w:rPr>
        <w:t>Reagent for collection, transportation and isolation of DNA from clinical material “DNA-Fast” according to TU 21.20.23-016-97638376-2019, produced by TestGen LLC, Russia (registration certificate No. RZN 2021/14885 dated July 27, 2021).</w:t>
      </w:r>
    </w:p>
    <w:p w14:paraId="2718A926" w14:textId="77777777" w:rsidR="00074F2D" w:rsidRPr="00074F2D" w:rsidRDefault="00074F2D" w:rsidP="00074F2D">
      <w:pPr>
        <w:rPr>
          <w:rFonts w:ascii="Times New Roman" w:eastAsia="SimSun" w:hAnsi="Times New Roman" w:cs="Times New Roman"/>
          <w:sz w:val="24"/>
          <w:szCs w:val="24"/>
          <w:lang w:eastAsia="ru-RU"/>
        </w:rPr>
      </w:pPr>
      <w:r w:rsidRPr="00074F2D">
        <w:rPr>
          <w:rFonts w:ascii="Times New Roman" w:eastAsia="SimSun" w:hAnsi="Times New Roman" w:cs="Times New Roman"/>
          <w:sz w:val="24"/>
          <w:szCs w:val="24"/>
          <w:lang w:eastAsia="ru-RU"/>
        </w:rPr>
        <w:t>To estimate the limit of detection (LOD) with respect to the DNA of each microorganism tested, 7 dilutions of each standard sample were used in the range of the expected limit of detection - 10, 50, 100, 200, 300, 400, 500 copies/ml.</w:t>
      </w:r>
    </w:p>
    <w:p w14:paraId="781DD4C4" w14:textId="77777777" w:rsidR="00161DC9" w:rsidRDefault="00161DC9" w:rsidP="00161DC9">
      <w:pPr>
        <w:rPr>
          <w:rFonts w:ascii="Times New Roman" w:eastAsia="SimSun" w:hAnsi="Times New Roman" w:cs="Times New Roman"/>
          <w:bCs/>
          <w:sz w:val="24"/>
          <w:szCs w:val="24"/>
          <w:lang w:eastAsia="ru-RU"/>
        </w:rPr>
      </w:pPr>
      <w:r w:rsidRPr="00161DC9">
        <w:rPr>
          <w:rFonts w:ascii="Times New Roman" w:eastAsia="SimSun" w:hAnsi="Times New Roman" w:cs="Times New Roman"/>
          <w:bCs/>
          <w:sz w:val="24"/>
          <w:szCs w:val="24"/>
          <w:lang w:eastAsia="ru-RU"/>
        </w:rPr>
        <w:t>The results of the study of the detection limit of the UROGEN reagent kit of each configuration form in relation to the DNA of the test analytes when studying each declared type of clinical material using the NK-Extra kit (RU No. RZN 2021/15428 dated September 24, 2021) are presented in the table 11, when using the DNA-Fast reagent (RU No. RZN 2021/14885 dated July 27, 2021) are presented in Table 12.</w:t>
      </w:r>
    </w:p>
    <w:p w14:paraId="2B786BB9" w14:textId="77777777" w:rsidR="001E1D49" w:rsidRDefault="001E1D49" w:rsidP="00161DC9">
      <w:pPr>
        <w:rPr>
          <w:rFonts w:ascii="Times New Roman" w:eastAsia="SimSun" w:hAnsi="Times New Roman" w:cs="Times New Roman"/>
          <w:bCs/>
          <w:sz w:val="24"/>
          <w:szCs w:val="24"/>
          <w:lang w:eastAsia="ru-RU"/>
        </w:rPr>
      </w:pPr>
    </w:p>
    <w:p w14:paraId="45C9703F" w14:textId="77777777" w:rsidR="00370EAC" w:rsidRPr="00A94BC9" w:rsidRDefault="00370EAC" w:rsidP="00A94BC9">
      <w:pPr>
        <w:ind w:firstLine="0"/>
        <w:rPr>
          <w:rFonts w:ascii="Times New Roman" w:eastAsia="SimSun" w:hAnsi="Times New Roman" w:cs="Times New Roman"/>
          <w:bCs/>
          <w:sz w:val="24"/>
          <w:szCs w:val="24"/>
          <w:lang w:eastAsia="ru-RU"/>
        </w:rPr>
      </w:pPr>
      <w:r w:rsidRPr="00A94BC9">
        <w:rPr>
          <w:rFonts w:ascii="Times New Roman" w:eastAsia="SimSun" w:hAnsi="Times New Roman" w:cs="Times New Roman"/>
          <w:bCs/>
          <w:sz w:val="24"/>
          <w:szCs w:val="24"/>
          <w:lang w:eastAsia="ru-RU"/>
        </w:rPr>
        <w:t>Table 11 - Detection limit of the UROGEN reagent kit for each configuration form when using the NK-Extra reagent kit (RU No. RZN 2021/15428 dated 09/24/2021)</w:t>
      </w:r>
    </w:p>
    <w:tbl>
      <w:tblPr>
        <w:tblpPr w:leftFromText="180" w:rightFromText="180" w:vertAnchor="text" w:tblpX="41" w:tblpY="1"/>
        <w:tblOverlap w:val="neve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709"/>
        <w:gridCol w:w="992"/>
        <w:gridCol w:w="992"/>
        <w:gridCol w:w="992"/>
        <w:gridCol w:w="992"/>
        <w:gridCol w:w="993"/>
      </w:tblGrid>
      <w:tr w:rsidR="00370EAC" w:rsidRPr="00D25F62" w14:paraId="2F2D145C" w14:textId="77777777" w:rsidTr="00D25F62">
        <w:tc>
          <w:tcPr>
            <w:tcW w:w="959" w:type="dxa"/>
            <w:vMerge w:val="restart"/>
          </w:tcPr>
          <w:p w14:paraId="5BE40B22" w14:textId="77777777" w:rsidR="00370EAC" w:rsidRPr="00D25F62" w:rsidRDefault="00370EAC" w:rsidP="00370EAC">
            <w:pPr>
              <w:ind w:firstLine="0"/>
              <w:jc w:val="center"/>
              <w:rPr>
                <w:rFonts w:ascii="Times New Roman" w:hAnsi="Times New Roman" w:cs="Times New Roman"/>
                <w:b/>
                <w:color w:val="000000"/>
                <w:sz w:val="16"/>
                <w:szCs w:val="16"/>
              </w:rPr>
            </w:pPr>
            <w:bookmarkStart w:id="44" w:name="_Hlk133519845"/>
            <w:r w:rsidRPr="00D25F62">
              <w:rPr>
                <w:rFonts w:ascii="Times New Roman" w:hAnsi="Times New Roman" w:cs="Times New Roman"/>
                <w:b/>
                <w:color w:val="000000"/>
                <w:sz w:val="16"/>
                <w:szCs w:val="16"/>
              </w:rPr>
              <w:t>Package form</w:t>
            </w:r>
          </w:p>
        </w:tc>
        <w:tc>
          <w:tcPr>
            <w:tcW w:w="850" w:type="dxa"/>
            <w:vMerge w:val="restart"/>
          </w:tcPr>
          <w:p w14:paraId="568C06EB"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Name of microorganism</w:t>
            </w:r>
          </w:p>
        </w:tc>
        <w:tc>
          <w:tcPr>
            <w:tcW w:w="709" w:type="dxa"/>
            <w:vMerge w:val="restart"/>
          </w:tcPr>
          <w:p w14:paraId="54F250F8"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Cycler used</w:t>
            </w:r>
          </w:p>
        </w:tc>
        <w:tc>
          <w:tcPr>
            <w:tcW w:w="4961" w:type="dxa"/>
            <w:gridSpan w:val="5"/>
            <w:vAlign w:val="center"/>
          </w:tcPr>
          <w:p w14:paraId="6F190DA3"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Type of clinical material</w:t>
            </w:r>
          </w:p>
        </w:tc>
      </w:tr>
      <w:tr w:rsidR="00370EAC" w:rsidRPr="00D25F62" w14:paraId="420C1AFE" w14:textId="77777777" w:rsidTr="00D25F62">
        <w:tc>
          <w:tcPr>
            <w:tcW w:w="959" w:type="dxa"/>
            <w:vMerge/>
          </w:tcPr>
          <w:p w14:paraId="6F72E7DC" w14:textId="77777777" w:rsidR="00370EAC" w:rsidRPr="00D25F62" w:rsidRDefault="00370EAC" w:rsidP="00370EAC">
            <w:pPr>
              <w:ind w:firstLine="0"/>
              <w:jc w:val="center"/>
              <w:rPr>
                <w:rFonts w:ascii="Times New Roman" w:hAnsi="Times New Roman" w:cs="Times New Roman"/>
                <w:b/>
                <w:color w:val="000000"/>
                <w:sz w:val="16"/>
                <w:szCs w:val="16"/>
              </w:rPr>
            </w:pPr>
          </w:p>
        </w:tc>
        <w:tc>
          <w:tcPr>
            <w:tcW w:w="850" w:type="dxa"/>
            <w:vMerge/>
          </w:tcPr>
          <w:p w14:paraId="2635C5FB" w14:textId="77777777" w:rsidR="00370EAC" w:rsidRPr="00D25F62" w:rsidRDefault="00370EAC" w:rsidP="00370EAC">
            <w:pPr>
              <w:ind w:firstLine="0"/>
              <w:jc w:val="center"/>
              <w:rPr>
                <w:rFonts w:ascii="Times New Roman" w:hAnsi="Times New Roman" w:cs="Times New Roman"/>
                <w:b/>
                <w:color w:val="000000"/>
                <w:sz w:val="16"/>
                <w:szCs w:val="16"/>
              </w:rPr>
            </w:pPr>
          </w:p>
        </w:tc>
        <w:tc>
          <w:tcPr>
            <w:tcW w:w="709" w:type="dxa"/>
            <w:vMerge/>
          </w:tcPr>
          <w:p w14:paraId="77F8E6C0" w14:textId="77777777" w:rsidR="00370EAC" w:rsidRPr="00D25F62" w:rsidRDefault="00370EAC" w:rsidP="00370EAC">
            <w:pPr>
              <w:ind w:firstLine="0"/>
              <w:jc w:val="center"/>
              <w:rPr>
                <w:rFonts w:ascii="Times New Roman" w:hAnsi="Times New Roman" w:cs="Times New Roman"/>
                <w:b/>
                <w:color w:val="000000"/>
                <w:sz w:val="16"/>
                <w:szCs w:val="16"/>
              </w:rPr>
            </w:pPr>
          </w:p>
        </w:tc>
        <w:tc>
          <w:tcPr>
            <w:tcW w:w="992" w:type="dxa"/>
          </w:tcPr>
          <w:p w14:paraId="22B95946"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smears from the vaginal mucosa</w:t>
            </w:r>
          </w:p>
        </w:tc>
        <w:tc>
          <w:tcPr>
            <w:tcW w:w="992" w:type="dxa"/>
          </w:tcPr>
          <w:p w14:paraId="3BA2A048"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scraping from the cervical canal</w:t>
            </w:r>
          </w:p>
        </w:tc>
        <w:tc>
          <w:tcPr>
            <w:tcW w:w="992" w:type="dxa"/>
          </w:tcPr>
          <w:p w14:paraId="68EBB96E"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urethral scraping</w:t>
            </w:r>
          </w:p>
        </w:tc>
        <w:tc>
          <w:tcPr>
            <w:tcW w:w="992" w:type="dxa"/>
          </w:tcPr>
          <w:p w14:paraId="3635918B"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first amount of freely released urine</w:t>
            </w:r>
          </w:p>
        </w:tc>
        <w:tc>
          <w:tcPr>
            <w:tcW w:w="993" w:type="dxa"/>
          </w:tcPr>
          <w:p w14:paraId="401D6081"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prostate secretion</w:t>
            </w:r>
          </w:p>
        </w:tc>
      </w:tr>
      <w:tr w:rsidR="00370EAC" w:rsidRPr="00D25F62" w14:paraId="57C1D127" w14:textId="77777777" w:rsidTr="00D25F62">
        <w:trPr>
          <w:trHeight w:val="433"/>
        </w:trPr>
        <w:tc>
          <w:tcPr>
            <w:tcW w:w="959" w:type="dxa"/>
            <w:vMerge/>
          </w:tcPr>
          <w:p w14:paraId="65744BDA" w14:textId="77777777" w:rsidR="00370EAC" w:rsidRPr="00D25F62" w:rsidRDefault="00370EAC" w:rsidP="00370EAC">
            <w:pPr>
              <w:ind w:firstLine="0"/>
              <w:jc w:val="center"/>
              <w:rPr>
                <w:rFonts w:ascii="Times New Roman" w:hAnsi="Times New Roman" w:cs="Times New Roman"/>
                <w:b/>
                <w:color w:val="000000"/>
                <w:sz w:val="16"/>
                <w:szCs w:val="16"/>
              </w:rPr>
            </w:pPr>
          </w:p>
        </w:tc>
        <w:tc>
          <w:tcPr>
            <w:tcW w:w="850" w:type="dxa"/>
            <w:vMerge/>
          </w:tcPr>
          <w:p w14:paraId="398ED245" w14:textId="77777777" w:rsidR="00370EAC" w:rsidRPr="00D25F62" w:rsidRDefault="00370EAC" w:rsidP="00370EAC">
            <w:pPr>
              <w:ind w:firstLine="0"/>
              <w:jc w:val="center"/>
              <w:rPr>
                <w:rFonts w:ascii="Times New Roman" w:hAnsi="Times New Roman" w:cs="Times New Roman"/>
                <w:b/>
                <w:color w:val="000000"/>
                <w:sz w:val="16"/>
                <w:szCs w:val="16"/>
              </w:rPr>
            </w:pPr>
          </w:p>
        </w:tc>
        <w:tc>
          <w:tcPr>
            <w:tcW w:w="709" w:type="dxa"/>
            <w:vMerge/>
            <w:vAlign w:val="center"/>
          </w:tcPr>
          <w:p w14:paraId="3725865F" w14:textId="77777777" w:rsidR="00370EAC" w:rsidRPr="00D25F62" w:rsidRDefault="00370EAC" w:rsidP="00370EAC">
            <w:pPr>
              <w:ind w:firstLine="0"/>
              <w:jc w:val="center"/>
              <w:rPr>
                <w:rFonts w:ascii="Times New Roman" w:hAnsi="Times New Roman" w:cs="Times New Roman"/>
                <w:b/>
                <w:color w:val="000000"/>
                <w:sz w:val="16"/>
                <w:szCs w:val="16"/>
              </w:rPr>
            </w:pPr>
          </w:p>
        </w:tc>
        <w:tc>
          <w:tcPr>
            <w:tcW w:w="4961" w:type="dxa"/>
            <w:gridSpan w:val="5"/>
          </w:tcPr>
          <w:p w14:paraId="35A0B42B"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Concentration, copies/ml</w:t>
            </w:r>
          </w:p>
          <w:p w14:paraId="712C9E4D" w14:textId="77777777" w:rsidR="00370EAC" w:rsidRPr="00D25F62" w:rsidRDefault="00370EAC" w:rsidP="00370EAC">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(LOD) with 95% confidence level</w:t>
            </w:r>
          </w:p>
        </w:tc>
      </w:tr>
      <w:tr w:rsidR="00370EAC" w:rsidRPr="00D25F62" w14:paraId="5F0E3975" w14:textId="77777777" w:rsidTr="00D25F62">
        <w:tc>
          <w:tcPr>
            <w:tcW w:w="959" w:type="dxa"/>
            <w:vMerge w:val="restart"/>
          </w:tcPr>
          <w:p w14:paraId="4181B5A3" w14:textId="77777777" w:rsidR="00370EAC" w:rsidRPr="00D25F62" w:rsidRDefault="00370EAC" w:rsidP="00370EAC">
            <w:pPr>
              <w:ind w:firstLine="0"/>
              <w:jc w:val="center"/>
              <w:rPr>
                <w:rFonts w:ascii="Times New Roman" w:hAnsi="Times New Roman" w:cs="Times New Roman"/>
                <w:b/>
                <w:i/>
                <w:iCs/>
                <w:sz w:val="15"/>
                <w:szCs w:val="15"/>
              </w:rPr>
            </w:pPr>
            <w:r w:rsidRPr="00D25F62">
              <w:rPr>
                <w:rFonts w:ascii="Times New Roman" w:eastAsia="Calibri" w:hAnsi="Times New Roman" w:cs="Times New Roman"/>
                <w:bCs/>
                <w:iCs/>
                <w:sz w:val="15"/>
                <w:szCs w:val="15"/>
                <w:lang w:val="en-US"/>
              </w:rPr>
              <w:t>"UROGEN-max", "UROGEN-CG"</w:t>
            </w:r>
          </w:p>
        </w:tc>
        <w:tc>
          <w:tcPr>
            <w:tcW w:w="850" w:type="dxa"/>
            <w:vMerge w:val="restart"/>
          </w:tcPr>
          <w:p w14:paraId="2821FA58" w14:textId="77777777" w:rsidR="00370EAC" w:rsidRPr="00D25F62" w:rsidRDefault="00370EAC" w:rsidP="00370EAC">
            <w:pPr>
              <w:ind w:firstLine="0"/>
              <w:jc w:val="center"/>
              <w:rPr>
                <w:rFonts w:ascii="Times New Roman" w:hAnsi="Times New Roman" w:cs="Times New Roman"/>
                <w:bCs/>
                <w:sz w:val="16"/>
                <w:szCs w:val="16"/>
              </w:rPr>
            </w:pPr>
            <w:r w:rsidRPr="00D25F62">
              <w:rPr>
                <w:rFonts w:ascii="Times New Roman" w:hAnsi="Times New Roman" w:cs="Times New Roman"/>
                <w:b/>
                <w:i/>
                <w:iCs/>
                <w:sz w:val="16"/>
                <w:szCs w:val="16"/>
              </w:rPr>
              <w:t>Candida albicans</w:t>
            </w:r>
          </w:p>
        </w:tc>
        <w:tc>
          <w:tcPr>
            <w:tcW w:w="709" w:type="dxa"/>
            <w:vAlign w:val="center"/>
          </w:tcPr>
          <w:p w14:paraId="3A8DCA6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rPr>
              <w:t>DTprime</w:t>
            </w:r>
          </w:p>
        </w:tc>
        <w:tc>
          <w:tcPr>
            <w:tcW w:w="992" w:type="dxa"/>
            <w:vAlign w:val="center"/>
          </w:tcPr>
          <w:p w14:paraId="6C9B83D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469.0</w:t>
            </w:r>
          </w:p>
          <w:p w14:paraId="251EFEC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415.3-522.6</w:t>
            </w:r>
          </w:p>
        </w:tc>
        <w:tc>
          <w:tcPr>
            <w:tcW w:w="992" w:type="dxa"/>
            <w:vAlign w:val="center"/>
          </w:tcPr>
          <w:p w14:paraId="31208FA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489.5</w:t>
            </w:r>
          </w:p>
          <w:p w14:paraId="4934BDF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435.8-543.1</w:t>
            </w:r>
          </w:p>
        </w:tc>
        <w:tc>
          <w:tcPr>
            <w:tcW w:w="992" w:type="dxa"/>
            <w:vAlign w:val="center"/>
          </w:tcPr>
          <w:p w14:paraId="07683F3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447.0</w:t>
            </w:r>
          </w:p>
          <w:p w14:paraId="454EDBD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393.3-500.6</w:t>
            </w:r>
          </w:p>
        </w:tc>
        <w:tc>
          <w:tcPr>
            <w:tcW w:w="992" w:type="dxa"/>
            <w:vAlign w:val="center"/>
          </w:tcPr>
          <w:p w14:paraId="7D54379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423.6</w:t>
            </w:r>
          </w:p>
          <w:p w14:paraId="22E5AB6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369.92-477.28</w:t>
            </w:r>
          </w:p>
        </w:tc>
        <w:tc>
          <w:tcPr>
            <w:tcW w:w="993" w:type="dxa"/>
            <w:vAlign w:val="center"/>
          </w:tcPr>
          <w:p w14:paraId="5FEE029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559.4</w:t>
            </w:r>
          </w:p>
          <w:p w14:paraId="48E6F33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505.7-613.1</w:t>
            </w:r>
          </w:p>
        </w:tc>
      </w:tr>
      <w:tr w:rsidR="00370EAC" w:rsidRPr="00D25F62" w14:paraId="0B3D292D" w14:textId="77777777" w:rsidTr="00D25F62">
        <w:tc>
          <w:tcPr>
            <w:tcW w:w="959" w:type="dxa"/>
            <w:vMerge/>
          </w:tcPr>
          <w:p w14:paraId="3FBF3697" w14:textId="77777777" w:rsidR="00370EAC" w:rsidRPr="00D25F62" w:rsidRDefault="00370EAC" w:rsidP="00370EAC">
            <w:pPr>
              <w:ind w:firstLine="0"/>
              <w:jc w:val="center"/>
              <w:rPr>
                <w:rFonts w:ascii="Times New Roman" w:hAnsi="Times New Roman" w:cs="Times New Roman"/>
                <w:bCs/>
                <w:sz w:val="15"/>
                <w:szCs w:val="15"/>
                <w:lang w:val="en-US"/>
              </w:rPr>
            </w:pPr>
          </w:p>
        </w:tc>
        <w:tc>
          <w:tcPr>
            <w:tcW w:w="850" w:type="dxa"/>
            <w:vMerge/>
          </w:tcPr>
          <w:p w14:paraId="259E06B7" w14:textId="77777777" w:rsidR="00370EAC" w:rsidRPr="00D25F62" w:rsidRDefault="00370EAC" w:rsidP="00370EAC">
            <w:pPr>
              <w:ind w:firstLine="0"/>
              <w:jc w:val="center"/>
              <w:rPr>
                <w:rFonts w:ascii="Times New Roman" w:hAnsi="Times New Roman" w:cs="Times New Roman"/>
                <w:bCs/>
                <w:sz w:val="16"/>
                <w:szCs w:val="16"/>
                <w:lang w:val="en-US"/>
              </w:rPr>
            </w:pPr>
          </w:p>
        </w:tc>
        <w:tc>
          <w:tcPr>
            <w:tcW w:w="709" w:type="dxa"/>
            <w:vAlign w:val="center"/>
          </w:tcPr>
          <w:p w14:paraId="3A745560"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lang w:val="en-US"/>
              </w:rPr>
              <w:t>CFX 96</w:t>
            </w:r>
          </w:p>
        </w:tc>
        <w:tc>
          <w:tcPr>
            <w:tcW w:w="992" w:type="dxa"/>
            <w:vAlign w:val="center"/>
          </w:tcPr>
          <w:p w14:paraId="1BFC14E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472.2</w:t>
            </w:r>
          </w:p>
          <w:p w14:paraId="30B9966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418.5-525.8</w:t>
            </w:r>
          </w:p>
        </w:tc>
        <w:tc>
          <w:tcPr>
            <w:tcW w:w="992" w:type="dxa"/>
            <w:vAlign w:val="center"/>
          </w:tcPr>
          <w:p w14:paraId="5ACC2D7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413.0</w:t>
            </w:r>
          </w:p>
          <w:p w14:paraId="65F8D03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359.3-466.6</w:t>
            </w:r>
          </w:p>
        </w:tc>
        <w:tc>
          <w:tcPr>
            <w:tcW w:w="992" w:type="dxa"/>
            <w:vAlign w:val="center"/>
          </w:tcPr>
          <w:p w14:paraId="1559EC9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494.2</w:t>
            </w:r>
          </w:p>
          <w:p w14:paraId="35D5047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440.5-547.8</w:t>
            </w:r>
          </w:p>
        </w:tc>
        <w:tc>
          <w:tcPr>
            <w:tcW w:w="992" w:type="dxa"/>
            <w:vAlign w:val="center"/>
          </w:tcPr>
          <w:p w14:paraId="48190CE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540.6</w:t>
            </w:r>
          </w:p>
          <w:p w14:paraId="0410617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486.9-594.2</w:t>
            </w:r>
          </w:p>
        </w:tc>
        <w:tc>
          <w:tcPr>
            <w:tcW w:w="993" w:type="dxa"/>
            <w:vAlign w:val="center"/>
          </w:tcPr>
          <w:p w14:paraId="0378F06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533.2</w:t>
            </w:r>
          </w:p>
          <w:p w14:paraId="51AA3EE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479.5-586.8</w:t>
            </w:r>
          </w:p>
        </w:tc>
      </w:tr>
      <w:tr w:rsidR="00370EAC" w:rsidRPr="00D25F62" w14:paraId="14EF418F" w14:textId="77777777" w:rsidTr="00D25F62">
        <w:tc>
          <w:tcPr>
            <w:tcW w:w="959" w:type="dxa"/>
            <w:vMerge/>
          </w:tcPr>
          <w:p w14:paraId="4461485D" w14:textId="77777777" w:rsidR="00370EAC" w:rsidRPr="00D25F62" w:rsidRDefault="00370EAC" w:rsidP="00370EAC">
            <w:pPr>
              <w:ind w:firstLine="0"/>
              <w:jc w:val="center"/>
              <w:rPr>
                <w:rFonts w:ascii="Times New Roman" w:hAnsi="Times New Roman" w:cs="Times New Roman"/>
                <w:bCs/>
                <w:sz w:val="15"/>
                <w:szCs w:val="15"/>
                <w:lang w:val="en-US"/>
              </w:rPr>
            </w:pPr>
          </w:p>
        </w:tc>
        <w:tc>
          <w:tcPr>
            <w:tcW w:w="850" w:type="dxa"/>
            <w:vMerge/>
          </w:tcPr>
          <w:p w14:paraId="6321E748" w14:textId="77777777" w:rsidR="00370EAC" w:rsidRPr="00D25F62" w:rsidRDefault="00370EAC" w:rsidP="00370EAC">
            <w:pPr>
              <w:ind w:firstLine="0"/>
              <w:jc w:val="center"/>
              <w:rPr>
                <w:rFonts w:ascii="Times New Roman" w:hAnsi="Times New Roman" w:cs="Times New Roman"/>
                <w:bCs/>
                <w:sz w:val="16"/>
                <w:szCs w:val="16"/>
                <w:lang w:val="en-US"/>
              </w:rPr>
            </w:pPr>
          </w:p>
        </w:tc>
        <w:tc>
          <w:tcPr>
            <w:tcW w:w="709" w:type="dxa"/>
            <w:vAlign w:val="center"/>
          </w:tcPr>
          <w:p w14:paraId="26B2AAA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lang w:val="en-US"/>
              </w:rPr>
              <w:t>Rotor-Gene Q</w:t>
            </w:r>
          </w:p>
        </w:tc>
        <w:tc>
          <w:tcPr>
            <w:tcW w:w="992" w:type="dxa"/>
            <w:vAlign w:val="center"/>
          </w:tcPr>
          <w:p w14:paraId="2F494E9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453.5</w:t>
            </w:r>
          </w:p>
          <w:p w14:paraId="2A58B7B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399.8-507.1</w:t>
            </w:r>
          </w:p>
        </w:tc>
        <w:tc>
          <w:tcPr>
            <w:tcW w:w="992" w:type="dxa"/>
            <w:vAlign w:val="center"/>
          </w:tcPr>
          <w:p w14:paraId="288DD96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531.8</w:t>
            </w:r>
          </w:p>
          <w:p w14:paraId="64DA150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478.1-585.4</w:t>
            </w:r>
          </w:p>
        </w:tc>
        <w:tc>
          <w:tcPr>
            <w:tcW w:w="992" w:type="dxa"/>
            <w:vAlign w:val="center"/>
          </w:tcPr>
          <w:p w14:paraId="1D660B8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456.1</w:t>
            </w:r>
          </w:p>
          <w:p w14:paraId="6ED6282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402.4-509.7</w:t>
            </w:r>
          </w:p>
        </w:tc>
        <w:tc>
          <w:tcPr>
            <w:tcW w:w="992" w:type="dxa"/>
            <w:vAlign w:val="center"/>
          </w:tcPr>
          <w:p w14:paraId="28CED9F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519.5</w:t>
            </w:r>
          </w:p>
          <w:p w14:paraId="228C164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465.8-573.1</w:t>
            </w:r>
          </w:p>
        </w:tc>
        <w:tc>
          <w:tcPr>
            <w:tcW w:w="993" w:type="dxa"/>
            <w:vAlign w:val="center"/>
          </w:tcPr>
          <w:p w14:paraId="733F2A7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514.9</w:t>
            </w:r>
          </w:p>
          <w:p w14:paraId="594DB39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461.2-568.5</w:t>
            </w:r>
          </w:p>
        </w:tc>
      </w:tr>
      <w:tr w:rsidR="00370EAC" w:rsidRPr="00D25F62" w14:paraId="27E3DCA0" w14:textId="77777777" w:rsidTr="00D25F62">
        <w:trPr>
          <w:trHeight w:val="63"/>
        </w:trPr>
        <w:tc>
          <w:tcPr>
            <w:tcW w:w="959" w:type="dxa"/>
            <w:vMerge/>
          </w:tcPr>
          <w:p w14:paraId="39B2CA0A" w14:textId="77777777" w:rsidR="00370EAC" w:rsidRPr="00D25F62" w:rsidRDefault="00370EAC" w:rsidP="00370EAC">
            <w:pPr>
              <w:ind w:firstLine="0"/>
              <w:jc w:val="center"/>
              <w:rPr>
                <w:rFonts w:ascii="Times New Roman" w:hAnsi="Times New Roman" w:cs="Times New Roman"/>
                <w:bCs/>
                <w:sz w:val="15"/>
                <w:szCs w:val="15"/>
                <w:lang w:val="en-US"/>
              </w:rPr>
            </w:pPr>
          </w:p>
        </w:tc>
        <w:tc>
          <w:tcPr>
            <w:tcW w:w="850" w:type="dxa"/>
            <w:vMerge/>
          </w:tcPr>
          <w:p w14:paraId="1AFDB93A" w14:textId="77777777" w:rsidR="00370EAC" w:rsidRPr="00D25F62" w:rsidRDefault="00370EAC" w:rsidP="00370EAC">
            <w:pPr>
              <w:ind w:firstLine="0"/>
              <w:jc w:val="center"/>
              <w:rPr>
                <w:rFonts w:ascii="Times New Roman" w:hAnsi="Times New Roman" w:cs="Times New Roman"/>
                <w:bCs/>
                <w:sz w:val="16"/>
                <w:szCs w:val="16"/>
                <w:lang w:val="en-US"/>
              </w:rPr>
            </w:pPr>
          </w:p>
        </w:tc>
        <w:tc>
          <w:tcPr>
            <w:tcW w:w="709" w:type="dxa"/>
            <w:vAlign w:val="center"/>
          </w:tcPr>
          <w:p w14:paraId="12B7A683"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lang w:val="en-US"/>
              </w:rPr>
              <w:t>Quant Studio 5</w:t>
            </w:r>
          </w:p>
        </w:tc>
        <w:tc>
          <w:tcPr>
            <w:tcW w:w="992" w:type="dxa"/>
            <w:vAlign w:val="center"/>
          </w:tcPr>
          <w:p w14:paraId="2A7BAB2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488.5</w:t>
            </w:r>
          </w:p>
          <w:p w14:paraId="656206E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434.8-542.1</w:t>
            </w:r>
          </w:p>
        </w:tc>
        <w:tc>
          <w:tcPr>
            <w:tcW w:w="992" w:type="dxa"/>
            <w:vAlign w:val="center"/>
          </w:tcPr>
          <w:p w14:paraId="7CAECE6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456.5</w:t>
            </w:r>
          </w:p>
          <w:p w14:paraId="593188D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402.8-510.1</w:t>
            </w:r>
          </w:p>
        </w:tc>
        <w:tc>
          <w:tcPr>
            <w:tcW w:w="992" w:type="dxa"/>
            <w:vAlign w:val="center"/>
          </w:tcPr>
          <w:p w14:paraId="5C5B226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510.5</w:t>
            </w:r>
          </w:p>
          <w:p w14:paraId="2F44A1A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456.8-564.1</w:t>
            </w:r>
          </w:p>
        </w:tc>
        <w:tc>
          <w:tcPr>
            <w:tcW w:w="992" w:type="dxa"/>
            <w:vAlign w:val="center"/>
          </w:tcPr>
          <w:p w14:paraId="76F9D59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549.5</w:t>
            </w:r>
          </w:p>
          <w:p w14:paraId="6983C07E"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495.8-603.1</w:t>
            </w:r>
          </w:p>
        </w:tc>
        <w:tc>
          <w:tcPr>
            <w:tcW w:w="993" w:type="dxa"/>
            <w:vAlign w:val="center"/>
          </w:tcPr>
          <w:p w14:paraId="7E7C9C4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429.4</w:t>
            </w:r>
          </w:p>
          <w:p w14:paraId="0D844F53"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375.7-483.1</w:t>
            </w:r>
          </w:p>
        </w:tc>
      </w:tr>
      <w:tr w:rsidR="00370EAC" w:rsidRPr="00D25F62" w14:paraId="273495D2" w14:textId="77777777" w:rsidTr="00D25F62">
        <w:trPr>
          <w:trHeight w:val="63"/>
        </w:trPr>
        <w:tc>
          <w:tcPr>
            <w:tcW w:w="959" w:type="dxa"/>
            <w:vMerge/>
          </w:tcPr>
          <w:p w14:paraId="6B93A5D0" w14:textId="77777777" w:rsidR="00370EAC" w:rsidRPr="00D25F62" w:rsidRDefault="00370EAC" w:rsidP="00370EAC">
            <w:pPr>
              <w:ind w:firstLine="0"/>
              <w:jc w:val="center"/>
              <w:rPr>
                <w:rFonts w:ascii="Times New Roman" w:hAnsi="Times New Roman" w:cs="Times New Roman"/>
                <w:bCs/>
                <w:sz w:val="15"/>
                <w:szCs w:val="15"/>
                <w:lang w:val="en-US"/>
              </w:rPr>
            </w:pPr>
          </w:p>
        </w:tc>
        <w:tc>
          <w:tcPr>
            <w:tcW w:w="850" w:type="dxa"/>
            <w:vMerge/>
          </w:tcPr>
          <w:p w14:paraId="1A4D058A" w14:textId="77777777" w:rsidR="00370EAC" w:rsidRPr="00D25F62" w:rsidRDefault="00370EAC" w:rsidP="00370EAC">
            <w:pPr>
              <w:ind w:firstLine="0"/>
              <w:jc w:val="center"/>
              <w:rPr>
                <w:rFonts w:ascii="Times New Roman" w:hAnsi="Times New Roman" w:cs="Times New Roman"/>
                <w:bCs/>
                <w:sz w:val="16"/>
                <w:szCs w:val="16"/>
                <w:lang w:val="en-US"/>
              </w:rPr>
            </w:pPr>
          </w:p>
        </w:tc>
        <w:tc>
          <w:tcPr>
            <w:tcW w:w="709" w:type="dxa"/>
            <w:vAlign w:val="center"/>
          </w:tcPr>
          <w:p w14:paraId="17DA450B"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2B977C8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484.2</w:t>
            </w:r>
          </w:p>
          <w:p w14:paraId="6D91367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430.5-537.8</w:t>
            </w:r>
          </w:p>
        </w:tc>
        <w:tc>
          <w:tcPr>
            <w:tcW w:w="992" w:type="dxa"/>
            <w:vAlign w:val="center"/>
          </w:tcPr>
          <w:p w14:paraId="76E32A8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507.3</w:t>
            </w:r>
          </w:p>
          <w:p w14:paraId="03E358F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453.6-560.9</w:t>
            </w:r>
          </w:p>
        </w:tc>
        <w:tc>
          <w:tcPr>
            <w:tcW w:w="992" w:type="dxa"/>
            <w:vAlign w:val="center"/>
          </w:tcPr>
          <w:p w14:paraId="43D96A3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463.1</w:t>
            </w:r>
          </w:p>
          <w:p w14:paraId="06CD132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409.4-516.7</w:t>
            </w:r>
          </w:p>
        </w:tc>
        <w:tc>
          <w:tcPr>
            <w:tcW w:w="992" w:type="dxa"/>
            <w:vAlign w:val="center"/>
          </w:tcPr>
          <w:p w14:paraId="0463AD9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586.0</w:t>
            </w:r>
          </w:p>
          <w:p w14:paraId="7F0709B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532.3-639.6</w:t>
            </w:r>
          </w:p>
        </w:tc>
        <w:tc>
          <w:tcPr>
            <w:tcW w:w="993" w:type="dxa"/>
            <w:vAlign w:val="center"/>
          </w:tcPr>
          <w:p w14:paraId="4C0D84F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512.3</w:t>
            </w:r>
          </w:p>
          <w:p w14:paraId="3DB36B9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458.6-565.9</w:t>
            </w:r>
          </w:p>
        </w:tc>
      </w:tr>
      <w:tr w:rsidR="00370EAC" w:rsidRPr="00D25F62" w14:paraId="1A16C855" w14:textId="77777777" w:rsidTr="00D25F62">
        <w:trPr>
          <w:trHeight w:val="63"/>
        </w:trPr>
        <w:tc>
          <w:tcPr>
            <w:tcW w:w="959" w:type="dxa"/>
            <w:vMerge w:val="restart"/>
          </w:tcPr>
          <w:p w14:paraId="276451B6"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"UROGEN-CM"</w:t>
            </w:r>
          </w:p>
        </w:tc>
        <w:tc>
          <w:tcPr>
            <w:tcW w:w="850" w:type="dxa"/>
            <w:vMerge w:val="restart"/>
          </w:tcPr>
          <w:p w14:paraId="4E9F8457"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Chlamydia trachomatis</w:t>
            </w:r>
          </w:p>
        </w:tc>
        <w:tc>
          <w:tcPr>
            <w:tcW w:w="709" w:type="dxa"/>
            <w:vAlign w:val="center"/>
          </w:tcPr>
          <w:p w14:paraId="58A4D38C"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465488D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507.3</w:t>
            </w:r>
          </w:p>
          <w:p w14:paraId="34115D1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453.6-560.9</w:t>
            </w:r>
          </w:p>
        </w:tc>
        <w:tc>
          <w:tcPr>
            <w:tcW w:w="992" w:type="dxa"/>
            <w:vAlign w:val="center"/>
          </w:tcPr>
          <w:p w14:paraId="192C364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437.7</w:t>
            </w:r>
          </w:p>
          <w:p w14:paraId="502B519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384.0-491.3</w:t>
            </w:r>
          </w:p>
        </w:tc>
        <w:tc>
          <w:tcPr>
            <w:tcW w:w="992" w:type="dxa"/>
            <w:vAlign w:val="center"/>
          </w:tcPr>
          <w:p w14:paraId="28E58A6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482.2</w:t>
            </w:r>
          </w:p>
          <w:p w14:paraId="08FBAA5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428.5-535.8</w:t>
            </w:r>
          </w:p>
        </w:tc>
        <w:tc>
          <w:tcPr>
            <w:tcW w:w="992" w:type="dxa"/>
            <w:vAlign w:val="center"/>
          </w:tcPr>
          <w:p w14:paraId="39C2E7C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448.1</w:t>
            </w:r>
          </w:p>
          <w:p w14:paraId="0541C5A3"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394.4-501.7</w:t>
            </w:r>
          </w:p>
        </w:tc>
        <w:tc>
          <w:tcPr>
            <w:tcW w:w="993" w:type="dxa"/>
            <w:vAlign w:val="center"/>
          </w:tcPr>
          <w:p w14:paraId="4747AE9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516.9</w:t>
            </w:r>
          </w:p>
          <w:p w14:paraId="2402CA4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463.2-570.5</w:t>
            </w:r>
          </w:p>
        </w:tc>
      </w:tr>
      <w:tr w:rsidR="00370EAC" w:rsidRPr="00D25F62" w14:paraId="514F008E" w14:textId="77777777" w:rsidTr="00D25F62">
        <w:trPr>
          <w:trHeight w:val="63"/>
        </w:trPr>
        <w:tc>
          <w:tcPr>
            <w:tcW w:w="959" w:type="dxa"/>
            <w:vMerge/>
          </w:tcPr>
          <w:p w14:paraId="771023BE"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41381913"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2026BADB"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08DB2BF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486.9</w:t>
            </w:r>
          </w:p>
          <w:p w14:paraId="5B3181D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433.2-540.5</w:t>
            </w:r>
          </w:p>
        </w:tc>
        <w:tc>
          <w:tcPr>
            <w:tcW w:w="992" w:type="dxa"/>
            <w:vAlign w:val="center"/>
          </w:tcPr>
          <w:p w14:paraId="154FAF7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486.0</w:t>
            </w:r>
          </w:p>
          <w:p w14:paraId="2D0A1F5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432.3-539.6</w:t>
            </w:r>
          </w:p>
        </w:tc>
        <w:tc>
          <w:tcPr>
            <w:tcW w:w="992" w:type="dxa"/>
            <w:vAlign w:val="center"/>
          </w:tcPr>
          <w:p w14:paraId="786173F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476.5</w:t>
            </w:r>
          </w:p>
          <w:p w14:paraId="4DABCF3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422.8-530.1</w:t>
            </w:r>
          </w:p>
        </w:tc>
        <w:tc>
          <w:tcPr>
            <w:tcW w:w="992" w:type="dxa"/>
            <w:vAlign w:val="center"/>
          </w:tcPr>
          <w:p w14:paraId="533A034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459.4</w:t>
            </w:r>
          </w:p>
          <w:p w14:paraId="739D2D8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405.7-513.1</w:t>
            </w:r>
          </w:p>
        </w:tc>
        <w:tc>
          <w:tcPr>
            <w:tcW w:w="993" w:type="dxa"/>
            <w:vAlign w:val="center"/>
          </w:tcPr>
          <w:p w14:paraId="6FE9B49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486.0</w:t>
            </w:r>
          </w:p>
          <w:p w14:paraId="73C114F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432.3-539.6</w:t>
            </w:r>
          </w:p>
        </w:tc>
      </w:tr>
      <w:tr w:rsidR="00370EAC" w:rsidRPr="00D25F62" w14:paraId="53CC5601" w14:textId="77777777" w:rsidTr="00D25F62">
        <w:trPr>
          <w:trHeight w:val="63"/>
        </w:trPr>
        <w:tc>
          <w:tcPr>
            <w:tcW w:w="959" w:type="dxa"/>
            <w:vMerge/>
          </w:tcPr>
          <w:p w14:paraId="5ED52EE9"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33758CFE"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3FAEB8C7"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2CF36F3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513.5</w:t>
            </w:r>
          </w:p>
          <w:p w14:paraId="11FEE21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459.8-567.1</w:t>
            </w:r>
          </w:p>
        </w:tc>
        <w:tc>
          <w:tcPr>
            <w:tcW w:w="992" w:type="dxa"/>
            <w:vAlign w:val="center"/>
          </w:tcPr>
          <w:p w14:paraId="7A34FE1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517.0</w:t>
            </w:r>
          </w:p>
          <w:p w14:paraId="5E03F7B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463.3-570.6</w:t>
            </w:r>
          </w:p>
        </w:tc>
        <w:tc>
          <w:tcPr>
            <w:tcW w:w="992" w:type="dxa"/>
            <w:vAlign w:val="center"/>
          </w:tcPr>
          <w:p w14:paraId="5942249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514.5</w:t>
            </w:r>
          </w:p>
          <w:p w14:paraId="5982357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460.8-568.1</w:t>
            </w:r>
          </w:p>
        </w:tc>
        <w:tc>
          <w:tcPr>
            <w:tcW w:w="992" w:type="dxa"/>
            <w:vAlign w:val="center"/>
          </w:tcPr>
          <w:p w14:paraId="73498E5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493.4</w:t>
            </w:r>
          </w:p>
          <w:p w14:paraId="67E75CD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439.7-547.1</w:t>
            </w:r>
          </w:p>
        </w:tc>
        <w:tc>
          <w:tcPr>
            <w:tcW w:w="993" w:type="dxa"/>
            <w:vAlign w:val="center"/>
          </w:tcPr>
          <w:p w14:paraId="31E1F3B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560.3</w:t>
            </w:r>
          </w:p>
          <w:p w14:paraId="4450334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506.6-613.9</w:t>
            </w:r>
          </w:p>
        </w:tc>
      </w:tr>
      <w:tr w:rsidR="00370EAC" w:rsidRPr="00D25F62" w14:paraId="6496ACAD" w14:textId="77777777" w:rsidTr="00D25F62">
        <w:trPr>
          <w:trHeight w:val="63"/>
        </w:trPr>
        <w:tc>
          <w:tcPr>
            <w:tcW w:w="959" w:type="dxa"/>
            <w:vMerge/>
          </w:tcPr>
          <w:p w14:paraId="610C4013"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2E02FF55"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440A1EF8"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5352E7A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517.0</w:t>
            </w:r>
          </w:p>
          <w:p w14:paraId="2E8F0B6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463.3-570.6</w:t>
            </w:r>
          </w:p>
        </w:tc>
        <w:tc>
          <w:tcPr>
            <w:tcW w:w="992" w:type="dxa"/>
            <w:vAlign w:val="center"/>
          </w:tcPr>
          <w:p w14:paraId="40B443C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447.9</w:t>
            </w:r>
          </w:p>
          <w:p w14:paraId="5E9A1F2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394.2-501.5</w:t>
            </w:r>
          </w:p>
        </w:tc>
        <w:tc>
          <w:tcPr>
            <w:tcW w:w="992" w:type="dxa"/>
            <w:vAlign w:val="center"/>
          </w:tcPr>
          <w:p w14:paraId="59AB36B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431.5</w:t>
            </w:r>
          </w:p>
          <w:p w14:paraId="18603413"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377.8-485.1</w:t>
            </w:r>
          </w:p>
        </w:tc>
        <w:tc>
          <w:tcPr>
            <w:tcW w:w="992" w:type="dxa"/>
            <w:vAlign w:val="center"/>
          </w:tcPr>
          <w:p w14:paraId="3DBA8BF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562.9</w:t>
            </w:r>
          </w:p>
          <w:p w14:paraId="3897DB5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509.2-616.5</w:t>
            </w:r>
          </w:p>
        </w:tc>
        <w:tc>
          <w:tcPr>
            <w:tcW w:w="993" w:type="dxa"/>
            <w:vAlign w:val="center"/>
          </w:tcPr>
          <w:p w14:paraId="34C59DC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506.0</w:t>
            </w:r>
          </w:p>
          <w:p w14:paraId="1C43801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452.3-559.6</w:t>
            </w:r>
          </w:p>
        </w:tc>
      </w:tr>
      <w:tr w:rsidR="00370EAC" w:rsidRPr="00D25F62" w14:paraId="48075474" w14:textId="77777777" w:rsidTr="00D25F62">
        <w:trPr>
          <w:trHeight w:val="63"/>
        </w:trPr>
        <w:tc>
          <w:tcPr>
            <w:tcW w:w="959" w:type="dxa"/>
            <w:vMerge/>
          </w:tcPr>
          <w:p w14:paraId="036B6861"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4A900A8F"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12F1E811"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65609F0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528.1</w:t>
            </w:r>
          </w:p>
          <w:p w14:paraId="46C1BAF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474.4-581.7</w:t>
            </w:r>
          </w:p>
        </w:tc>
        <w:tc>
          <w:tcPr>
            <w:tcW w:w="992" w:type="dxa"/>
            <w:vAlign w:val="center"/>
          </w:tcPr>
          <w:p w14:paraId="112F67E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447.1</w:t>
            </w:r>
          </w:p>
          <w:p w14:paraId="62B11920"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393.4-500.7</w:t>
            </w:r>
          </w:p>
        </w:tc>
        <w:tc>
          <w:tcPr>
            <w:tcW w:w="992" w:type="dxa"/>
            <w:vAlign w:val="center"/>
          </w:tcPr>
          <w:p w14:paraId="3F1DBA2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578.6</w:t>
            </w:r>
          </w:p>
          <w:p w14:paraId="727BB96B"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524.9-632.2</w:t>
            </w:r>
          </w:p>
        </w:tc>
        <w:tc>
          <w:tcPr>
            <w:tcW w:w="992" w:type="dxa"/>
            <w:vAlign w:val="center"/>
          </w:tcPr>
          <w:p w14:paraId="0F8527C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450.4</w:t>
            </w:r>
          </w:p>
          <w:p w14:paraId="0252973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396.7-504.1</w:t>
            </w:r>
          </w:p>
        </w:tc>
        <w:tc>
          <w:tcPr>
            <w:tcW w:w="993" w:type="dxa"/>
            <w:vAlign w:val="center"/>
          </w:tcPr>
          <w:p w14:paraId="357EED3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500.3</w:t>
            </w:r>
          </w:p>
          <w:p w14:paraId="61605770"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446.6-553.9</w:t>
            </w:r>
          </w:p>
        </w:tc>
      </w:tr>
      <w:tr w:rsidR="00370EAC" w:rsidRPr="00D25F62" w14:paraId="3261D9CA" w14:textId="77777777" w:rsidTr="00D25F62">
        <w:trPr>
          <w:trHeight w:val="63"/>
        </w:trPr>
        <w:tc>
          <w:tcPr>
            <w:tcW w:w="959" w:type="dxa"/>
            <w:vMerge w:val="restart"/>
          </w:tcPr>
          <w:p w14:paraId="5C3FCE24"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"UROGEN-CG"</w:t>
            </w:r>
          </w:p>
        </w:tc>
        <w:tc>
          <w:tcPr>
            <w:tcW w:w="850" w:type="dxa"/>
            <w:vMerge w:val="restart"/>
          </w:tcPr>
          <w:p w14:paraId="16D4196A"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Gardnerella vaginalis</w:t>
            </w:r>
          </w:p>
        </w:tc>
        <w:tc>
          <w:tcPr>
            <w:tcW w:w="709" w:type="dxa"/>
            <w:vAlign w:val="center"/>
          </w:tcPr>
          <w:p w14:paraId="61DFC548"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60A049D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463.4</w:t>
            </w:r>
          </w:p>
          <w:p w14:paraId="003D085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409.7-517.1</w:t>
            </w:r>
          </w:p>
        </w:tc>
        <w:tc>
          <w:tcPr>
            <w:tcW w:w="992" w:type="dxa"/>
            <w:vAlign w:val="center"/>
          </w:tcPr>
          <w:p w14:paraId="407669B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528.3</w:t>
            </w:r>
          </w:p>
          <w:p w14:paraId="19C194F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474.6-581.9</w:t>
            </w:r>
          </w:p>
        </w:tc>
        <w:tc>
          <w:tcPr>
            <w:tcW w:w="992" w:type="dxa"/>
            <w:vAlign w:val="center"/>
          </w:tcPr>
          <w:p w14:paraId="327C1AD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518.4</w:t>
            </w:r>
          </w:p>
          <w:p w14:paraId="5E1ED83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464.7-572.1</w:t>
            </w:r>
          </w:p>
        </w:tc>
        <w:tc>
          <w:tcPr>
            <w:tcW w:w="992" w:type="dxa"/>
            <w:vAlign w:val="center"/>
          </w:tcPr>
          <w:p w14:paraId="605A7B1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464.1</w:t>
            </w:r>
          </w:p>
          <w:p w14:paraId="0A3126E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410.4-517.7</w:t>
            </w:r>
          </w:p>
        </w:tc>
        <w:tc>
          <w:tcPr>
            <w:tcW w:w="993" w:type="dxa"/>
            <w:vAlign w:val="center"/>
          </w:tcPr>
          <w:p w14:paraId="1AAD537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484.2</w:t>
            </w:r>
          </w:p>
          <w:p w14:paraId="0666D76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430.5-537.8</w:t>
            </w:r>
          </w:p>
        </w:tc>
      </w:tr>
      <w:tr w:rsidR="00370EAC" w:rsidRPr="00D25F62" w14:paraId="5C007A96" w14:textId="77777777" w:rsidTr="00D25F62">
        <w:trPr>
          <w:trHeight w:val="63"/>
        </w:trPr>
        <w:tc>
          <w:tcPr>
            <w:tcW w:w="959" w:type="dxa"/>
            <w:vMerge/>
          </w:tcPr>
          <w:p w14:paraId="6EECF8A4"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140B98C0"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1BEFCA41"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592EE48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524.6</w:t>
            </w:r>
          </w:p>
          <w:p w14:paraId="7702ACE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470.9-578.2</w:t>
            </w:r>
          </w:p>
        </w:tc>
        <w:tc>
          <w:tcPr>
            <w:tcW w:w="992" w:type="dxa"/>
            <w:vAlign w:val="center"/>
          </w:tcPr>
          <w:p w14:paraId="3CAFA57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397.8</w:t>
            </w:r>
          </w:p>
          <w:p w14:paraId="396B527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344.1-451.4</w:t>
            </w:r>
          </w:p>
        </w:tc>
        <w:tc>
          <w:tcPr>
            <w:tcW w:w="992" w:type="dxa"/>
            <w:vAlign w:val="center"/>
          </w:tcPr>
          <w:p w14:paraId="6546AA3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456.1</w:t>
            </w:r>
          </w:p>
          <w:p w14:paraId="62FBFE4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402.4-509.7</w:t>
            </w:r>
          </w:p>
        </w:tc>
        <w:tc>
          <w:tcPr>
            <w:tcW w:w="992" w:type="dxa"/>
            <w:vAlign w:val="center"/>
          </w:tcPr>
          <w:p w14:paraId="7856D9E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454.9</w:t>
            </w:r>
          </w:p>
          <w:p w14:paraId="36F1A91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401.2-508.5</w:t>
            </w:r>
          </w:p>
        </w:tc>
        <w:tc>
          <w:tcPr>
            <w:tcW w:w="993" w:type="dxa"/>
            <w:vAlign w:val="center"/>
          </w:tcPr>
          <w:p w14:paraId="6FF19AA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480.9</w:t>
            </w:r>
          </w:p>
          <w:p w14:paraId="22C789D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427.2-534.5</w:t>
            </w:r>
          </w:p>
        </w:tc>
      </w:tr>
      <w:tr w:rsidR="00370EAC" w:rsidRPr="00D25F62" w14:paraId="53D6167F" w14:textId="77777777" w:rsidTr="00D25F62">
        <w:trPr>
          <w:trHeight w:val="63"/>
        </w:trPr>
        <w:tc>
          <w:tcPr>
            <w:tcW w:w="959" w:type="dxa"/>
            <w:vMerge/>
          </w:tcPr>
          <w:p w14:paraId="196BB924"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54AA5C17"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269BB92C"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3F1B862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476.7</w:t>
            </w:r>
          </w:p>
          <w:p w14:paraId="1DF676B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423.0-530.3</w:t>
            </w:r>
          </w:p>
        </w:tc>
        <w:tc>
          <w:tcPr>
            <w:tcW w:w="992" w:type="dxa"/>
            <w:vAlign w:val="center"/>
          </w:tcPr>
          <w:p w14:paraId="1334F73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465.3</w:t>
            </w:r>
          </w:p>
          <w:p w14:paraId="71FCBD50"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411.6-518.9</w:t>
            </w:r>
          </w:p>
        </w:tc>
        <w:tc>
          <w:tcPr>
            <w:tcW w:w="992" w:type="dxa"/>
            <w:vAlign w:val="center"/>
          </w:tcPr>
          <w:p w14:paraId="07F7991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423.6</w:t>
            </w:r>
          </w:p>
          <w:p w14:paraId="40B8673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369.9-477.2</w:t>
            </w:r>
          </w:p>
        </w:tc>
        <w:tc>
          <w:tcPr>
            <w:tcW w:w="992" w:type="dxa"/>
            <w:vAlign w:val="center"/>
          </w:tcPr>
          <w:p w14:paraId="7D5C5F6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535.7</w:t>
            </w:r>
          </w:p>
          <w:p w14:paraId="5BC3E12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482.0-589.3</w:t>
            </w:r>
          </w:p>
        </w:tc>
        <w:tc>
          <w:tcPr>
            <w:tcW w:w="993" w:type="dxa"/>
            <w:vAlign w:val="center"/>
          </w:tcPr>
          <w:p w14:paraId="04A0A78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554.1</w:t>
            </w:r>
          </w:p>
          <w:p w14:paraId="224889A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500.4-607.7</w:t>
            </w:r>
          </w:p>
        </w:tc>
      </w:tr>
      <w:tr w:rsidR="00370EAC" w:rsidRPr="00D25F62" w14:paraId="489EB4F7" w14:textId="77777777" w:rsidTr="00D25F62">
        <w:trPr>
          <w:trHeight w:val="63"/>
        </w:trPr>
        <w:tc>
          <w:tcPr>
            <w:tcW w:w="959" w:type="dxa"/>
            <w:vMerge/>
          </w:tcPr>
          <w:p w14:paraId="5729FAE0"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08A3D12"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525578E9"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340C644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516.3</w:t>
            </w:r>
          </w:p>
          <w:p w14:paraId="5A6FD0BB"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463.3-570.6</w:t>
            </w:r>
          </w:p>
        </w:tc>
        <w:tc>
          <w:tcPr>
            <w:tcW w:w="992" w:type="dxa"/>
            <w:vAlign w:val="center"/>
          </w:tcPr>
          <w:p w14:paraId="0EA7871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438.5</w:t>
            </w:r>
          </w:p>
          <w:p w14:paraId="4BF5C86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384.8-492.1</w:t>
            </w:r>
          </w:p>
        </w:tc>
        <w:tc>
          <w:tcPr>
            <w:tcW w:w="992" w:type="dxa"/>
            <w:vAlign w:val="center"/>
          </w:tcPr>
          <w:p w14:paraId="2F15215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450.6</w:t>
            </w:r>
          </w:p>
          <w:p w14:paraId="58AC898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396.9-504.2</w:t>
            </w:r>
          </w:p>
        </w:tc>
        <w:tc>
          <w:tcPr>
            <w:tcW w:w="992" w:type="dxa"/>
            <w:vAlign w:val="center"/>
          </w:tcPr>
          <w:p w14:paraId="6E24DD1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577.0</w:t>
            </w:r>
          </w:p>
          <w:p w14:paraId="17431F3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523.32-630.6</w:t>
            </w:r>
          </w:p>
        </w:tc>
        <w:tc>
          <w:tcPr>
            <w:tcW w:w="993" w:type="dxa"/>
            <w:vAlign w:val="center"/>
          </w:tcPr>
          <w:p w14:paraId="051142B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529.9</w:t>
            </w:r>
          </w:p>
          <w:p w14:paraId="0238659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476.2-583.5</w:t>
            </w:r>
          </w:p>
        </w:tc>
      </w:tr>
      <w:tr w:rsidR="00370EAC" w:rsidRPr="00D25F62" w14:paraId="499158D4" w14:textId="77777777" w:rsidTr="00D25F62">
        <w:trPr>
          <w:trHeight w:val="63"/>
        </w:trPr>
        <w:tc>
          <w:tcPr>
            <w:tcW w:w="959" w:type="dxa"/>
            <w:vMerge/>
          </w:tcPr>
          <w:p w14:paraId="0B91306B"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5BFB2454"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4CAD91D7"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39C0D17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546.7</w:t>
            </w:r>
          </w:p>
          <w:p w14:paraId="35301BA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493.0-600.3</w:t>
            </w:r>
          </w:p>
        </w:tc>
        <w:tc>
          <w:tcPr>
            <w:tcW w:w="992" w:type="dxa"/>
            <w:vAlign w:val="center"/>
          </w:tcPr>
          <w:p w14:paraId="11A14DE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486.2</w:t>
            </w:r>
          </w:p>
          <w:p w14:paraId="74356868"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432.5-539.8</w:t>
            </w:r>
          </w:p>
        </w:tc>
        <w:tc>
          <w:tcPr>
            <w:tcW w:w="992" w:type="dxa"/>
            <w:vAlign w:val="center"/>
          </w:tcPr>
          <w:p w14:paraId="3FF35C6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490.8</w:t>
            </w:r>
          </w:p>
          <w:p w14:paraId="762D011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437.1-544.4</w:t>
            </w:r>
          </w:p>
        </w:tc>
        <w:tc>
          <w:tcPr>
            <w:tcW w:w="992" w:type="dxa"/>
            <w:vAlign w:val="center"/>
          </w:tcPr>
          <w:p w14:paraId="378F73C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560.8</w:t>
            </w:r>
          </w:p>
          <w:p w14:paraId="15593133"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507.1-614.4</w:t>
            </w:r>
          </w:p>
        </w:tc>
        <w:tc>
          <w:tcPr>
            <w:tcW w:w="993" w:type="dxa"/>
            <w:vAlign w:val="center"/>
          </w:tcPr>
          <w:p w14:paraId="19C122D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451.8</w:t>
            </w:r>
          </w:p>
          <w:p w14:paraId="21620CC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398.1-505.4</w:t>
            </w:r>
          </w:p>
        </w:tc>
      </w:tr>
      <w:tr w:rsidR="00370EAC" w:rsidRPr="00D25F62" w14:paraId="1A112464" w14:textId="77777777" w:rsidTr="00D25F62">
        <w:trPr>
          <w:trHeight w:val="63"/>
        </w:trPr>
        <w:tc>
          <w:tcPr>
            <w:tcW w:w="959" w:type="dxa"/>
            <w:vMerge w:val="restart"/>
          </w:tcPr>
          <w:p w14:paraId="6809A6BD"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"UROGEN-CM"</w:t>
            </w:r>
          </w:p>
        </w:tc>
        <w:tc>
          <w:tcPr>
            <w:tcW w:w="850" w:type="dxa"/>
            <w:vMerge w:val="restart"/>
          </w:tcPr>
          <w:p w14:paraId="554E85D0"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Mycoplasma genitalium</w:t>
            </w:r>
          </w:p>
        </w:tc>
        <w:tc>
          <w:tcPr>
            <w:tcW w:w="709" w:type="dxa"/>
            <w:vAlign w:val="center"/>
          </w:tcPr>
          <w:p w14:paraId="40705EA5"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31EBB0D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558.8</w:t>
            </w:r>
          </w:p>
          <w:p w14:paraId="39ECEEB8"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505.1-612.4</w:t>
            </w:r>
          </w:p>
        </w:tc>
        <w:tc>
          <w:tcPr>
            <w:tcW w:w="992" w:type="dxa"/>
            <w:vAlign w:val="center"/>
          </w:tcPr>
          <w:p w14:paraId="518ED9E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479.3</w:t>
            </w:r>
          </w:p>
          <w:p w14:paraId="704AD460"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425.6-532.9</w:t>
            </w:r>
          </w:p>
        </w:tc>
        <w:tc>
          <w:tcPr>
            <w:tcW w:w="992" w:type="dxa"/>
            <w:vAlign w:val="center"/>
          </w:tcPr>
          <w:p w14:paraId="01C2561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455.7</w:t>
            </w:r>
          </w:p>
          <w:p w14:paraId="176CB94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402.0-509.3</w:t>
            </w:r>
          </w:p>
        </w:tc>
        <w:tc>
          <w:tcPr>
            <w:tcW w:w="992" w:type="dxa"/>
            <w:vAlign w:val="center"/>
          </w:tcPr>
          <w:p w14:paraId="410D5A6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465.3</w:t>
            </w:r>
          </w:p>
          <w:p w14:paraId="3851D7F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411.6-518.9</w:t>
            </w:r>
          </w:p>
        </w:tc>
        <w:tc>
          <w:tcPr>
            <w:tcW w:w="993" w:type="dxa"/>
            <w:vAlign w:val="center"/>
          </w:tcPr>
          <w:p w14:paraId="36D7019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542.8</w:t>
            </w:r>
          </w:p>
          <w:p w14:paraId="7163BB30"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489.1-596.4</w:t>
            </w:r>
          </w:p>
        </w:tc>
      </w:tr>
      <w:tr w:rsidR="00370EAC" w:rsidRPr="00D25F62" w14:paraId="121CAC0F" w14:textId="77777777" w:rsidTr="00D25F62">
        <w:trPr>
          <w:trHeight w:val="63"/>
        </w:trPr>
        <w:tc>
          <w:tcPr>
            <w:tcW w:w="959" w:type="dxa"/>
            <w:vMerge/>
          </w:tcPr>
          <w:p w14:paraId="1EADBEDC"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A7FD00C"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45D12D5"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61A8513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485.2</w:t>
            </w:r>
          </w:p>
          <w:p w14:paraId="1141858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404.5-511.88</w:t>
            </w:r>
          </w:p>
        </w:tc>
        <w:tc>
          <w:tcPr>
            <w:tcW w:w="992" w:type="dxa"/>
            <w:vAlign w:val="center"/>
          </w:tcPr>
          <w:p w14:paraId="19AC42E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495.1</w:t>
            </w:r>
          </w:p>
          <w:p w14:paraId="008EFD2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441.4-548.7</w:t>
            </w:r>
          </w:p>
        </w:tc>
        <w:tc>
          <w:tcPr>
            <w:tcW w:w="992" w:type="dxa"/>
            <w:vAlign w:val="center"/>
          </w:tcPr>
          <w:p w14:paraId="08933A6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496.4</w:t>
            </w:r>
          </w:p>
          <w:p w14:paraId="13337A54"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442.7-550.1</w:t>
            </w:r>
          </w:p>
        </w:tc>
        <w:tc>
          <w:tcPr>
            <w:tcW w:w="992" w:type="dxa"/>
            <w:vAlign w:val="center"/>
          </w:tcPr>
          <w:p w14:paraId="38E8946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596.2</w:t>
            </w:r>
          </w:p>
          <w:p w14:paraId="4D916E1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542.5-649.8</w:t>
            </w:r>
          </w:p>
        </w:tc>
        <w:tc>
          <w:tcPr>
            <w:tcW w:w="993" w:type="dxa"/>
            <w:vAlign w:val="center"/>
          </w:tcPr>
          <w:p w14:paraId="5F38917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526.5</w:t>
            </w:r>
          </w:p>
          <w:p w14:paraId="18305AEB"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472.8-580.1</w:t>
            </w:r>
          </w:p>
        </w:tc>
      </w:tr>
      <w:tr w:rsidR="00370EAC" w:rsidRPr="00D25F62" w14:paraId="3F2F2104" w14:textId="77777777" w:rsidTr="00D25F62">
        <w:trPr>
          <w:trHeight w:val="63"/>
        </w:trPr>
        <w:tc>
          <w:tcPr>
            <w:tcW w:w="959" w:type="dxa"/>
            <w:vMerge/>
          </w:tcPr>
          <w:p w14:paraId="71018840"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62D4E00E"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1BA46D01"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0DF672C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546.7</w:t>
            </w:r>
          </w:p>
          <w:p w14:paraId="429D93E8"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493.0-600.3</w:t>
            </w:r>
          </w:p>
        </w:tc>
        <w:tc>
          <w:tcPr>
            <w:tcW w:w="992" w:type="dxa"/>
            <w:vAlign w:val="center"/>
          </w:tcPr>
          <w:p w14:paraId="324008C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531.2</w:t>
            </w:r>
          </w:p>
          <w:p w14:paraId="5D9E2198"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477.5-584.8</w:t>
            </w:r>
          </w:p>
        </w:tc>
        <w:tc>
          <w:tcPr>
            <w:tcW w:w="992" w:type="dxa"/>
            <w:vAlign w:val="center"/>
          </w:tcPr>
          <w:p w14:paraId="167BB9D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501.4</w:t>
            </w:r>
          </w:p>
          <w:p w14:paraId="2395E72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447.7-555.1</w:t>
            </w:r>
          </w:p>
        </w:tc>
        <w:tc>
          <w:tcPr>
            <w:tcW w:w="992" w:type="dxa"/>
            <w:vAlign w:val="center"/>
          </w:tcPr>
          <w:p w14:paraId="48D12F16"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516.3</w:t>
            </w:r>
          </w:p>
          <w:p w14:paraId="1C08451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462.6-569.9</w:t>
            </w:r>
          </w:p>
        </w:tc>
        <w:tc>
          <w:tcPr>
            <w:tcW w:w="993" w:type="dxa"/>
            <w:vAlign w:val="center"/>
          </w:tcPr>
          <w:p w14:paraId="04507FD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522.5</w:t>
            </w:r>
          </w:p>
          <w:p w14:paraId="1F45432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468.8-576.1</w:t>
            </w:r>
          </w:p>
        </w:tc>
      </w:tr>
      <w:tr w:rsidR="00370EAC" w:rsidRPr="00D25F62" w14:paraId="057330AF" w14:textId="77777777" w:rsidTr="00D25F62">
        <w:trPr>
          <w:trHeight w:val="63"/>
        </w:trPr>
        <w:tc>
          <w:tcPr>
            <w:tcW w:w="959" w:type="dxa"/>
            <w:vMerge/>
          </w:tcPr>
          <w:p w14:paraId="0E12601C"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71FDDAD9"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32C1BE61"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DB1595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507.2</w:t>
            </w:r>
          </w:p>
          <w:p w14:paraId="27BD511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453.5-560.8</w:t>
            </w:r>
          </w:p>
        </w:tc>
        <w:tc>
          <w:tcPr>
            <w:tcW w:w="992" w:type="dxa"/>
            <w:vAlign w:val="center"/>
          </w:tcPr>
          <w:p w14:paraId="24DCF48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469.6</w:t>
            </w:r>
          </w:p>
          <w:p w14:paraId="4B9E1E6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415.9-523.2</w:t>
            </w:r>
          </w:p>
        </w:tc>
        <w:tc>
          <w:tcPr>
            <w:tcW w:w="992" w:type="dxa"/>
            <w:vAlign w:val="center"/>
          </w:tcPr>
          <w:p w14:paraId="0C01788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559.0</w:t>
            </w:r>
          </w:p>
          <w:p w14:paraId="2F7A0A2B"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505.3-612.6</w:t>
            </w:r>
          </w:p>
        </w:tc>
        <w:tc>
          <w:tcPr>
            <w:tcW w:w="992" w:type="dxa"/>
            <w:vAlign w:val="center"/>
          </w:tcPr>
          <w:p w14:paraId="77E4EAC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420.4</w:t>
            </w:r>
          </w:p>
          <w:p w14:paraId="240F1E3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366.7-474.1</w:t>
            </w:r>
          </w:p>
        </w:tc>
        <w:tc>
          <w:tcPr>
            <w:tcW w:w="993" w:type="dxa"/>
            <w:vAlign w:val="center"/>
          </w:tcPr>
          <w:p w14:paraId="7306389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416.3</w:t>
            </w:r>
          </w:p>
          <w:p w14:paraId="50B6875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362.6-469.9</w:t>
            </w:r>
          </w:p>
        </w:tc>
      </w:tr>
      <w:tr w:rsidR="00370EAC" w:rsidRPr="00D25F62" w14:paraId="0B011434" w14:textId="77777777" w:rsidTr="00D25F62">
        <w:trPr>
          <w:trHeight w:val="63"/>
        </w:trPr>
        <w:tc>
          <w:tcPr>
            <w:tcW w:w="959" w:type="dxa"/>
            <w:vMerge/>
          </w:tcPr>
          <w:p w14:paraId="2F1F6AC3"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634F95BA"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7F2FE712"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6BC089F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440.2</w:t>
            </w:r>
          </w:p>
          <w:p w14:paraId="547975E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386.5-493.8</w:t>
            </w:r>
          </w:p>
        </w:tc>
        <w:tc>
          <w:tcPr>
            <w:tcW w:w="992" w:type="dxa"/>
            <w:vAlign w:val="center"/>
          </w:tcPr>
          <w:p w14:paraId="52AD59D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452.6</w:t>
            </w:r>
          </w:p>
          <w:p w14:paraId="5F5D548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398.9-506.2</w:t>
            </w:r>
          </w:p>
        </w:tc>
        <w:tc>
          <w:tcPr>
            <w:tcW w:w="992" w:type="dxa"/>
            <w:vAlign w:val="center"/>
          </w:tcPr>
          <w:p w14:paraId="1A81297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477.4</w:t>
            </w:r>
          </w:p>
          <w:p w14:paraId="6821AE2C"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423.7-531.1</w:t>
            </w:r>
          </w:p>
        </w:tc>
        <w:tc>
          <w:tcPr>
            <w:tcW w:w="992" w:type="dxa"/>
            <w:vAlign w:val="center"/>
          </w:tcPr>
          <w:p w14:paraId="6F23C14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556.3</w:t>
            </w:r>
          </w:p>
          <w:p w14:paraId="49BB6F5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502.6-609.9</w:t>
            </w:r>
          </w:p>
        </w:tc>
        <w:tc>
          <w:tcPr>
            <w:tcW w:w="993" w:type="dxa"/>
            <w:vAlign w:val="center"/>
          </w:tcPr>
          <w:p w14:paraId="36ABBB8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473.3</w:t>
            </w:r>
          </w:p>
          <w:p w14:paraId="75459F6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419.6-526.9</w:t>
            </w:r>
          </w:p>
        </w:tc>
      </w:tr>
      <w:tr w:rsidR="00370EAC" w:rsidRPr="00D25F62" w14:paraId="46A537DC" w14:textId="77777777" w:rsidTr="00D25F62">
        <w:trPr>
          <w:trHeight w:val="63"/>
        </w:trPr>
        <w:tc>
          <w:tcPr>
            <w:tcW w:w="959" w:type="dxa"/>
            <w:vMerge w:val="restart"/>
          </w:tcPr>
          <w:p w14:paraId="4370C404"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"UROGEN-MUU</w:t>
            </w:r>
            <w:r w:rsidRPr="00D25F62">
              <w:rPr>
                <w:rFonts w:ascii="Times New Roman" w:eastAsia="Calibri" w:hAnsi="Times New Roman" w:cs="Times New Roman"/>
                <w:b/>
                <w:i/>
                <w:sz w:val="15"/>
                <w:szCs w:val="15"/>
                <w:lang w:val="en-US"/>
              </w:rPr>
              <w:t>»</w:t>
            </w:r>
          </w:p>
        </w:tc>
        <w:tc>
          <w:tcPr>
            <w:tcW w:w="850" w:type="dxa"/>
            <w:vMerge w:val="restart"/>
          </w:tcPr>
          <w:p w14:paraId="581C9EF9"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Mycoplasma hominis</w:t>
            </w:r>
          </w:p>
        </w:tc>
        <w:tc>
          <w:tcPr>
            <w:tcW w:w="709" w:type="dxa"/>
            <w:vAlign w:val="center"/>
          </w:tcPr>
          <w:p w14:paraId="5D0BA846"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23435BE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498.6</w:t>
            </w:r>
          </w:p>
          <w:p w14:paraId="6A29518E"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444.9-552.2</w:t>
            </w:r>
          </w:p>
        </w:tc>
        <w:tc>
          <w:tcPr>
            <w:tcW w:w="992" w:type="dxa"/>
            <w:vAlign w:val="center"/>
          </w:tcPr>
          <w:p w14:paraId="4E2AADF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515.0</w:t>
            </w:r>
          </w:p>
          <w:p w14:paraId="5660E6D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461.3-568.6</w:t>
            </w:r>
          </w:p>
        </w:tc>
        <w:tc>
          <w:tcPr>
            <w:tcW w:w="992" w:type="dxa"/>
            <w:vAlign w:val="center"/>
          </w:tcPr>
          <w:p w14:paraId="5E83FD6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476.9</w:t>
            </w:r>
          </w:p>
          <w:p w14:paraId="089E111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423.2-530.5</w:t>
            </w:r>
          </w:p>
        </w:tc>
        <w:tc>
          <w:tcPr>
            <w:tcW w:w="992" w:type="dxa"/>
            <w:vAlign w:val="center"/>
          </w:tcPr>
          <w:p w14:paraId="33029F0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454.2</w:t>
            </w:r>
          </w:p>
          <w:p w14:paraId="069BE388"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400.5-507.8</w:t>
            </w:r>
          </w:p>
        </w:tc>
        <w:tc>
          <w:tcPr>
            <w:tcW w:w="993" w:type="dxa"/>
            <w:vAlign w:val="center"/>
          </w:tcPr>
          <w:p w14:paraId="257481E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455.8</w:t>
            </w:r>
          </w:p>
          <w:p w14:paraId="01A8DFFA"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402.1-509.4</w:t>
            </w:r>
          </w:p>
        </w:tc>
      </w:tr>
      <w:tr w:rsidR="00370EAC" w:rsidRPr="00D25F62" w14:paraId="7FDB9D75" w14:textId="77777777" w:rsidTr="00D25F62">
        <w:trPr>
          <w:trHeight w:val="63"/>
        </w:trPr>
        <w:tc>
          <w:tcPr>
            <w:tcW w:w="959" w:type="dxa"/>
            <w:vMerge/>
          </w:tcPr>
          <w:p w14:paraId="4B5CDC0C"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44729798"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7B2E76E2"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4093C60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504.2</w:t>
            </w:r>
          </w:p>
          <w:p w14:paraId="00217D4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450.5-557.8</w:t>
            </w:r>
          </w:p>
        </w:tc>
        <w:tc>
          <w:tcPr>
            <w:tcW w:w="992" w:type="dxa"/>
            <w:vAlign w:val="center"/>
          </w:tcPr>
          <w:p w14:paraId="1FCFA1C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434.5</w:t>
            </w:r>
          </w:p>
          <w:p w14:paraId="7B7DFD5F"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380.8-488.1</w:t>
            </w:r>
          </w:p>
        </w:tc>
        <w:tc>
          <w:tcPr>
            <w:tcW w:w="992" w:type="dxa"/>
            <w:vAlign w:val="center"/>
          </w:tcPr>
          <w:p w14:paraId="2B6E28F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494.0</w:t>
            </w:r>
          </w:p>
          <w:p w14:paraId="3C2549BE"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440.3-547.6</w:t>
            </w:r>
          </w:p>
        </w:tc>
        <w:tc>
          <w:tcPr>
            <w:tcW w:w="992" w:type="dxa"/>
            <w:vAlign w:val="center"/>
          </w:tcPr>
          <w:p w14:paraId="7D8ACD9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475.4</w:t>
            </w:r>
          </w:p>
          <w:p w14:paraId="50FE3CAD"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421.7-529.1</w:t>
            </w:r>
          </w:p>
        </w:tc>
        <w:tc>
          <w:tcPr>
            <w:tcW w:w="993" w:type="dxa"/>
            <w:vAlign w:val="center"/>
          </w:tcPr>
          <w:p w14:paraId="446A877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469.6</w:t>
            </w:r>
          </w:p>
          <w:p w14:paraId="45DB0F0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415.9-523.2</w:t>
            </w:r>
          </w:p>
        </w:tc>
      </w:tr>
      <w:tr w:rsidR="00370EAC" w:rsidRPr="00D25F62" w14:paraId="52C60AF5" w14:textId="77777777" w:rsidTr="00D25F62">
        <w:trPr>
          <w:trHeight w:val="63"/>
        </w:trPr>
        <w:tc>
          <w:tcPr>
            <w:tcW w:w="959" w:type="dxa"/>
            <w:vMerge/>
          </w:tcPr>
          <w:p w14:paraId="27349AA0"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281CAF30"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F798DB7"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253E980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476.6</w:t>
            </w:r>
          </w:p>
          <w:p w14:paraId="6D5BD3DB"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422.9-530.2</w:t>
            </w:r>
          </w:p>
        </w:tc>
        <w:tc>
          <w:tcPr>
            <w:tcW w:w="992" w:type="dxa"/>
            <w:vAlign w:val="center"/>
          </w:tcPr>
          <w:p w14:paraId="76DB6E0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505.5</w:t>
            </w:r>
          </w:p>
          <w:p w14:paraId="5B19950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451.8-559.1</w:t>
            </w:r>
          </w:p>
        </w:tc>
        <w:tc>
          <w:tcPr>
            <w:tcW w:w="992" w:type="dxa"/>
            <w:vAlign w:val="center"/>
          </w:tcPr>
          <w:p w14:paraId="7F762EB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425.1</w:t>
            </w:r>
          </w:p>
          <w:p w14:paraId="73EA0248"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371.4-478.7</w:t>
            </w:r>
          </w:p>
        </w:tc>
        <w:tc>
          <w:tcPr>
            <w:tcW w:w="992" w:type="dxa"/>
            <w:vAlign w:val="center"/>
          </w:tcPr>
          <w:p w14:paraId="7366772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477.1</w:t>
            </w:r>
          </w:p>
          <w:p w14:paraId="3CF6A5EE"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423.4-530.7</w:t>
            </w:r>
          </w:p>
        </w:tc>
        <w:tc>
          <w:tcPr>
            <w:tcW w:w="993" w:type="dxa"/>
            <w:vAlign w:val="center"/>
          </w:tcPr>
          <w:p w14:paraId="5D48784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430.5</w:t>
            </w:r>
          </w:p>
          <w:p w14:paraId="403BD77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376.8-484.1</w:t>
            </w:r>
          </w:p>
        </w:tc>
      </w:tr>
      <w:tr w:rsidR="00370EAC" w:rsidRPr="00D25F62" w14:paraId="6BB88320" w14:textId="77777777" w:rsidTr="00D25F62">
        <w:trPr>
          <w:trHeight w:val="63"/>
        </w:trPr>
        <w:tc>
          <w:tcPr>
            <w:tcW w:w="959" w:type="dxa"/>
            <w:vMerge/>
          </w:tcPr>
          <w:p w14:paraId="129F3638"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0EFB453"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06E58D8D"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2F7412F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451.8</w:t>
            </w:r>
          </w:p>
          <w:p w14:paraId="1307A027"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398.1-505.4</w:t>
            </w:r>
          </w:p>
        </w:tc>
        <w:tc>
          <w:tcPr>
            <w:tcW w:w="992" w:type="dxa"/>
            <w:vAlign w:val="center"/>
          </w:tcPr>
          <w:p w14:paraId="2697A5E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433.4</w:t>
            </w:r>
          </w:p>
          <w:p w14:paraId="22C4C482"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379.7-487.1</w:t>
            </w:r>
          </w:p>
        </w:tc>
        <w:tc>
          <w:tcPr>
            <w:tcW w:w="992" w:type="dxa"/>
            <w:vAlign w:val="center"/>
          </w:tcPr>
          <w:p w14:paraId="71B37DC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457.8</w:t>
            </w:r>
          </w:p>
          <w:p w14:paraId="0DED8651"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404.1-511.4</w:t>
            </w:r>
          </w:p>
        </w:tc>
        <w:tc>
          <w:tcPr>
            <w:tcW w:w="992" w:type="dxa"/>
            <w:vAlign w:val="center"/>
          </w:tcPr>
          <w:p w14:paraId="6C4677B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513.1</w:t>
            </w:r>
          </w:p>
          <w:p w14:paraId="666B7A5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459.4-566.7</w:t>
            </w:r>
          </w:p>
        </w:tc>
        <w:tc>
          <w:tcPr>
            <w:tcW w:w="993" w:type="dxa"/>
            <w:vAlign w:val="center"/>
          </w:tcPr>
          <w:p w14:paraId="4441A4A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433.7</w:t>
            </w:r>
          </w:p>
          <w:p w14:paraId="2555E82B"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380.0-487.3</w:t>
            </w:r>
          </w:p>
        </w:tc>
      </w:tr>
      <w:tr w:rsidR="00370EAC" w:rsidRPr="00D25F62" w14:paraId="2FB4283A" w14:textId="77777777" w:rsidTr="00D25F62">
        <w:trPr>
          <w:trHeight w:val="63"/>
        </w:trPr>
        <w:tc>
          <w:tcPr>
            <w:tcW w:w="959" w:type="dxa"/>
            <w:vMerge/>
          </w:tcPr>
          <w:p w14:paraId="208B43BC"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19B2465C"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74200B3"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6A21C59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578.2</w:t>
            </w:r>
          </w:p>
          <w:p w14:paraId="2CA627A5"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524.5-631.8</w:t>
            </w:r>
          </w:p>
        </w:tc>
        <w:tc>
          <w:tcPr>
            <w:tcW w:w="992" w:type="dxa"/>
            <w:vAlign w:val="center"/>
          </w:tcPr>
          <w:p w14:paraId="7D4BAD1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416.3</w:t>
            </w:r>
          </w:p>
          <w:p w14:paraId="5B3C6ED9"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362.6-469.9</w:t>
            </w:r>
          </w:p>
        </w:tc>
        <w:tc>
          <w:tcPr>
            <w:tcW w:w="992" w:type="dxa"/>
            <w:vAlign w:val="center"/>
          </w:tcPr>
          <w:p w14:paraId="387561D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463.4</w:t>
            </w:r>
          </w:p>
          <w:p w14:paraId="0A38056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409.7-517.1</w:t>
            </w:r>
          </w:p>
        </w:tc>
        <w:tc>
          <w:tcPr>
            <w:tcW w:w="992" w:type="dxa"/>
            <w:vAlign w:val="center"/>
          </w:tcPr>
          <w:p w14:paraId="2233D0A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423.6</w:t>
            </w:r>
          </w:p>
          <w:p w14:paraId="38D966A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369.9-477.2</w:t>
            </w:r>
          </w:p>
        </w:tc>
        <w:tc>
          <w:tcPr>
            <w:tcW w:w="993" w:type="dxa"/>
            <w:vAlign w:val="center"/>
          </w:tcPr>
          <w:p w14:paraId="0743B41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467.9</w:t>
            </w:r>
          </w:p>
          <w:p w14:paraId="4B5FA7C6" w14:textId="77777777" w:rsidR="00370EAC" w:rsidRPr="00D25F62" w:rsidRDefault="00370EAC" w:rsidP="00370EAC">
            <w:pPr>
              <w:ind w:firstLine="0"/>
              <w:jc w:val="center"/>
              <w:rPr>
                <w:rFonts w:ascii="Times New Roman" w:hAnsi="Times New Roman" w:cs="Times New Roman"/>
                <w:color w:val="000000"/>
                <w:sz w:val="16"/>
                <w:szCs w:val="16"/>
              </w:rPr>
            </w:pPr>
            <w:r w:rsidRPr="00D25F62">
              <w:rPr>
                <w:rFonts w:ascii="Times New Roman" w:hAnsi="Times New Roman" w:cs="Times New Roman"/>
                <w:sz w:val="16"/>
                <w:szCs w:val="16"/>
              </w:rPr>
              <w:t>95% CI: 414.2-521.5</w:t>
            </w:r>
          </w:p>
        </w:tc>
      </w:tr>
      <w:tr w:rsidR="00370EAC" w:rsidRPr="00D25F62" w14:paraId="3B155934" w14:textId="77777777" w:rsidTr="00D25F62">
        <w:trPr>
          <w:trHeight w:val="63"/>
        </w:trPr>
        <w:tc>
          <w:tcPr>
            <w:tcW w:w="959" w:type="dxa"/>
            <w:vMerge w:val="restart"/>
          </w:tcPr>
          <w:p w14:paraId="2D7815FC"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rPr>
              <w:t>"UROGEN-max", "UROGEN-NT</w:t>
            </w:r>
            <w:r w:rsidRPr="00D25F62">
              <w:rPr>
                <w:rFonts w:ascii="Times New Roman" w:eastAsia="Calibri" w:hAnsi="Times New Roman" w:cs="Times New Roman"/>
                <w:b/>
                <w:bCs/>
                <w:i/>
                <w:sz w:val="15"/>
                <w:szCs w:val="15"/>
              </w:rPr>
              <w:t>»</w:t>
            </w:r>
          </w:p>
        </w:tc>
        <w:tc>
          <w:tcPr>
            <w:tcW w:w="850" w:type="dxa"/>
            <w:vMerge w:val="restart"/>
          </w:tcPr>
          <w:p w14:paraId="72F02103"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Neisseria gonorrhoeae</w:t>
            </w:r>
          </w:p>
        </w:tc>
        <w:tc>
          <w:tcPr>
            <w:tcW w:w="709" w:type="dxa"/>
            <w:vAlign w:val="center"/>
          </w:tcPr>
          <w:p w14:paraId="012F6056"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118F7A9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526.5</w:t>
            </w:r>
          </w:p>
          <w:p w14:paraId="485FBBC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472.8-580.1</w:t>
            </w:r>
          </w:p>
        </w:tc>
        <w:tc>
          <w:tcPr>
            <w:tcW w:w="992" w:type="dxa"/>
            <w:vAlign w:val="center"/>
          </w:tcPr>
          <w:p w14:paraId="1BB4292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471.1</w:t>
            </w:r>
          </w:p>
          <w:p w14:paraId="699BD3E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417.4-524.7</w:t>
            </w:r>
          </w:p>
        </w:tc>
        <w:tc>
          <w:tcPr>
            <w:tcW w:w="992" w:type="dxa"/>
            <w:vAlign w:val="center"/>
          </w:tcPr>
          <w:p w14:paraId="1A1DF04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514.6</w:t>
            </w:r>
          </w:p>
          <w:p w14:paraId="0996E08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460.9-568.2</w:t>
            </w:r>
          </w:p>
        </w:tc>
        <w:tc>
          <w:tcPr>
            <w:tcW w:w="992" w:type="dxa"/>
            <w:vAlign w:val="center"/>
          </w:tcPr>
          <w:p w14:paraId="7C31737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452.5</w:t>
            </w:r>
          </w:p>
          <w:p w14:paraId="10285C5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398.8-506.1</w:t>
            </w:r>
          </w:p>
        </w:tc>
        <w:tc>
          <w:tcPr>
            <w:tcW w:w="993" w:type="dxa"/>
            <w:vAlign w:val="center"/>
          </w:tcPr>
          <w:p w14:paraId="776AB4C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487.3</w:t>
            </w:r>
          </w:p>
          <w:p w14:paraId="53A6A50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433.6-540.9</w:t>
            </w:r>
          </w:p>
        </w:tc>
      </w:tr>
      <w:tr w:rsidR="00370EAC" w:rsidRPr="00D25F62" w14:paraId="03901936" w14:textId="77777777" w:rsidTr="00D25F62">
        <w:trPr>
          <w:trHeight w:val="63"/>
        </w:trPr>
        <w:tc>
          <w:tcPr>
            <w:tcW w:w="959" w:type="dxa"/>
            <w:vMerge/>
          </w:tcPr>
          <w:p w14:paraId="3D0BF60F"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EEB72F2"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79A56B0D"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5A08DA5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488.6</w:t>
            </w:r>
          </w:p>
          <w:p w14:paraId="20AC345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434.9-542.2</w:t>
            </w:r>
          </w:p>
        </w:tc>
        <w:tc>
          <w:tcPr>
            <w:tcW w:w="992" w:type="dxa"/>
            <w:vAlign w:val="center"/>
          </w:tcPr>
          <w:p w14:paraId="09618C9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517.3</w:t>
            </w:r>
          </w:p>
          <w:p w14:paraId="7E5AFDD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463.6-570.9</w:t>
            </w:r>
          </w:p>
        </w:tc>
        <w:tc>
          <w:tcPr>
            <w:tcW w:w="992" w:type="dxa"/>
            <w:vAlign w:val="center"/>
          </w:tcPr>
          <w:p w14:paraId="03C895B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534.4</w:t>
            </w:r>
          </w:p>
          <w:p w14:paraId="4124764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480.7-588.1</w:t>
            </w:r>
          </w:p>
        </w:tc>
        <w:tc>
          <w:tcPr>
            <w:tcW w:w="992" w:type="dxa"/>
            <w:vAlign w:val="center"/>
          </w:tcPr>
          <w:p w14:paraId="2EDB6C9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492.1</w:t>
            </w:r>
          </w:p>
          <w:p w14:paraId="32E1F06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438.4-545.7</w:t>
            </w:r>
          </w:p>
        </w:tc>
        <w:tc>
          <w:tcPr>
            <w:tcW w:w="993" w:type="dxa"/>
            <w:vAlign w:val="center"/>
          </w:tcPr>
          <w:p w14:paraId="20CFF8C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463.4</w:t>
            </w:r>
          </w:p>
          <w:p w14:paraId="6586E87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409.7-517.1</w:t>
            </w:r>
          </w:p>
        </w:tc>
      </w:tr>
      <w:tr w:rsidR="00370EAC" w:rsidRPr="00D25F62" w14:paraId="1DB40E09" w14:textId="77777777" w:rsidTr="00D25F62">
        <w:trPr>
          <w:trHeight w:val="63"/>
        </w:trPr>
        <w:tc>
          <w:tcPr>
            <w:tcW w:w="959" w:type="dxa"/>
            <w:vMerge/>
          </w:tcPr>
          <w:p w14:paraId="4A23DE25"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5D0E0DC0"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7F32768F"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4DFB36C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484.5</w:t>
            </w:r>
          </w:p>
          <w:p w14:paraId="39720AD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430.8-538.1</w:t>
            </w:r>
          </w:p>
        </w:tc>
        <w:tc>
          <w:tcPr>
            <w:tcW w:w="992" w:type="dxa"/>
            <w:vAlign w:val="center"/>
          </w:tcPr>
          <w:p w14:paraId="6716FF6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495.0</w:t>
            </w:r>
          </w:p>
          <w:p w14:paraId="7850BA5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441.3-548.6</w:t>
            </w:r>
          </w:p>
        </w:tc>
        <w:tc>
          <w:tcPr>
            <w:tcW w:w="992" w:type="dxa"/>
            <w:vAlign w:val="center"/>
          </w:tcPr>
          <w:p w14:paraId="4C0A07C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541.7</w:t>
            </w:r>
          </w:p>
          <w:p w14:paraId="37D94B8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488.0-595.3</w:t>
            </w:r>
          </w:p>
        </w:tc>
        <w:tc>
          <w:tcPr>
            <w:tcW w:w="992" w:type="dxa"/>
            <w:vAlign w:val="center"/>
          </w:tcPr>
          <w:p w14:paraId="2632C1D9"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521.7</w:t>
            </w:r>
          </w:p>
          <w:p w14:paraId="044372D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468.0-575.3</w:t>
            </w:r>
          </w:p>
        </w:tc>
        <w:tc>
          <w:tcPr>
            <w:tcW w:w="993" w:type="dxa"/>
            <w:vAlign w:val="center"/>
          </w:tcPr>
          <w:p w14:paraId="2A99166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473.8</w:t>
            </w:r>
          </w:p>
          <w:p w14:paraId="4DFDD3D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420.1-527.4</w:t>
            </w:r>
          </w:p>
        </w:tc>
      </w:tr>
      <w:tr w:rsidR="00370EAC" w:rsidRPr="00D25F62" w14:paraId="4913433F" w14:textId="77777777" w:rsidTr="00D25F62">
        <w:trPr>
          <w:trHeight w:val="63"/>
        </w:trPr>
        <w:tc>
          <w:tcPr>
            <w:tcW w:w="959" w:type="dxa"/>
            <w:vMerge/>
          </w:tcPr>
          <w:p w14:paraId="1F8B3495"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3A6CEC48"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7FB149D0"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F69B19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493.4</w:t>
            </w:r>
          </w:p>
          <w:p w14:paraId="24CEBF9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439.7-547.1</w:t>
            </w:r>
          </w:p>
        </w:tc>
        <w:tc>
          <w:tcPr>
            <w:tcW w:w="992" w:type="dxa"/>
            <w:vAlign w:val="center"/>
          </w:tcPr>
          <w:p w14:paraId="2A99574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491.8</w:t>
            </w:r>
          </w:p>
          <w:p w14:paraId="57B7157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438.1-545.4</w:t>
            </w:r>
          </w:p>
        </w:tc>
        <w:tc>
          <w:tcPr>
            <w:tcW w:w="992" w:type="dxa"/>
            <w:vAlign w:val="center"/>
          </w:tcPr>
          <w:p w14:paraId="25BE5C2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456.8</w:t>
            </w:r>
          </w:p>
          <w:p w14:paraId="12E3192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403.1-510.4</w:t>
            </w:r>
          </w:p>
        </w:tc>
        <w:tc>
          <w:tcPr>
            <w:tcW w:w="992" w:type="dxa"/>
            <w:vAlign w:val="center"/>
          </w:tcPr>
          <w:p w14:paraId="2D4952E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485.2</w:t>
            </w:r>
          </w:p>
          <w:p w14:paraId="70FE17F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431.5-538.8</w:t>
            </w:r>
          </w:p>
        </w:tc>
        <w:tc>
          <w:tcPr>
            <w:tcW w:w="993" w:type="dxa"/>
            <w:vAlign w:val="center"/>
          </w:tcPr>
          <w:p w14:paraId="5EE9895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486.1</w:t>
            </w:r>
          </w:p>
          <w:p w14:paraId="4045993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432.4-539.7</w:t>
            </w:r>
          </w:p>
        </w:tc>
      </w:tr>
      <w:tr w:rsidR="00370EAC" w:rsidRPr="00D25F62" w14:paraId="1078E9F9" w14:textId="77777777" w:rsidTr="00D25F62">
        <w:trPr>
          <w:trHeight w:val="63"/>
        </w:trPr>
        <w:tc>
          <w:tcPr>
            <w:tcW w:w="959" w:type="dxa"/>
            <w:vMerge/>
          </w:tcPr>
          <w:p w14:paraId="03079C2F"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55FF77D0"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44A43E02"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6BEB9C3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494.6</w:t>
            </w:r>
          </w:p>
          <w:p w14:paraId="48D5648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440.9-548.3</w:t>
            </w:r>
          </w:p>
        </w:tc>
        <w:tc>
          <w:tcPr>
            <w:tcW w:w="992" w:type="dxa"/>
            <w:vAlign w:val="center"/>
          </w:tcPr>
          <w:p w14:paraId="3D7EEB8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515.8</w:t>
            </w:r>
          </w:p>
          <w:p w14:paraId="491F963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462.1-569.4</w:t>
            </w:r>
          </w:p>
        </w:tc>
        <w:tc>
          <w:tcPr>
            <w:tcW w:w="992" w:type="dxa"/>
            <w:vAlign w:val="center"/>
          </w:tcPr>
          <w:p w14:paraId="5BD321A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467.1</w:t>
            </w:r>
          </w:p>
          <w:p w14:paraId="4DBE39A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413.4-520.7</w:t>
            </w:r>
          </w:p>
        </w:tc>
        <w:tc>
          <w:tcPr>
            <w:tcW w:w="992" w:type="dxa"/>
            <w:vAlign w:val="center"/>
          </w:tcPr>
          <w:p w14:paraId="15B610B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500.5</w:t>
            </w:r>
          </w:p>
          <w:p w14:paraId="04ACD31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446.8-554.1</w:t>
            </w:r>
          </w:p>
        </w:tc>
        <w:tc>
          <w:tcPr>
            <w:tcW w:w="993" w:type="dxa"/>
            <w:vAlign w:val="center"/>
          </w:tcPr>
          <w:p w14:paraId="7529F3B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518.3</w:t>
            </w:r>
          </w:p>
          <w:p w14:paraId="65768FD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464.6-571.9</w:t>
            </w:r>
          </w:p>
        </w:tc>
      </w:tr>
      <w:tr w:rsidR="00370EAC" w:rsidRPr="00D25F62" w14:paraId="0213E871" w14:textId="77777777" w:rsidTr="00D25F62">
        <w:trPr>
          <w:trHeight w:val="63"/>
        </w:trPr>
        <w:tc>
          <w:tcPr>
            <w:tcW w:w="959" w:type="dxa"/>
            <w:vMerge w:val="restart"/>
          </w:tcPr>
          <w:p w14:paraId="09B4B826"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rPr>
              <w:t>"UROGEN-max", "UROGEN-NT</w:t>
            </w:r>
            <w:r w:rsidRPr="00D25F62">
              <w:rPr>
                <w:rFonts w:ascii="Times New Roman" w:eastAsia="Calibri" w:hAnsi="Times New Roman" w:cs="Times New Roman"/>
                <w:b/>
                <w:bCs/>
                <w:i/>
                <w:sz w:val="15"/>
                <w:szCs w:val="15"/>
              </w:rPr>
              <w:t>»</w:t>
            </w:r>
          </w:p>
        </w:tc>
        <w:tc>
          <w:tcPr>
            <w:tcW w:w="850" w:type="dxa"/>
            <w:vMerge w:val="restart"/>
          </w:tcPr>
          <w:p w14:paraId="7509303D"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Trichomonas vaginalis</w:t>
            </w:r>
          </w:p>
          <w:p w14:paraId="7C8C9B54" w14:textId="77777777" w:rsidR="00370EAC" w:rsidRPr="00D25F62" w:rsidRDefault="00370EAC" w:rsidP="00370EAC">
            <w:pPr>
              <w:ind w:firstLine="0"/>
              <w:jc w:val="center"/>
              <w:rPr>
                <w:rFonts w:ascii="Times New Roman" w:eastAsia="Calibri" w:hAnsi="Times New Roman" w:cs="Times New Roman"/>
                <w:b/>
                <w:i/>
                <w:color w:val="FF0000"/>
                <w:sz w:val="16"/>
                <w:szCs w:val="16"/>
              </w:rPr>
            </w:pPr>
          </w:p>
        </w:tc>
        <w:tc>
          <w:tcPr>
            <w:tcW w:w="709" w:type="dxa"/>
            <w:vAlign w:val="center"/>
          </w:tcPr>
          <w:p w14:paraId="392FD96E"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7BB52AC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507.3</w:t>
            </w:r>
          </w:p>
          <w:p w14:paraId="7037CC2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453.6-560.9</w:t>
            </w:r>
          </w:p>
        </w:tc>
        <w:tc>
          <w:tcPr>
            <w:tcW w:w="992" w:type="dxa"/>
            <w:vAlign w:val="center"/>
          </w:tcPr>
          <w:p w14:paraId="279F80F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437.7</w:t>
            </w:r>
          </w:p>
          <w:p w14:paraId="2D23F96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384.0-491.3</w:t>
            </w:r>
          </w:p>
        </w:tc>
        <w:tc>
          <w:tcPr>
            <w:tcW w:w="992" w:type="dxa"/>
            <w:vAlign w:val="center"/>
          </w:tcPr>
          <w:p w14:paraId="58246EB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482.2</w:t>
            </w:r>
          </w:p>
          <w:p w14:paraId="08B82B1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428.5-535.8</w:t>
            </w:r>
          </w:p>
        </w:tc>
        <w:tc>
          <w:tcPr>
            <w:tcW w:w="992" w:type="dxa"/>
            <w:vAlign w:val="center"/>
          </w:tcPr>
          <w:p w14:paraId="1C59C53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448.1</w:t>
            </w:r>
          </w:p>
          <w:p w14:paraId="3AEF506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394.4-501.7</w:t>
            </w:r>
          </w:p>
        </w:tc>
        <w:tc>
          <w:tcPr>
            <w:tcW w:w="993" w:type="dxa"/>
            <w:vAlign w:val="center"/>
          </w:tcPr>
          <w:p w14:paraId="09EC6A9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516.9</w:t>
            </w:r>
          </w:p>
          <w:p w14:paraId="4DC10CC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463.2-570.5</w:t>
            </w:r>
          </w:p>
        </w:tc>
      </w:tr>
      <w:tr w:rsidR="00370EAC" w:rsidRPr="00D25F62" w14:paraId="4A3731CB" w14:textId="77777777" w:rsidTr="00D25F62">
        <w:trPr>
          <w:trHeight w:val="63"/>
        </w:trPr>
        <w:tc>
          <w:tcPr>
            <w:tcW w:w="959" w:type="dxa"/>
            <w:vMerge/>
          </w:tcPr>
          <w:p w14:paraId="50C8E8BA"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469511D2"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5FD9857F"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36E33BA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486.9</w:t>
            </w:r>
          </w:p>
          <w:p w14:paraId="4674E37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433.2-540.5</w:t>
            </w:r>
          </w:p>
        </w:tc>
        <w:tc>
          <w:tcPr>
            <w:tcW w:w="992" w:type="dxa"/>
            <w:vAlign w:val="center"/>
          </w:tcPr>
          <w:p w14:paraId="0D48207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486.0</w:t>
            </w:r>
          </w:p>
          <w:p w14:paraId="2312E20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432.3-539.6</w:t>
            </w:r>
          </w:p>
        </w:tc>
        <w:tc>
          <w:tcPr>
            <w:tcW w:w="992" w:type="dxa"/>
            <w:vAlign w:val="center"/>
          </w:tcPr>
          <w:p w14:paraId="2675199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476.5</w:t>
            </w:r>
          </w:p>
          <w:p w14:paraId="75640F9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422.8-530.1</w:t>
            </w:r>
          </w:p>
        </w:tc>
        <w:tc>
          <w:tcPr>
            <w:tcW w:w="992" w:type="dxa"/>
            <w:vAlign w:val="center"/>
          </w:tcPr>
          <w:p w14:paraId="1AB7349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459.4</w:t>
            </w:r>
          </w:p>
          <w:p w14:paraId="0168DD1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405.7-513.1</w:t>
            </w:r>
          </w:p>
        </w:tc>
        <w:tc>
          <w:tcPr>
            <w:tcW w:w="993" w:type="dxa"/>
            <w:vAlign w:val="center"/>
          </w:tcPr>
          <w:p w14:paraId="2EF5C41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486.0</w:t>
            </w:r>
          </w:p>
          <w:p w14:paraId="256FB9C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432.3-539.6</w:t>
            </w:r>
          </w:p>
        </w:tc>
      </w:tr>
      <w:tr w:rsidR="00370EAC" w:rsidRPr="00D25F62" w14:paraId="4D836AF3" w14:textId="77777777" w:rsidTr="00D25F62">
        <w:trPr>
          <w:trHeight w:val="63"/>
        </w:trPr>
        <w:tc>
          <w:tcPr>
            <w:tcW w:w="959" w:type="dxa"/>
            <w:vMerge/>
          </w:tcPr>
          <w:p w14:paraId="427E0BCE"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7897B1E7"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E90E37A"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4773A33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513.5</w:t>
            </w:r>
          </w:p>
          <w:p w14:paraId="3A48BA5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459.8-567.1</w:t>
            </w:r>
          </w:p>
        </w:tc>
        <w:tc>
          <w:tcPr>
            <w:tcW w:w="992" w:type="dxa"/>
            <w:vAlign w:val="center"/>
          </w:tcPr>
          <w:p w14:paraId="1320604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517.0</w:t>
            </w:r>
          </w:p>
          <w:p w14:paraId="5C1AA67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463.3-570.6</w:t>
            </w:r>
          </w:p>
        </w:tc>
        <w:tc>
          <w:tcPr>
            <w:tcW w:w="992" w:type="dxa"/>
            <w:vAlign w:val="center"/>
          </w:tcPr>
          <w:p w14:paraId="0570E3D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514.5</w:t>
            </w:r>
          </w:p>
          <w:p w14:paraId="56E0B8C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460.8-568.1</w:t>
            </w:r>
          </w:p>
        </w:tc>
        <w:tc>
          <w:tcPr>
            <w:tcW w:w="992" w:type="dxa"/>
            <w:vAlign w:val="center"/>
          </w:tcPr>
          <w:p w14:paraId="061E24D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493.4</w:t>
            </w:r>
          </w:p>
          <w:p w14:paraId="4D78A89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439.7-547.1</w:t>
            </w:r>
          </w:p>
        </w:tc>
        <w:tc>
          <w:tcPr>
            <w:tcW w:w="993" w:type="dxa"/>
            <w:vAlign w:val="center"/>
          </w:tcPr>
          <w:p w14:paraId="28E9A50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560.3</w:t>
            </w:r>
          </w:p>
          <w:p w14:paraId="266D633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506.6-613.9</w:t>
            </w:r>
          </w:p>
        </w:tc>
      </w:tr>
      <w:tr w:rsidR="00370EAC" w:rsidRPr="00D25F62" w14:paraId="523DD02B" w14:textId="77777777" w:rsidTr="00D25F62">
        <w:trPr>
          <w:trHeight w:val="63"/>
        </w:trPr>
        <w:tc>
          <w:tcPr>
            <w:tcW w:w="959" w:type="dxa"/>
            <w:vMerge/>
          </w:tcPr>
          <w:p w14:paraId="45AADACC"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46989AE0"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77A6A40"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5E4B022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517.0</w:t>
            </w:r>
          </w:p>
          <w:p w14:paraId="7E9E510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463.3-570.6</w:t>
            </w:r>
          </w:p>
        </w:tc>
        <w:tc>
          <w:tcPr>
            <w:tcW w:w="992" w:type="dxa"/>
            <w:vAlign w:val="center"/>
          </w:tcPr>
          <w:p w14:paraId="1A9788F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447.9</w:t>
            </w:r>
          </w:p>
          <w:p w14:paraId="426DEBF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394.2-501.5</w:t>
            </w:r>
          </w:p>
        </w:tc>
        <w:tc>
          <w:tcPr>
            <w:tcW w:w="992" w:type="dxa"/>
            <w:vAlign w:val="center"/>
          </w:tcPr>
          <w:p w14:paraId="0E01DE6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431.5</w:t>
            </w:r>
          </w:p>
          <w:p w14:paraId="78BD414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377.8-485.1</w:t>
            </w:r>
          </w:p>
        </w:tc>
        <w:tc>
          <w:tcPr>
            <w:tcW w:w="992" w:type="dxa"/>
            <w:vAlign w:val="center"/>
          </w:tcPr>
          <w:p w14:paraId="0F7DF4F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562.9</w:t>
            </w:r>
          </w:p>
          <w:p w14:paraId="6E2AAB9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509.2-616.5</w:t>
            </w:r>
          </w:p>
        </w:tc>
        <w:tc>
          <w:tcPr>
            <w:tcW w:w="993" w:type="dxa"/>
            <w:vAlign w:val="center"/>
          </w:tcPr>
          <w:p w14:paraId="7605011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506.0</w:t>
            </w:r>
          </w:p>
          <w:p w14:paraId="3906BAE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452.3-559.6</w:t>
            </w:r>
          </w:p>
        </w:tc>
      </w:tr>
      <w:tr w:rsidR="00370EAC" w:rsidRPr="00D25F62" w14:paraId="23BBB56C" w14:textId="77777777" w:rsidTr="00D25F62">
        <w:trPr>
          <w:trHeight w:val="63"/>
        </w:trPr>
        <w:tc>
          <w:tcPr>
            <w:tcW w:w="959" w:type="dxa"/>
            <w:vMerge/>
          </w:tcPr>
          <w:p w14:paraId="2867D2B2"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320ABEAC"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1419550"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2C0A0D2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528.1</w:t>
            </w:r>
          </w:p>
          <w:p w14:paraId="18A885D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474.4-581.7</w:t>
            </w:r>
          </w:p>
        </w:tc>
        <w:tc>
          <w:tcPr>
            <w:tcW w:w="992" w:type="dxa"/>
            <w:vAlign w:val="center"/>
          </w:tcPr>
          <w:p w14:paraId="1424353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447.1</w:t>
            </w:r>
          </w:p>
          <w:p w14:paraId="4C1984B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393.4-500.7</w:t>
            </w:r>
          </w:p>
        </w:tc>
        <w:tc>
          <w:tcPr>
            <w:tcW w:w="992" w:type="dxa"/>
            <w:vAlign w:val="center"/>
          </w:tcPr>
          <w:p w14:paraId="0A04901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578.6</w:t>
            </w:r>
          </w:p>
          <w:p w14:paraId="6C18534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524.9-632.2</w:t>
            </w:r>
          </w:p>
        </w:tc>
        <w:tc>
          <w:tcPr>
            <w:tcW w:w="992" w:type="dxa"/>
            <w:vAlign w:val="center"/>
          </w:tcPr>
          <w:p w14:paraId="7C4019A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450.4</w:t>
            </w:r>
          </w:p>
          <w:p w14:paraId="4225A29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396.7-504.1</w:t>
            </w:r>
          </w:p>
        </w:tc>
        <w:tc>
          <w:tcPr>
            <w:tcW w:w="993" w:type="dxa"/>
            <w:vAlign w:val="center"/>
          </w:tcPr>
          <w:p w14:paraId="38DB633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500.3</w:t>
            </w:r>
          </w:p>
          <w:p w14:paraId="537AA93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446.6-553.9</w:t>
            </w:r>
          </w:p>
        </w:tc>
      </w:tr>
      <w:tr w:rsidR="00370EAC" w:rsidRPr="00D25F62" w14:paraId="1C8EC2A1" w14:textId="77777777" w:rsidTr="00D25F62">
        <w:trPr>
          <w:trHeight w:val="63"/>
        </w:trPr>
        <w:tc>
          <w:tcPr>
            <w:tcW w:w="959" w:type="dxa"/>
            <w:vMerge w:val="restart"/>
          </w:tcPr>
          <w:p w14:paraId="732BBA69"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"UROGEN-MUU</w:t>
            </w:r>
            <w:r w:rsidRPr="00D25F62">
              <w:rPr>
                <w:rFonts w:ascii="Times New Roman" w:eastAsia="Calibri" w:hAnsi="Times New Roman" w:cs="Times New Roman"/>
                <w:b/>
                <w:i/>
                <w:sz w:val="15"/>
                <w:szCs w:val="15"/>
                <w:lang w:val="en-US"/>
              </w:rPr>
              <w:t>»</w:t>
            </w:r>
          </w:p>
        </w:tc>
        <w:tc>
          <w:tcPr>
            <w:tcW w:w="850" w:type="dxa"/>
            <w:vMerge w:val="restart"/>
          </w:tcPr>
          <w:p w14:paraId="6F9B479A"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Ureaplasma parvum</w:t>
            </w:r>
          </w:p>
          <w:p w14:paraId="3316C9B8" w14:textId="77777777" w:rsidR="00370EAC" w:rsidRPr="00D25F62" w:rsidRDefault="00370EAC" w:rsidP="00370EAC">
            <w:pPr>
              <w:ind w:firstLine="0"/>
              <w:jc w:val="center"/>
              <w:rPr>
                <w:rFonts w:ascii="Times New Roman" w:eastAsia="Calibri" w:hAnsi="Times New Roman" w:cs="Times New Roman"/>
                <w:b/>
                <w:i/>
                <w:color w:val="FF0000"/>
                <w:sz w:val="16"/>
                <w:szCs w:val="16"/>
              </w:rPr>
            </w:pPr>
          </w:p>
        </w:tc>
        <w:tc>
          <w:tcPr>
            <w:tcW w:w="709" w:type="dxa"/>
            <w:vAlign w:val="center"/>
          </w:tcPr>
          <w:p w14:paraId="0C456B8B"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5E3B62D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463.4</w:t>
            </w:r>
          </w:p>
          <w:p w14:paraId="274C173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409.7-517.1</w:t>
            </w:r>
          </w:p>
        </w:tc>
        <w:tc>
          <w:tcPr>
            <w:tcW w:w="992" w:type="dxa"/>
            <w:vAlign w:val="center"/>
          </w:tcPr>
          <w:p w14:paraId="2D247B6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528.3</w:t>
            </w:r>
          </w:p>
          <w:p w14:paraId="6B9E8B4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474.6-581.9</w:t>
            </w:r>
          </w:p>
        </w:tc>
        <w:tc>
          <w:tcPr>
            <w:tcW w:w="992" w:type="dxa"/>
            <w:vAlign w:val="center"/>
          </w:tcPr>
          <w:p w14:paraId="3C5349B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518.4</w:t>
            </w:r>
          </w:p>
          <w:p w14:paraId="623EC5A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464.7-572.1</w:t>
            </w:r>
          </w:p>
        </w:tc>
        <w:tc>
          <w:tcPr>
            <w:tcW w:w="992" w:type="dxa"/>
            <w:vAlign w:val="center"/>
          </w:tcPr>
          <w:p w14:paraId="1D321E1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464.1</w:t>
            </w:r>
          </w:p>
          <w:p w14:paraId="26B8501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410.4-517.7</w:t>
            </w:r>
          </w:p>
        </w:tc>
        <w:tc>
          <w:tcPr>
            <w:tcW w:w="993" w:type="dxa"/>
            <w:vAlign w:val="center"/>
          </w:tcPr>
          <w:p w14:paraId="07E4402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484.2</w:t>
            </w:r>
          </w:p>
          <w:p w14:paraId="5A7D861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430.5-537.8</w:t>
            </w:r>
          </w:p>
        </w:tc>
      </w:tr>
      <w:tr w:rsidR="00370EAC" w:rsidRPr="00D25F62" w14:paraId="39C63C58" w14:textId="77777777" w:rsidTr="00D25F62">
        <w:trPr>
          <w:trHeight w:val="63"/>
        </w:trPr>
        <w:tc>
          <w:tcPr>
            <w:tcW w:w="959" w:type="dxa"/>
            <w:vMerge/>
          </w:tcPr>
          <w:p w14:paraId="2BCD67E4"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21761A9"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560A3CFA"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61D21F9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524.6</w:t>
            </w:r>
          </w:p>
          <w:p w14:paraId="5512830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470.9-578.2</w:t>
            </w:r>
          </w:p>
        </w:tc>
        <w:tc>
          <w:tcPr>
            <w:tcW w:w="992" w:type="dxa"/>
            <w:vAlign w:val="center"/>
          </w:tcPr>
          <w:p w14:paraId="42396C9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397.8</w:t>
            </w:r>
          </w:p>
          <w:p w14:paraId="3008073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344.1-451.4</w:t>
            </w:r>
          </w:p>
        </w:tc>
        <w:tc>
          <w:tcPr>
            <w:tcW w:w="992" w:type="dxa"/>
            <w:vAlign w:val="center"/>
          </w:tcPr>
          <w:p w14:paraId="3F0AB15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456.1</w:t>
            </w:r>
          </w:p>
          <w:p w14:paraId="1841111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402.4-509.7</w:t>
            </w:r>
          </w:p>
        </w:tc>
        <w:tc>
          <w:tcPr>
            <w:tcW w:w="992" w:type="dxa"/>
            <w:vAlign w:val="center"/>
          </w:tcPr>
          <w:p w14:paraId="1339A70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454.9</w:t>
            </w:r>
          </w:p>
          <w:p w14:paraId="25CA75B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401.2-508.5</w:t>
            </w:r>
          </w:p>
        </w:tc>
        <w:tc>
          <w:tcPr>
            <w:tcW w:w="993" w:type="dxa"/>
            <w:vAlign w:val="center"/>
          </w:tcPr>
          <w:p w14:paraId="6311C43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480.9</w:t>
            </w:r>
          </w:p>
          <w:p w14:paraId="3BA165A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427.2-534.5</w:t>
            </w:r>
          </w:p>
        </w:tc>
      </w:tr>
      <w:tr w:rsidR="00370EAC" w:rsidRPr="00D25F62" w14:paraId="7B2A8D25" w14:textId="77777777" w:rsidTr="00D25F62">
        <w:trPr>
          <w:trHeight w:val="63"/>
        </w:trPr>
        <w:tc>
          <w:tcPr>
            <w:tcW w:w="959" w:type="dxa"/>
            <w:vMerge/>
          </w:tcPr>
          <w:p w14:paraId="0505D30A"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4B7DDCA8"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3686F173"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 xml:space="preserve">Rotor-Gene </w:t>
            </w:r>
            <w:r w:rsidRPr="00D25F62">
              <w:rPr>
                <w:rFonts w:ascii="Times New Roman" w:hAnsi="Times New Roman" w:cs="Times New Roman"/>
                <w:bCs/>
                <w:sz w:val="16"/>
                <w:szCs w:val="16"/>
                <w:lang w:val="en-US"/>
              </w:rPr>
              <w:lastRenderedPageBreak/>
              <w:t>Q</w:t>
            </w:r>
          </w:p>
        </w:tc>
        <w:tc>
          <w:tcPr>
            <w:tcW w:w="992" w:type="dxa"/>
            <w:vAlign w:val="center"/>
          </w:tcPr>
          <w:p w14:paraId="71E9892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lastRenderedPageBreak/>
              <w:t>476.7</w:t>
            </w:r>
          </w:p>
          <w:p w14:paraId="273F050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 xml:space="preserve">95% CI: </w:t>
            </w:r>
            <w:r w:rsidRPr="00D25F62">
              <w:rPr>
                <w:rFonts w:ascii="Times New Roman" w:hAnsi="Times New Roman" w:cs="Times New Roman"/>
                <w:sz w:val="16"/>
                <w:szCs w:val="16"/>
              </w:rPr>
              <w:lastRenderedPageBreak/>
              <w:t>423.0-530.3</w:t>
            </w:r>
          </w:p>
        </w:tc>
        <w:tc>
          <w:tcPr>
            <w:tcW w:w="992" w:type="dxa"/>
            <w:vAlign w:val="center"/>
          </w:tcPr>
          <w:p w14:paraId="37B13E41"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lastRenderedPageBreak/>
              <w:t>465.3</w:t>
            </w:r>
          </w:p>
          <w:p w14:paraId="25AE137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 xml:space="preserve">95% CI: </w:t>
            </w:r>
            <w:r w:rsidRPr="00D25F62">
              <w:rPr>
                <w:rFonts w:ascii="Times New Roman" w:hAnsi="Times New Roman" w:cs="Times New Roman"/>
                <w:sz w:val="16"/>
                <w:szCs w:val="16"/>
              </w:rPr>
              <w:lastRenderedPageBreak/>
              <w:t>411.6-518.9</w:t>
            </w:r>
          </w:p>
        </w:tc>
        <w:tc>
          <w:tcPr>
            <w:tcW w:w="992" w:type="dxa"/>
            <w:vAlign w:val="center"/>
          </w:tcPr>
          <w:p w14:paraId="222E6E0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lastRenderedPageBreak/>
              <w:t>423.6</w:t>
            </w:r>
          </w:p>
          <w:p w14:paraId="6A3F4D7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 xml:space="preserve">95% CI: </w:t>
            </w:r>
            <w:r w:rsidRPr="00D25F62">
              <w:rPr>
                <w:rFonts w:ascii="Times New Roman" w:hAnsi="Times New Roman" w:cs="Times New Roman"/>
                <w:sz w:val="16"/>
                <w:szCs w:val="16"/>
              </w:rPr>
              <w:lastRenderedPageBreak/>
              <w:t>369.9-477.2</w:t>
            </w:r>
          </w:p>
        </w:tc>
        <w:tc>
          <w:tcPr>
            <w:tcW w:w="992" w:type="dxa"/>
            <w:vAlign w:val="center"/>
          </w:tcPr>
          <w:p w14:paraId="198CC3E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lastRenderedPageBreak/>
              <w:t>535.7</w:t>
            </w:r>
          </w:p>
          <w:p w14:paraId="4844225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 xml:space="preserve">95% CI: </w:t>
            </w:r>
            <w:r w:rsidRPr="00D25F62">
              <w:rPr>
                <w:rFonts w:ascii="Times New Roman" w:hAnsi="Times New Roman" w:cs="Times New Roman"/>
                <w:sz w:val="16"/>
                <w:szCs w:val="16"/>
              </w:rPr>
              <w:lastRenderedPageBreak/>
              <w:t>482.0-589.3</w:t>
            </w:r>
          </w:p>
        </w:tc>
        <w:tc>
          <w:tcPr>
            <w:tcW w:w="993" w:type="dxa"/>
            <w:vAlign w:val="center"/>
          </w:tcPr>
          <w:p w14:paraId="78E5A6D6"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lastRenderedPageBreak/>
              <w:t>554.1</w:t>
            </w:r>
          </w:p>
          <w:p w14:paraId="1D3E540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 xml:space="preserve">95% CI: </w:t>
            </w:r>
            <w:r w:rsidRPr="00D25F62">
              <w:rPr>
                <w:rFonts w:ascii="Times New Roman" w:hAnsi="Times New Roman" w:cs="Times New Roman"/>
                <w:sz w:val="16"/>
                <w:szCs w:val="16"/>
              </w:rPr>
              <w:lastRenderedPageBreak/>
              <w:t>500.4-607.7</w:t>
            </w:r>
          </w:p>
        </w:tc>
      </w:tr>
      <w:tr w:rsidR="00370EAC" w:rsidRPr="00D25F62" w14:paraId="275C7DB5" w14:textId="77777777" w:rsidTr="00D25F62">
        <w:trPr>
          <w:trHeight w:val="63"/>
        </w:trPr>
        <w:tc>
          <w:tcPr>
            <w:tcW w:w="959" w:type="dxa"/>
            <w:vMerge/>
          </w:tcPr>
          <w:p w14:paraId="2A75C745"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36A5B3E"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223AFD57"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C15C5B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516.3</w:t>
            </w:r>
          </w:p>
          <w:p w14:paraId="7A4E4EB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463.3-570.6</w:t>
            </w:r>
          </w:p>
        </w:tc>
        <w:tc>
          <w:tcPr>
            <w:tcW w:w="992" w:type="dxa"/>
            <w:vAlign w:val="center"/>
          </w:tcPr>
          <w:p w14:paraId="292F023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438.5</w:t>
            </w:r>
          </w:p>
          <w:p w14:paraId="0B7517A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384.8-492.1</w:t>
            </w:r>
          </w:p>
        </w:tc>
        <w:tc>
          <w:tcPr>
            <w:tcW w:w="992" w:type="dxa"/>
            <w:vAlign w:val="center"/>
          </w:tcPr>
          <w:p w14:paraId="26193E6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450.6</w:t>
            </w:r>
          </w:p>
          <w:p w14:paraId="317CD6D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396.9-504.2</w:t>
            </w:r>
          </w:p>
        </w:tc>
        <w:tc>
          <w:tcPr>
            <w:tcW w:w="992" w:type="dxa"/>
            <w:vAlign w:val="center"/>
          </w:tcPr>
          <w:p w14:paraId="1D4B61A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577.0</w:t>
            </w:r>
          </w:p>
          <w:p w14:paraId="6FEF2D0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523.32-630.6</w:t>
            </w:r>
          </w:p>
        </w:tc>
        <w:tc>
          <w:tcPr>
            <w:tcW w:w="993" w:type="dxa"/>
            <w:vAlign w:val="center"/>
          </w:tcPr>
          <w:p w14:paraId="45A0013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529.9</w:t>
            </w:r>
          </w:p>
          <w:p w14:paraId="265BB5D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476.2-583.5</w:t>
            </w:r>
          </w:p>
        </w:tc>
      </w:tr>
      <w:tr w:rsidR="00370EAC" w:rsidRPr="00D25F62" w14:paraId="39263F44" w14:textId="77777777" w:rsidTr="00D25F62">
        <w:trPr>
          <w:trHeight w:val="63"/>
        </w:trPr>
        <w:tc>
          <w:tcPr>
            <w:tcW w:w="959" w:type="dxa"/>
            <w:vMerge/>
          </w:tcPr>
          <w:p w14:paraId="224F58DB"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591083B4"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6999686E"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3D482E3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546.7</w:t>
            </w:r>
          </w:p>
          <w:p w14:paraId="152196D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493.0-600.3</w:t>
            </w:r>
          </w:p>
        </w:tc>
        <w:tc>
          <w:tcPr>
            <w:tcW w:w="992" w:type="dxa"/>
            <w:vAlign w:val="center"/>
          </w:tcPr>
          <w:p w14:paraId="44A3E1E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486.2</w:t>
            </w:r>
          </w:p>
          <w:p w14:paraId="5E1D950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432.5-539.8</w:t>
            </w:r>
          </w:p>
        </w:tc>
        <w:tc>
          <w:tcPr>
            <w:tcW w:w="992" w:type="dxa"/>
            <w:vAlign w:val="center"/>
          </w:tcPr>
          <w:p w14:paraId="2FEA5BD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490.8</w:t>
            </w:r>
          </w:p>
          <w:p w14:paraId="4CD3544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437.1-544.4</w:t>
            </w:r>
          </w:p>
        </w:tc>
        <w:tc>
          <w:tcPr>
            <w:tcW w:w="992" w:type="dxa"/>
            <w:vAlign w:val="center"/>
          </w:tcPr>
          <w:p w14:paraId="6255E31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560.8</w:t>
            </w:r>
          </w:p>
          <w:p w14:paraId="13F5D06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507.1-614.4</w:t>
            </w:r>
          </w:p>
        </w:tc>
        <w:tc>
          <w:tcPr>
            <w:tcW w:w="993" w:type="dxa"/>
            <w:vAlign w:val="center"/>
          </w:tcPr>
          <w:p w14:paraId="5848101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451.8</w:t>
            </w:r>
          </w:p>
          <w:p w14:paraId="5F9D85E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398.1-505.4</w:t>
            </w:r>
          </w:p>
        </w:tc>
      </w:tr>
      <w:tr w:rsidR="00370EAC" w:rsidRPr="00D25F62" w14:paraId="1FD6F176" w14:textId="77777777" w:rsidTr="00D25F62">
        <w:trPr>
          <w:trHeight w:val="63"/>
        </w:trPr>
        <w:tc>
          <w:tcPr>
            <w:tcW w:w="959" w:type="dxa"/>
            <w:vMerge w:val="restart"/>
          </w:tcPr>
          <w:p w14:paraId="0B55D977" w14:textId="77777777" w:rsidR="00370EAC" w:rsidRPr="00D25F62" w:rsidRDefault="00370EAC" w:rsidP="00370EAC">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"UROGEN-MUU</w:t>
            </w:r>
            <w:r w:rsidRPr="00D25F62">
              <w:rPr>
                <w:rFonts w:ascii="Times New Roman" w:eastAsia="Calibri" w:hAnsi="Times New Roman" w:cs="Times New Roman"/>
                <w:b/>
                <w:i/>
                <w:sz w:val="15"/>
                <w:szCs w:val="15"/>
                <w:lang w:val="en-US"/>
              </w:rPr>
              <w:t>»</w:t>
            </w:r>
          </w:p>
        </w:tc>
        <w:tc>
          <w:tcPr>
            <w:tcW w:w="850" w:type="dxa"/>
            <w:vMerge w:val="restart"/>
          </w:tcPr>
          <w:p w14:paraId="778461D3" w14:textId="77777777" w:rsidR="00370EAC" w:rsidRPr="00D25F62" w:rsidRDefault="00370EAC" w:rsidP="00370EAC">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Ureaplasma urealyticum</w:t>
            </w:r>
          </w:p>
          <w:p w14:paraId="2CA9D350" w14:textId="77777777" w:rsidR="00370EAC" w:rsidRPr="00D25F62" w:rsidRDefault="00370EAC" w:rsidP="00370EAC">
            <w:pPr>
              <w:ind w:firstLine="0"/>
              <w:jc w:val="center"/>
              <w:rPr>
                <w:rFonts w:ascii="Times New Roman" w:eastAsia="Calibri" w:hAnsi="Times New Roman" w:cs="Times New Roman"/>
                <w:b/>
                <w:i/>
                <w:color w:val="FF0000"/>
                <w:sz w:val="16"/>
                <w:szCs w:val="16"/>
              </w:rPr>
            </w:pPr>
          </w:p>
        </w:tc>
        <w:tc>
          <w:tcPr>
            <w:tcW w:w="709" w:type="dxa"/>
            <w:vAlign w:val="center"/>
          </w:tcPr>
          <w:p w14:paraId="0A1C810D"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028F932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526.5</w:t>
            </w:r>
          </w:p>
          <w:p w14:paraId="590D51A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472.8-580.1</w:t>
            </w:r>
          </w:p>
        </w:tc>
        <w:tc>
          <w:tcPr>
            <w:tcW w:w="992" w:type="dxa"/>
            <w:vAlign w:val="center"/>
          </w:tcPr>
          <w:p w14:paraId="6F0251A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471.1</w:t>
            </w:r>
          </w:p>
          <w:p w14:paraId="470275C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417.4-524.7</w:t>
            </w:r>
          </w:p>
        </w:tc>
        <w:tc>
          <w:tcPr>
            <w:tcW w:w="992" w:type="dxa"/>
            <w:vAlign w:val="center"/>
          </w:tcPr>
          <w:p w14:paraId="446D9A3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514.6</w:t>
            </w:r>
          </w:p>
          <w:p w14:paraId="3BC286B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460.9-568.2</w:t>
            </w:r>
          </w:p>
        </w:tc>
        <w:tc>
          <w:tcPr>
            <w:tcW w:w="992" w:type="dxa"/>
            <w:vAlign w:val="center"/>
          </w:tcPr>
          <w:p w14:paraId="30B7576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452.5</w:t>
            </w:r>
          </w:p>
          <w:p w14:paraId="049FD47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398.8-506.1</w:t>
            </w:r>
          </w:p>
        </w:tc>
        <w:tc>
          <w:tcPr>
            <w:tcW w:w="993" w:type="dxa"/>
            <w:vAlign w:val="center"/>
          </w:tcPr>
          <w:p w14:paraId="02A7BEB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487.3</w:t>
            </w:r>
          </w:p>
          <w:p w14:paraId="784C3D4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433.6-540.9</w:t>
            </w:r>
          </w:p>
        </w:tc>
      </w:tr>
      <w:tr w:rsidR="00370EAC" w:rsidRPr="00D25F62" w14:paraId="3879F8E8" w14:textId="77777777" w:rsidTr="00D25F62">
        <w:trPr>
          <w:trHeight w:val="63"/>
        </w:trPr>
        <w:tc>
          <w:tcPr>
            <w:tcW w:w="959" w:type="dxa"/>
            <w:vMerge/>
          </w:tcPr>
          <w:p w14:paraId="13F9F63D"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776848BD"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76BB7EE8"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12007B0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488.6</w:t>
            </w:r>
          </w:p>
          <w:p w14:paraId="377D637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434.9-542.2</w:t>
            </w:r>
          </w:p>
        </w:tc>
        <w:tc>
          <w:tcPr>
            <w:tcW w:w="992" w:type="dxa"/>
            <w:vAlign w:val="center"/>
          </w:tcPr>
          <w:p w14:paraId="605C7EA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517.3</w:t>
            </w:r>
          </w:p>
          <w:p w14:paraId="5772B02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463.6-570.9</w:t>
            </w:r>
          </w:p>
        </w:tc>
        <w:tc>
          <w:tcPr>
            <w:tcW w:w="992" w:type="dxa"/>
            <w:vAlign w:val="center"/>
          </w:tcPr>
          <w:p w14:paraId="65DC441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534.4</w:t>
            </w:r>
          </w:p>
          <w:p w14:paraId="4E2E3A7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480.7-588.1</w:t>
            </w:r>
          </w:p>
        </w:tc>
        <w:tc>
          <w:tcPr>
            <w:tcW w:w="992" w:type="dxa"/>
            <w:vAlign w:val="center"/>
          </w:tcPr>
          <w:p w14:paraId="5E84F17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492.1</w:t>
            </w:r>
          </w:p>
          <w:p w14:paraId="2D2F679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438.4-545.7</w:t>
            </w:r>
          </w:p>
        </w:tc>
        <w:tc>
          <w:tcPr>
            <w:tcW w:w="993" w:type="dxa"/>
            <w:vAlign w:val="center"/>
          </w:tcPr>
          <w:p w14:paraId="0EA53EF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463.4</w:t>
            </w:r>
          </w:p>
          <w:p w14:paraId="746DEF1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409.7-517.1</w:t>
            </w:r>
          </w:p>
        </w:tc>
      </w:tr>
      <w:tr w:rsidR="00370EAC" w:rsidRPr="00D25F62" w14:paraId="5B70FE14" w14:textId="77777777" w:rsidTr="00D25F62">
        <w:trPr>
          <w:trHeight w:val="63"/>
        </w:trPr>
        <w:tc>
          <w:tcPr>
            <w:tcW w:w="959" w:type="dxa"/>
            <w:vMerge/>
          </w:tcPr>
          <w:p w14:paraId="3A4EB4EC"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787F9700"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51D0CFF6"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52C6FF09"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484.5</w:t>
            </w:r>
          </w:p>
          <w:p w14:paraId="3732E0F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430.8-538.1</w:t>
            </w:r>
          </w:p>
        </w:tc>
        <w:tc>
          <w:tcPr>
            <w:tcW w:w="992" w:type="dxa"/>
            <w:vAlign w:val="center"/>
          </w:tcPr>
          <w:p w14:paraId="35ED8F1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495.0</w:t>
            </w:r>
          </w:p>
          <w:p w14:paraId="75974F0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441.3-548.6</w:t>
            </w:r>
          </w:p>
        </w:tc>
        <w:tc>
          <w:tcPr>
            <w:tcW w:w="992" w:type="dxa"/>
            <w:vAlign w:val="center"/>
          </w:tcPr>
          <w:p w14:paraId="48BEB78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541.7</w:t>
            </w:r>
          </w:p>
          <w:p w14:paraId="57945C2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488.0-595.3</w:t>
            </w:r>
          </w:p>
        </w:tc>
        <w:tc>
          <w:tcPr>
            <w:tcW w:w="992" w:type="dxa"/>
            <w:vAlign w:val="center"/>
          </w:tcPr>
          <w:p w14:paraId="719F823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521.7</w:t>
            </w:r>
          </w:p>
          <w:p w14:paraId="0F53F14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468.0-575.3</w:t>
            </w:r>
          </w:p>
        </w:tc>
        <w:tc>
          <w:tcPr>
            <w:tcW w:w="993" w:type="dxa"/>
            <w:vAlign w:val="center"/>
          </w:tcPr>
          <w:p w14:paraId="225BA3D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473.8</w:t>
            </w:r>
          </w:p>
          <w:p w14:paraId="30A8EBF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420.1-527.4</w:t>
            </w:r>
          </w:p>
        </w:tc>
      </w:tr>
      <w:tr w:rsidR="00370EAC" w:rsidRPr="00D25F62" w14:paraId="3640B8A2" w14:textId="77777777" w:rsidTr="00D25F62">
        <w:trPr>
          <w:trHeight w:val="63"/>
        </w:trPr>
        <w:tc>
          <w:tcPr>
            <w:tcW w:w="959" w:type="dxa"/>
            <w:vMerge/>
          </w:tcPr>
          <w:p w14:paraId="18D02A92"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04FDECB3"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1C6E3159"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A67DE2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493.4</w:t>
            </w:r>
          </w:p>
          <w:p w14:paraId="0DC2483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439.7-547.1</w:t>
            </w:r>
          </w:p>
        </w:tc>
        <w:tc>
          <w:tcPr>
            <w:tcW w:w="992" w:type="dxa"/>
            <w:vAlign w:val="center"/>
          </w:tcPr>
          <w:p w14:paraId="715891A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491.8</w:t>
            </w:r>
          </w:p>
          <w:p w14:paraId="6DD9D98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438.1-545.4</w:t>
            </w:r>
          </w:p>
        </w:tc>
        <w:tc>
          <w:tcPr>
            <w:tcW w:w="992" w:type="dxa"/>
            <w:vAlign w:val="center"/>
          </w:tcPr>
          <w:p w14:paraId="597A690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456.8</w:t>
            </w:r>
          </w:p>
          <w:p w14:paraId="481B334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403.1-510.4</w:t>
            </w:r>
          </w:p>
        </w:tc>
        <w:tc>
          <w:tcPr>
            <w:tcW w:w="992" w:type="dxa"/>
            <w:vAlign w:val="center"/>
          </w:tcPr>
          <w:p w14:paraId="568B754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485.2</w:t>
            </w:r>
          </w:p>
          <w:p w14:paraId="3F1DEA2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431.5-538.8</w:t>
            </w:r>
          </w:p>
        </w:tc>
        <w:tc>
          <w:tcPr>
            <w:tcW w:w="993" w:type="dxa"/>
            <w:vAlign w:val="center"/>
          </w:tcPr>
          <w:p w14:paraId="79AC7BB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486.1</w:t>
            </w:r>
          </w:p>
          <w:p w14:paraId="6913C38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432.4-539.7</w:t>
            </w:r>
          </w:p>
        </w:tc>
      </w:tr>
      <w:tr w:rsidR="00370EAC" w:rsidRPr="00D25F62" w14:paraId="6726F3F0" w14:textId="77777777" w:rsidTr="00D25F62">
        <w:trPr>
          <w:trHeight w:val="63"/>
        </w:trPr>
        <w:tc>
          <w:tcPr>
            <w:tcW w:w="959" w:type="dxa"/>
            <w:vMerge/>
          </w:tcPr>
          <w:p w14:paraId="6BF7E73B" w14:textId="77777777" w:rsidR="00370EAC" w:rsidRPr="00D25F62" w:rsidRDefault="00370EAC" w:rsidP="00370EAC">
            <w:pPr>
              <w:ind w:firstLine="0"/>
              <w:jc w:val="center"/>
              <w:rPr>
                <w:rFonts w:ascii="Times New Roman" w:eastAsia="Calibri" w:hAnsi="Times New Roman" w:cs="Times New Roman"/>
                <w:b/>
                <w:i/>
                <w:sz w:val="15"/>
                <w:szCs w:val="15"/>
              </w:rPr>
            </w:pPr>
          </w:p>
        </w:tc>
        <w:tc>
          <w:tcPr>
            <w:tcW w:w="850" w:type="dxa"/>
            <w:vMerge/>
          </w:tcPr>
          <w:p w14:paraId="206EAE1C" w14:textId="77777777" w:rsidR="00370EAC" w:rsidRPr="00D25F62" w:rsidRDefault="00370EAC" w:rsidP="00370EAC">
            <w:pPr>
              <w:ind w:firstLine="0"/>
              <w:jc w:val="center"/>
              <w:rPr>
                <w:rFonts w:ascii="Times New Roman" w:eastAsia="Calibri" w:hAnsi="Times New Roman" w:cs="Times New Roman"/>
                <w:b/>
                <w:i/>
                <w:sz w:val="16"/>
                <w:szCs w:val="16"/>
              </w:rPr>
            </w:pPr>
          </w:p>
        </w:tc>
        <w:tc>
          <w:tcPr>
            <w:tcW w:w="709" w:type="dxa"/>
            <w:vAlign w:val="center"/>
          </w:tcPr>
          <w:p w14:paraId="511A1C65"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71C03FA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494.6</w:t>
            </w:r>
          </w:p>
          <w:p w14:paraId="7757F31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440.9-548.3</w:t>
            </w:r>
          </w:p>
        </w:tc>
        <w:tc>
          <w:tcPr>
            <w:tcW w:w="992" w:type="dxa"/>
            <w:vAlign w:val="center"/>
          </w:tcPr>
          <w:p w14:paraId="041697F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515.8</w:t>
            </w:r>
          </w:p>
          <w:p w14:paraId="71CFF4D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462.1-569.4</w:t>
            </w:r>
          </w:p>
        </w:tc>
        <w:tc>
          <w:tcPr>
            <w:tcW w:w="992" w:type="dxa"/>
            <w:vAlign w:val="center"/>
          </w:tcPr>
          <w:p w14:paraId="51F15C8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467.1</w:t>
            </w:r>
          </w:p>
          <w:p w14:paraId="3376D73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413.4-520.7</w:t>
            </w:r>
          </w:p>
        </w:tc>
        <w:tc>
          <w:tcPr>
            <w:tcW w:w="992" w:type="dxa"/>
            <w:vAlign w:val="center"/>
          </w:tcPr>
          <w:p w14:paraId="712C549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500.5</w:t>
            </w:r>
          </w:p>
          <w:p w14:paraId="4CB51FD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446.8-554.1</w:t>
            </w:r>
          </w:p>
        </w:tc>
        <w:tc>
          <w:tcPr>
            <w:tcW w:w="993" w:type="dxa"/>
            <w:vAlign w:val="center"/>
          </w:tcPr>
          <w:p w14:paraId="5B94050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518.3</w:t>
            </w:r>
          </w:p>
          <w:p w14:paraId="5891A9A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sz w:val="16"/>
                <w:szCs w:val="16"/>
              </w:rPr>
              <w:t>95% CI: 464.6-571.9</w:t>
            </w:r>
          </w:p>
        </w:tc>
      </w:tr>
      <w:tr w:rsidR="00370EAC" w:rsidRPr="00D25F62" w14:paraId="0FF27BAE" w14:textId="77777777" w:rsidTr="00D25F62">
        <w:trPr>
          <w:trHeight w:val="63"/>
        </w:trPr>
        <w:tc>
          <w:tcPr>
            <w:tcW w:w="959" w:type="dxa"/>
            <w:vMerge w:val="restart"/>
          </w:tcPr>
          <w:p w14:paraId="5C6930D4" w14:textId="77777777" w:rsidR="00370EAC" w:rsidRPr="00D25F62" w:rsidRDefault="00370EAC" w:rsidP="00370EAC">
            <w:pPr>
              <w:ind w:firstLine="0"/>
              <w:jc w:val="center"/>
              <w:rPr>
                <w:rFonts w:ascii="Times New Roman" w:eastAsia="Calibri" w:hAnsi="Times New Roman" w:cs="Times New Roman"/>
                <w:b/>
                <w:sz w:val="15"/>
                <w:szCs w:val="15"/>
              </w:rPr>
            </w:pPr>
            <w:r w:rsidRPr="00D25F62">
              <w:rPr>
                <w:rFonts w:ascii="Times New Roman" w:eastAsia="Calibri" w:hAnsi="Times New Roman" w:cs="Times New Roman"/>
                <w:bCs/>
                <w:iCs/>
                <w:sz w:val="15"/>
                <w:szCs w:val="15"/>
                <w:lang w:val="en-US"/>
              </w:rPr>
              <w:t>"UROGEN-max", "UROGEN-HV"</w:t>
            </w:r>
          </w:p>
        </w:tc>
        <w:tc>
          <w:tcPr>
            <w:tcW w:w="850" w:type="dxa"/>
            <w:vMerge w:val="restart"/>
          </w:tcPr>
          <w:p w14:paraId="4A830B68" w14:textId="77777777" w:rsidR="00370EAC" w:rsidRPr="00D25F62" w:rsidRDefault="00370EAC" w:rsidP="00370EAC">
            <w:pPr>
              <w:ind w:firstLine="0"/>
              <w:jc w:val="center"/>
              <w:rPr>
                <w:rFonts w:ascii="Times New Roman" w:eastAsia="Calibri" w:hAnsi="Times New Roman" w:cs="Times New Roman"/>
                <w:b/>
                <w:sz w:val="16"/>
                <w:szCs w:val="16"/>
                <w:lang w:val="en-US"/>
              </w:rPr>
            </w:pPr>
            <w:bookmarkStart w:id="45" w:name="_Hlk133314216"/>
            <w:r w:rsidRPr="00D25F62">
              <w:rPr>
                <w:rFonts w:ascii="Times New Roman" w:eastAsia="Calibri" w:hAnsi="Times New Roman" w:cs="Times New Roman"/>
                <w:b/>
                <w:sz w:val="16"/>
                <w:szCs w:val="16"/>
                <w:lang w:val="en-US"/>
              </w:rPr>
              <w:t>CMV (Human betaherpesvirus 5)</w:t>
            </w:r>
          </w:p>
          <w:bookmarkEnd w:id="45"/>
          <w:p w14:paraId="20597F2F" w14:textId="77777777" w:rsidR="00370EAC" w:rsidRPr="00D25F62" w:rsidRDefault="00370EAC" w:rsidP="00370EAC">
            <w:pPr>
              <w:ind w:firstLine="0"/>
              <w:jc w:val="center"/>
              <w:rPr>
                <w:rFonts w:ascii="Times New Roman" w:eastAsia="Calibri" w:hAnsi="Times New Roman" w:cs="Times New Roman"/>
                <w:b/>
                <w:i/>
                <w:color w:val="FF0000"/>
                <w:sz w:val="16"/>
                <w:szCs w:val="16"/>
                <w:lang w:val="en-US"/>
              </w:rPr>
            </w:pPr>
          </w:p>
        </w:tc>
        <w:tc>
          <w:tcPr>
            <w:tcW w:w="709" w:type="dxa"/>
            <w:vAlign w:val="center"/>
          </w:tcPr>
          <w:p w14:paraId="2470DEDB"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1922348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558.8</w:t>
            </w:r>
          </w:p>
          <w:p w14:paraId="5046D98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505.1-612.4</w:t>
            </w:r>
          </w:p>
        </w:tc>
        <w:tc>
          <w:tcPr>
            <w:tcW w:w="992" w:type="dxa"/>
            <w:vAlign w:val="center"/>
          </w:tcPr>
          <w:p w14:paraId="4913840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479.3</w:t>
            </w:r>
          </w:p>
          <w:p w14:paraId="0CBDE48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425.6-532.9</w:t>
            </w:r>
          </w:p>
        </w:tc>
        <w:tc>
          <w:tcPr>
            <w:tcW w:w="992" w:type="dxa"/>
            <w:vAlign w:val="center"/>
          </w:tcPr>
          <w:p w14:paraId="6BF4E7E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455.7</w:t>
            </w:r>
          </w:p>
          <w:p w14:paraId="2D71997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402.0-509.3</w:t>
            </w:r>
          </w:p>
        </w:tc>
        <w:tc>
          <w:tcPr>
            <w:tcW w:w="992" w:type="dxa"/>
            <w:vAlign w:val="center"/>
          </w:tcPr>
          <w:p w14:paraId="7A18DFD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465.3</w:t>
            </w:r>
          </w:p>
          <w:p w14:paraId="274F254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411.6-518.9</w:t>
            </w:r>
          </w:p>
        </w:tc>
        <w:tc>
          <w:tcPr>
            <w:tcW w:w="993" w:type="dxa"/>
            <w:vAlign w:val="center"/>
          </w:tcPr>
          <w:p w14:paraId="2254D74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542.8</w:t>
            </w:r>
          </w:p>
          <w:p w14:paraId="2BD470A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489.1-596.4</w:t>
            </w:r>
          </w:p>
        </w:tc>
      </w:tr>
      <w:tr w:rsidR="00370EAC" w:rsidRPr="00D25F62" w14:paraId="62C97BF8" w14:textId="77777777" w:rsidTr="00D25F62">
        <w:trPr>
          <w:trHeight w:val="63"/>
        </w:trPr>
        <w:tc>
          <w:tcPr>
            <w:tcW w:w="959" w:type="dxa"/>
            <w:vMerge/>
          </w:tcPr>
          <w:p w14:paraId="647F80D9"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0A7EFF58"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451685C5"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0C16B64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485.2</w:t>
            </w:r>
          </w:p>
          <w:p w14:paraId="5E5A8D5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404.5-511.88</w:t>
            </w:r>
          </w:p>
        </w:tc>
        <w:tc>
          <w:tcPr>
            <w:tcW w:w="992" w:type="dxa"/>
            <w:vAlign w:val="center"/>
          </w:tcPr>
          <w:p w14:paraId="52EE1A0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495.1</w:t>
            </w:r>
          </w:p>
          <w:p w14:paraId="13685D7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441.4-548.7</w:t>
            </w:r>
          </w:p>
        </w:tc>
        <w:tc>
          <w:tcPr>
            <w:tcW w:w="992" w:type="dxa"/>
            <w:vAlign w:val="center"/>
          </w:tcPr>
          <w:p w14:paraId="25D5CA6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496.4</w:t>
            </w:r>
          </w:p>
          <w:p w14:paraId="15C207FE"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442.7-550.1</w:t>
            </w:r>
          </w:p>
        </w:tc>
        <w:tc>
          <w:tcPr>
            <w:tcW w:w="992" w:type="dxa"/>
            <w:vAlign w:val="center"/>
          </w:tcPr>
          <w:p w14:paraId="4FB94E7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596.2</w:t>
            </w:r>
          </w:p>
          <w:p w14:paraId="13036DF1"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542.5-649.8</w:t>
            </w:r>
          </w:p>
        </w:tc>
        <w:tc>
          <w:tcPr>
            <w:tcW w:w="993" w:type="dxa"/>
            <w:vAlign w:val="center"/>
          </w:tcPr>
          <w:p w14:paraId="059D7A1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526.5</w:t>
            </w:r>
          </w:p>
          <w:p w14:paraId="0560848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472.8-580.1</w:t>
            </w:r>
          </w:p>
        </w:tc>
      </w:tr>
      <w:tr w:rsidR="00370EAC" w:rsidRPr="00D25F62" w14:paraId="7B6211E4" w14:textId="77777777" w:rsidTr="00D25F62">
        <w:trPr>
          <w:trHeight w:val="63"/>
        </w:trPr>
        <w:tc>
          <w:tcPr>
            <w:tcW w:w="959" w:type="dxa"/>
            <w:vMerge/>
          </w:tcPr>
          <w:p w14:paraId="66A5D120"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0254B862"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07322F78"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2B53B3F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546.7</w:t>
            </w:r>
          </w:p>
          <w:p w14:paraId="452CAD8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493.0-600.3</w:t>
            </w:r>
          </w:p>
        </w:tc>
        <w:tc>
          <w:tcPr>
            <w:tcW w:w="992" w:type="dxa"/>
            <w:vAlign w:val="center"/>
          </w:tcPr>
          <w:p w14:paraId="5E098FE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531.2</w:t>
            </w:r>
          </w:p>
          <w:p w14:paraId="2FE1BB0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477.5-584.8</w:t>
            </w:r>
          </w:p>
        </w:tc>
        <w:tc>
          <w:tcPr>
            <w:tcW w:w="992" w:type="dxa"/>
            <w:vAlign w:val="center"/>
          </w:tcPr>
          <w:p w14:paraId="01D1B56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501.4</w:t>
            </w:r>
          </w:p>
          <w:p w14:paraId="65299F96"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447.7-555.1</w:t>
            </w:r>
          </w:p>
        </w:tc>
        <w:tc>
          <w:tcPr>
            <w:tcW w:w="992" w:type="dxa"/>
            <w:vAlign w:val="center"/>
          </w:tcPr>
          <w:p w14:paraId="08DC35E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516.3</w:t>
            </w:r>
          </w:p>
          <w:p w14:paraId="030CCBC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462.6-569.9</w:t>
            </w:r>
          </w:p>
        </w:tc>
        <w:tc>
          <w:tcPr>
            <w:tcW w:w="993" w:type="dxa"/>
            <w:vAlign w:val="center"/>
          </w:tcPr>
          <w:p w14:paraId="1CF2DB4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522.5</w:t>
            </w:r>
          </w:p>
          <w:p w14:paraId="2BD3E76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468.8-576.1</w:t>
            </w:r>
          </w:p>
        </w:tc>
      </w:tr>
      <w:tr w:rsidR="00370EAC" w:rsidRPr="00D25F62" w14:paraId="49970C57" w14:textId="77777777" w:rsidTr="00D25F62">
        <w:trPr>
          <w:trHeight w:val="63"/>
        </w:trPr>
        <w:tc>
          <w:tcPr>
            <w:tcW w:w="959" w:type="dxa"/>
            <w:vMerge/>
          </w:tcPr>
          <w:p w14:paraId="7C555B19"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7194D746"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761388BF"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6671EC0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507.2</w:t>
            </w:r>
          </w:p>
          <w:p w14:paraId="3B782D3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453.5-560.8</w:t>
            </w:r>
          </w:p>
        </w:tc>
        <w:tc>
          <w:tcPr>
            <w:tcW w:w="992" w:type="dxa"/>
            <w:vAlign w:val="center"/>
          </w:tcPr>
          <w:p w14:paraId="0C6AA58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469.6</w:t>
            </w:r>
          </w:p>
          <w:p w14:paraId="725D78D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415.9-523.2</w:t>
            </w:r>
          </w:p>
        </w:tc>
        <w:tc>
          <w:tcPr>
            <w:tcW w:w="992" w:type="dxa"/>
            <w:vAlign w:val="center"/>
          </w:tcPr>
          <w:p w14:paraId="06F0FA6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559.0</w:t>
            </w:r>
          </w:p>
          <w:p w14:paraId="65C2899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505.3-612.6</w:t>
            </w:r>
          </w:p>
        </w:tc>
        <w:tc>
          <w:tcPr>
            <w:tcW w:w="992" w:type="dxa"/>
            <w:vAlign w:val="center"/>
          </w:tcPr>
          <w:p w14:paraId="7325800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420.4</w:t>
            </w:r>
          </w:p>
          <w:p w14:paraId="00AE924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366.7-474.1</w:t>
            </w:r>
          </w:p>
        </w:tc>
        <w:tc>
          <w:tcPr>
            <w:tcW w:w="993" w:type="dxa"/>
            <w:vAlign w:val="center"/>
          </w:tcPr>
          <w:p w14:paraId="442D49C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416.3</w:t>
            </w:r>
          </w:p>
          <w:p w14:paraId="18748821"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362.6-469.9</w:t>
            </w:r>
          </w:p>
        </w:tc>
      </w:tr>
      <w:tr w:rsidR="00370EAC" w:rsidRPr="00D25F62" w14:paraId="56496BB7" w14:textId="77777777" w:rsidTr="00D25F62">
        <w:trPr>
          <w:trHeight w:val="63"/>
        </w:trPr>
        <w:tc>
          <w:tcPr>
            <w:tcW w:w="959" w:type="dxa"/>
            <w:vMerge/>
          </w:tcPr>
          <w:p w14:paraId="42C141D8"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0B07C5F3"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4441C3E2"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2A048F5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440.2</w:t>
            </w:r>
          </w:p>
          <w:p w14:paraId="0BFAE49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386.5-493.8</w:t>
            </w:r>
          </w:p>
        </w:tc>
        <w:tc>
          <w:tcPr>
            <w:tcW w:w="992" w:type="dxa"/>
            <w:vAlign w:val="center"/>
          </w:tcPr>
          <w:p w14:paraId="331FC68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452.6</w:t>
            </w:r>
          </w:p>
          <w:p w14:paraId="6510DF5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398.9-506.2</w:t>
            </w:r>
          </w:p>
        </w:tc>
        <w:tc>
          <w:tcPr>
            <w:tcW w:w="992" w:type="dxa"/>
            <w:vAlign w:val="center"/>
          </w:tcPr>
          <w:p w14:paraId="53542D4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477.4</w:t>
            </w:r>
          </w:p>
          <w:p w14:paraId="5F5A94A6"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423.7-531.1</w:t>
            </w:r>
          </w:p>
        </w:tc>
        <w:tc>
          <w:tcPr>
            <w:tcW w:w="992" w:type="dxa"/>
            <w:vAlign w:val="center"/>
          </w:tcPr>
          <w:p w14:paraId="31058E8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556.3</w:t>
            </w:r>
          </w:p>
          <w:p w14:paraId="3D3AA6C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502.6-609.9</w:t>
            </w:r>
          </w:p>
        </w:tc>
        <w:tc>
          <w:tcPr>
            <w:tcW w:w="993" w:type="dxa"/>
            <w:vAlign w:val="center"/>
          </w:tcPr>
          <w:p w14:paraId="0E1D7EF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473.3</w:t>
            </w:r>
          </w:p>
          <w:p w14:paraId="1C9D36B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419.6-526.9</w:t>
            </w:r>
          </w:p>
        </w:tc>
      </w:tr>
      <w:tr w:rsidR="00370EAC" w:rsidRPr="00D25F62" w14:paraId="559B77E6" w14:textId="77777777" w:rsidTr="00D25F62">
        <w:trPr>
          <w:trHeight w:val="63"/>
        </w:trPr>
        <w:tc>
          <w:tcPr>
            <w:tcW w:w="959" w:type="dxa"/>
            <w:vMerge w:val="restart"/>
          </w:tcPr>
          <w:p w14:paraId="59B625C5" w14:textId="77777777" w:rsidR="00370EAC" w:rsidRPr="00D25F62" w:rsidRDefault="00370EAC" w:rsidP="00370EAC">
            <w:pPr>
              <w:ind w:firstLine="0"/>
              <w:jc w:val="center"/>
              <w:rPr>
                <w:rFonts w:ascii="Times New Roman" w:eastAsia="Calibri" w:hAnsi="Times New Roman" w:cs="Times New Roman"/>
                <w:b/>
                <w:sz w:val="15"/>
                <w:szCs w:val="15"/>
                <w:lang w:val="en-US"/>
              </w:rPr>
            </w:pPr>
            <w:r w:rsidRPr="00D25F62">
              <w:rPr>
                <w:rFonts w:ascii="Times New Roman" w:eastAsia="Calibri" w:hAnsi="Times New Roman" w:cs="Times New Roman"/>
                <w:bCs/>
                <w:iCs/>
                <w:sz w:val="15"/>
                <w:szCs w:val="15"/>
                <w:lang w:val="en-US"/>
              </w:rPr>
              <w:t>"UROGEN-max", "UROGEN-HV"</w:t>
            </w:r>
          </w:p>
        </w:tc>
        <w:tc>
          <w:tcPr>
            <w:tcW w:w="850" w:type="dxa"/>
            <w:vMerge w:val="restart"/>
          </w:tcPr>
          <w:p w14:paraId="3BD3CBAF" w14:textId="77777777" w:rsidR="00370EAC" w:rsidRPr="00D25F62" w:rsidRDefault="00370EAC" w:rsidP="00370EAC">
            <w:pPr>
              <w:ind w:firstLine="0"/>
              <w:jc w:val="center"/>
              <w:rPr>
                <w:rFonts w:ascii="Times New Roman" w:eastAsia="Calibri" w:hAnsi="Times New Roman" w:cs="Times New Roman"/>
                <w:b/>
                <w:sz w:val="16"/>
                <w:szCs w:val="16"/>
                <w:lang w:val="en-US"/>
              </w:rPr>
            </w:pPr>
            <w:r w:rsidRPr="00D25F62">
              <w:rPr>
                <w:rFonts w:ascii="Times New Roman" w:eastAsia="Calibri" w:hAnsi="Times New Roman" w:cs="Times New Roman"/>
                <w:b/>
                <w:sz w:val="16"/>
                <w:szCs w:val="16"/>
                <w:lang w:val="en-US"/>
              </w:rPr>
              <w:t>HSV1 (Human alphaherpesvirus 1)</w:t>
            </w:r>
          </w:p>
          <w:p w14:paraId="4739DF9A" w14:textId="77777777" w:rsidR="00370EAC" w:rsidRPr="00D25F62" w:rsidRDefault="00370EAC" w:rsidP="00370EAC">
            <w:pPr>
              <w:ind w:firstLine="0"/>
              <w:jc w:val="center"/>
              <w:rPr>
                <w:rFonts w:ascii="Times New Roman" w:eastAsia="Calibri" w:hAnsi="Times New Roman" w:cs="Times New Roman"/>
                <w:b/>
                <w:i/>
                <w:color w:val="FF0000"/>
                <w:sz w:val="16"/>
                <w:szCs w:val="16"/>
                <w:lang w:val="en-US"/>
              </w:rPr>
            </w:pPr>
          </w:p>
        </w:tc>
        <w:tc>
          <w:tcPr>
            <w:tcW w:w="709" w:type="dxa"/>
            <w:vAlign w:val="center"/>
          </w:tcPr>
          <w:p w14:paraId="1243E76C"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5211D0D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469.0</w:t>
            </w:r>
          </w:p>
          <w:p w14:paraId="10864B5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415.3-522.6</w:t>
            </w:r>
          </w:p>
        </w:tc>
        <w:tc>
          <w:tcPr>
            <w:tcW w:w="992" w:type="dxa"/>
            <w:vAlign w:val="center"/>
          </w:tcPr>
          <w:p w14:paraId="0B05CE2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489.5</w:t>
            </w:r>
          </w:p>
          <w:p w14:paraId="78C398A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435.8-543.1</w:t>
            </w:r>
          </w:p>
        </w:tc>
        <w:tc>
          <w:tcPr>
            <w:tcW w:w="992" w:type="dxa"/>
            <w:vAlign w:val="center"/>
          </w:tcPr>
          <w:p w14:paraId="02C4CFC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447.0</w:t>
            </w:r>
          </w:p>
          <w:p w14:paraId="536408A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393.3-500.6</w:t>
            </w:r>
          </w:p>
        </w:tc>
        <w:tc>
          <w:tcPr>
            <w:tcW w:w="992" w:type="dxa"/>
            <w:vAlign w:val="center"/>
          </w:tcPr>
          <w:p w14:paraId="3FAC6561"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423.6</w:t>
            </w:r>
          </w:p>
          <w:p w14:paraId="53BA170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369.92-477.28</w:t>
            </w:r>
          </w:p>
        </w:tc>
        <w:tc>
          <w:tcPr>
            <w:tcW w:w="993" w:type="dxa"/>
            <w:vAlign w:val="center"/>
          </w:tcPr>
          <w:p w14:paraId="25112FE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559.4</w:t>
            </w:r>
          </w:p>
          <w:p w14:paraId="1F673651"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505.7-613.1</w:t>
            </w:r>
          </w:p>
        </w:tc>
      </w:tr>
      <w:tr w:rsidR="00370EAC" w:rsidRPr="00D25F62" w14:paraId="1E628C23" w14:textId="77777777" w:rsidTr="00D25F62">
        <w:trPr>
          <w:trHeight w:val="63"/>
        </w:trPr>
        <w:tc>
          <w:tcPr>
            <w:tcW w:w="959" w:type="dxa"/>
            <w:vMerge/>
          </w:tcPr>
          <w:p w14:paraId="48538E6B"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488B6CDF"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27DC8439"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51C9570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472.2</w:t>
            </w:r>
          </w:p>
          <w:p w14:paraId="341D471E"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418.5-525.8</w:t>
            </w:r>
          </w:p>
        </w:tc>
        <w:tc>
          <w:tcPr>
            <w:tcW w:w="992" w:type="dxa"/>
            <w:vAlign w:val="center"/>
          </w:tcPr>
          <w:p w14:paraId="623E28F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413.0</w:t>
            </w:r>
          </w:p>
          <w:p w14:paraId="05B7124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359.3-466.6</w:t>
            </w:r>
          </w:p>
        </w:tc>
        <w:tc>
          <w:tcPr>
            <w:tcW w:w="992" w:type="dxa"/>
            <w:vAlign w:val="center"/>
          </w:tcPr>
          <w:p w14:paraId="5B45199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494.2</w:t>
            </w:r>
          </w:p>
          <w:p w14:paraId="04F4847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440.5-547.8</w:t>
            </w:r>
          </w:p>
        </w:tc>
        <w:tc>
          <w:tcPr>
            <w:tcW w:w="992" w:type="dxa"/>
            <w:vAlign w:val="center"/>
          </w:tcPr>
          <w:p w14:paraId="338B6AD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540.6</w:t>
            </w:r>
          </w:p>
          <w:p w14:paraId="068E226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486.9-594.2</w:t>
            </w:r>
          </w:p>
        </w:tc>
        <w:tc>
          <w:tcPr>
            <w:tcW w:w="993" w:type="dxa"/>
            <w:vAlign w:val="center"/>
          </w:tcPr>
          <w:p w14:paraId="15CBA08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533.2</w:t>
            </w:r>
          </w:p>
          <w:p w14:paraId="3FD9B78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479.5-586.8</w:t>
            </w:r>
          </w:p>
        </w:tc>
      </w:tr>
      <w:tr w:rsidR="00370EAC" w:rsidRPr="00D25F62" w14:paraId="0E6FE256" w14:textId="77777777" w:rsidTr="00D25F62">
        <w:trPr>
          <w:trHeight w:val="63"/>
        </w:trPr>
        <w:tc>
          <w:tcPr>
            <w:tcW w:w="959" w:type="dxa"/>
            <w:vMerge/>
          </w:tcPr>
          <w:p w14:paraId="45A6E93D"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2F4EB0CA"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78E0F0DF"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6885A3C1"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453.5</w:t>
            </w:r>
          </w:p>
          <w:p w14:paraId="69E80FF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399.8-507.1</w:t>
            </w:r>
          </w:p>
        </w:tc>
        <w:tc>
          <w:tcPr>
            <w:tcW w:w="992" w:type="dxa"/>
            <w:vAlign w:val="center"/>
          </w:tcPr>
          <w:p w14:paraId="06BA0D7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531.8</w:t>
            </w:r>
          </w:p>
          <w:p w14:paraId="2AA35CA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478.1-585.4</w:t>
            </w:r>
          </w:p>
        </w:tc>
        <w:tc>
          <w:tcPr>
            <w:tcW w:w="992" w:type="dxa"/>
            <w:vAlign w:val="center"/>
          </w:tcPr>
          <w:p w14:paraId="58275FDE"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456.1</w:t>
            </w:r>
          </w:p>
          <w:p w14:paraId="7995AD9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402.4-509.7</w:t>
            </w:r>
          </w:p>
        </w:tc>
        <w:tc>
          <w:tcPr>
            <w:tcW w:w="992" w:type="dxa"/>
            <w:vAlign w:val="center"/>
          </w:tcPr>
          <w:p w14:paraId="7E32B521"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519.5</w:t>
            </w:r>
          </w:p>
          <w:p w14:paraId="7A5BA34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465.8-573.1</w:t>
            </w:r>
          </w:p>
        </w:tc>
        <w:tc>
          <w:tcPr>
            <w:tcW w:w="993" w:type="dxa"/>
            <w:vAlign w:val="center"/>
          </w:tcPr>
          <w:p w14:paraId="2894CBF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514.9</w:t>
            </w:r>
          </w:p>
          <w:p w14:paraId="6F619A78"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461.2-568.5</w:t>
            </w:r>
          </w:p>
        </w:tc>
      </w:tr>
      <w:tr w:rsidR="00370EAC" w:rsidRPr="00D25F62" w14:paraId="489C102B" w14:textId="77777777" w:rsidTr="00D25F62">
        <w:trPr>
          <w:trHeight w:val="63"/>
        </w:trPr>
        <w:tc>
          <w:tcPr>
            <w:tcW w:w="959" w:type="dxa"/>
            <w:vMerge/>
          </w:tcPr>
          <w:p w14:paraId="754AB0B7"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4D6A5484"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0339257F"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2602EE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488.5</w:t>
            </w:r>
          </w:p>
          <w:p w14:paraId="7EF570B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434.8-542.1</w:t>
            </w:r>
          </w:p>
        </w:tc>
        <w:tc>
          <w:tcPr>
            <w:tcW w:w="992" w:type="dxa"/>
            <w:vAlign w:val="center"/>
          </w:tcPr>
          <w:p w14:paraId="28F166C2"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456.5</w:t>
            </w:r>
          </w:p>
          <w:p w14:paraId="4FFFF15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402.8-510.1</w:t>
            </w:r>
          </w:p>
        </w:tc>
        <w:tc>
          <w:tcPr>
            <w:tcW w:w="992" w:type="dxa"/>
            <w:vAlign w:val="center"/>
          </w:tcPr>
          <w:p w14:paraId="28D9D69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510.5</w:t>
            </w:r>
          </w:p>
          <w:p w14:paraId="480B409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456.8-564.1</w:t>
            </w:r>
          </w:p>
        </w:tc>
        <w:tc>
          <w:tcPr>
            <w:tcW w:w="992" w:type="dxa"/>
            <w:vAlign w:val="center"/>
          </w:tcPr>
          <w:p w14:paraId="72B9CED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549.5</w:t>
            </w:r>
          </w:p>
          <w:p w14:paraId="5D414D8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495.8-603.1</w:t>
            </w:r>
          </w:p>
        </w:tc>
        <w:tc>
          <w:tcPr>
            <w:tcW w:w="993" w:type="dxa"/>
            <w:vAlign w:val="center"/>
          </w:tcPr>
          <w:p w14:paraId="2D48D14C"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429.4</w:t>
            </w:r>
          </w:p>
          <w:p w14:paraId="5D92177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375.7-483.1</w:t>
            </w:r>
          </w:p>
        </w:tc>
      </w:tr>
      <w:tr w:rsidR="00370EAC" w:rsidRPr="00D25F62" w14:paraId="30BD2FF2" w14:textId="77777777" w:rsidTr="00D25F62">
        <w:trPr>
          <w:trHeight w:val="63"/>
        </w:trPr>
        <w:tc>
          <w:tcPr>
            <w:tcW w:w="959" w:type="dxa"/>
            <w:vMerge/>
          </w:tcPr>
          <w:p w14:paraId="262521D5" w14:textId="77777777" w:rsidR="00370EAC" w:rsidRPr="00D25F62" w:rsidRDefault="00370EAC" w:rsidP="00370EAC">
            <w:pPr>
              <w:ind w:firstLine="0"/>
              <w:jc w:val="center"/>
              <w:rPr>
                <w:rFonts w:ascii="Times New Roman" w:eastAsia="Calibri" w:hAnsi="Times New Roman" w:cs="Times New Roman"/>
                <w:b/>
                <w:sz w:val="15"/>
                <w:szCs w:val="15"/>
                <w:lang w:val="en-US"/>
              </w:rPr>
            </w:pPr>
          </w:p>
        </w:tc>
        <w:tc>
          <w:tcPr>
            <w:tcW w:w="850" w:type="dxa"/>
            <w:vMerge/>
          </w:tcPr>
          <w:p w14:paraId="798FA48B"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16A8633B"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54F3964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484.2</w:t>
            </w:r>
          </w:p>
          <w:p w14:paraId="1FD9762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430.5-537.8</w:t>
            </w:r>
          </w:p>
        </w:tc>
        <w:tc>
          <w:tcPr>
            <w:tcW w:w="992" w:type="dxa"/>
            <w:vAlign w:val="center"/>
          </w:tcPr>
          <w:p w14:paraId="7496141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507.3</w:t>
            </w:r>
          </w:p>
          <w:p w14:paraId="3C8D044E"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453.6-560.9</w:t>
            </w:r>
          </w:p>
        </w:tc>
        <w:tc>
          <w:tcPr>
            <w:tcW w:w="992" w:type="dxa"/>
            <w:vAlign w:val="center"/>
          </w:tcPr>
          <w:p w14:paraId="08EAF14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463.1</w:t>
            </w:r>
          </w:p>
          <w:p w14:paraId="38376C4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409.4-516.7</w:t>
            </w:r>
          </w:p>
        </w:tc>
        <w:tc>
          <w:tcPr>
            <w:tcW w:w="992" w:type="dxa"/>
            <w:vAlign w:val="center"/>
          </w:tcPr>
          <w:p w14:paraId="41413203"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586.0</w:t>
            </w:r>
          </w:p>
          <w:p w14:paraId="7D28779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532.3-639.6</w:t>
            </w:r>
          </w:p>
        </w:tc>
        <w:tc>
          <w:tcPr>
            <w:tcW w:w="993" w:type="dxa"/>
            <w:vAlign w:val="center"/>
          </w:tcPr>
          <w:p w14:paraId="148138F9"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512.3</w:t>
            </w:r>
          </w:p>
          <w:p w14:paraId="3C735CD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458.6-565.9</w:t>
            </w:r>
          </w:p>
        </w:tc>
      </w:tr>
      <w:tr w:rsidR="00370EAC" w:rsidRPr="00D25F62" w14:paraId="7838D8EA" w14:textId="77777777" w:rsidTr="00D25F62">
        <w:trPr>
          <w:trHeight w:val="63"/>
        </w:trPr>
        <w:tc>
          <w:tcPr>
            <w:tcW w:w="959" w:type="dxa"/>
            <w:vMerge w:val="restart"/>
          </w:tcPr>
          <w:p w14:paraId="64E52536" w14:textId="77777777" w:rsidR="00370EAC" w:rsidRPr="00D25F62" w:rsidRDefault="00370EAC" w:rsidP="00370EAC">
            <w:pPr>
              <w:ind w:firstLine="0"/>
              <w:jc w:val="center"/>
              <w:rPr>
                <w:rFonts w:ascii="Times New Roman" w:eastAsia="Calibri" w:hAnsi="Times New Roman" w:cs="Times New Roman"/>
                <w:b/>
                <w:sz w:val="15"/>
                <w:szCs w:val="15"/>
                <w:lang w:val="en-US"/>
              </w:rPr>
            </w:pPr>
            <w:r w:rsidRPr="00D25F62">
              <w:rPr>
                <w:rFonts w:ascii="Times New Roman" w:eastAsia="Calibri" w:hAnsi="Times New Roman" w:cs="Times New Roman"/>
                <w:bCs/>
                <w:iCs/>
                <w:sz w:val="15"/>
                <w:szCs w:val="15"/>
                <w:lang w:val="en-US"/>
              </w:rPr>
              <w:t>"UROGEN-</w:t>
            </w:r>
            <w:r w:rsidRPr="00D25F62">
              <w:rPr>
                <w:rFonts w:ascii="Times New Roman" w:eastAsia="Calibri" w:hAnsi="Times New Roman" w:cs="Times New Roman"/>
                <w:bCs/>
                <w:iCs/>
                <w:sz w:val="15"/>
                <w:szCs w:val="15"/>
                <w:lang w:val="en-US"/>
              </w:rPr>
              <w:lastRenderedPageBreak/>
              <w:t>max", "UROGEN-HV"</w:t>
            </w:r>
          </w:p>
        </w:tc>
        <w:tc>
          <w:tcPr>
            <w:tcW w:w="850" w:type="dxa"/>
            <w:vMerge w:val="restart"/>
          </w:tcPr>
          <w:p w14:paraId="45D181B4" w14:textId="77777777" w:rsidR="00370EAC" w:rsidRPr="00D25F62" w:rsidRDefault="00370EAC" w:rsidP="00370EAC">
            <w:pPr>
              <w:ind w:firstLine="0"/>
              <w:jc w:val="center"/>
              <w:rPr>
                <w:rFonts w:ascii="Times New Roman" w:eastAsia="Calibri" w:hAnsi="Times New Roman" w:cs="Times New Roman"/>
                <w:b/>
                <w:sz w:val="16"/>
                <w:szCs w:val="16"/>
                <w:lang w:val="en-US"/>
              </w:rPr>
            </w:pPr>
            <w:r w:rsidRPr="00D25F62">
              <w:rPr>
                <w:rFonts w:ascii="Times New Roman" w:eastAsia="Calibri" w:hAnsi="Times New Roman" w:cs="Times New Roman"/>
                <w:b/>
                <w:sz w:val="16"/>
                <w:szCs w:val="16"/>
                <w:lang w:val="en-US"/>
              </w:rPr>
              <w:lastRenderedPageBreak/>
              <w:t xml:space="preserve">HSV2 </w:t>
            </w:r>
            <w:r w:rsidRPr="00D25F62">
              <w:rPr>
                <w:rFonts w:ascii="Times New Roman" w:eastAsia="Calibri" w:hAnsi="Times New Roman" w:cs="Times New Roman"/>
                <w:b/>
                <w:sz w:val="16"/>
                <w:szCs w:val="16"/>
                <w:lang w:val="en-US"/>
              </w:rPr>
              <w:lastRenderedPageBreak/>
              <w:t>(Human alphaherpesvirus 2)</w:t>
            </w:r>
          </w:p>
          <w:p w14:paraId="11699E40" w14:textId="77777777" w:rsidR="00370EAC" w:rsidRPr="00D25F62" w:rsidRDefault="00370EAC" w:rsidP="00370EAC">
            <w:pPr>
              <w:ind w:firstLine="0"/>
              <w:jc w:val="center"/>
              <w:rPr>
                <w:rFonts w:ascii="Times New Roman" w:eastAsia="Calibri" w:hAnsi="Times New Roman" w:cs="Times New Roman"/>
                <w:b/>
                <w:i/>
                <w:color w:val="FF0000"/>
                <w:sz w:val="16"/>
                <w:szCs w:val="16"/>
                <w:lang w:val="en-US"/>
              </w:rPr>
            </w:pPr>
          </w:p>
        </w:tc>
        <w:tc>
          <w:tcPr>
            <w:tcW w:w="709" w:type="dxa"/>
            <w:vAlign w:val="center"/>
          </w:tcPr>
          <w:p w14:paraId="1BE8B825"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lastRenderedPageBreak/>
              <w:t>DTpri</w:t>
            </w:r>
            <w:r w:rsidRPr="00D25F62">
              <w:rPr>
                <w:rFonts w:ascii="Times New Roman" w:hAnsi="Times New Roman" w:cs="Times New Roman"/>
                <w:bCs/>
                <w:sz w:val="16"/>
                <w:szCs w:val="16"/>
              </w:rPr>
              <w:lastRenderedPageBreak/>
              <w:t>me</w:t>
            </w:r>
          </w:p>
        </w:tc>
        <w:tc>
          <w:tcPr>
            <w:tcW w:w="992" w:type="dxa"/>
            <w:vAlign w:val="center"/>
          </w:tcPr>
          <w:p w14:paraId="49ED347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lastRenderedPageBreak/>
              <w:t>498.6</w:t>
            </w:r>
          </w:p>
          <w:p w14:paraId="2C01941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lastRenderedPageBreak/>
              <w:t>95% CI: 444.9-552.2</w:t>
            </w:r>
          </w:p>
        </w:tc>
        <w:tc>
          <w:tcPr>
            <w:tcW w:w="992" w:type="dxa"/>
            <w:vAlign w:val="center"/>
          </w:tcPr>
          <w:p w14:paraId="539B034E"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lastRenderedPageBreak/>
              <w:t>515.0</w:t>
            </w:r>
          </w:p>
          <w:p w14:paraId="7CDAB614"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lastRenderedPageBreak/>
              <w:t>95% CI: 461.3-568.6</w:t>
            </w:r>
          </w:p>
        </w:tc>
        <w:tc>
          <w:tcPr>
            <w:tcW w:w="992" w:type="dxa"/>
            <w:vAlign w:val="center"/>
          </w:tcPr>
          <w:p w14:paraId="6D8808E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lastRenderedPageBreak/>
              <w:t>476.9</w:t>
            </w:r>
          </w:p>
          <w:p w14:paraId="16CBB9C7"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lastRenderedPageBreak/>
              <w:t>95% CI: 423.2-530.5</w:t>
            </w:r>
          </w:p>
        </w:tc>
        <w:tc>
          <w:tcPr>
            <w:tcW w:w="992" w:type="dxa"/>
            <w:vAlign w:val="center"/>
          </w:tcPr>
          <w:p w14:paraId="20A2D20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lastRenderedPageBreak/>
              <w:t>454.2</w:t>
            </w:r>
          </w:p>
          <w:p w14:paraId="215F0126"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lastRenderedPageBreak/>
              <w:t>95% CI: 400.5-507.8</w:t>
            </w:r>
          </w:p>
        </w:tc>
        <w:tc>
          <w:tcPr>
            <w:tcW w:w="993" w:type="dxa"/>
            <w:vAlign w:val="center"/>
          </w:tcPr>
          <w:p w14:paraId="54BBDCA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lastRenderedPageBreak/>
              <w:t>455.8</w:t>
            </w:r>
          </w:p>
          <w:p w14:paraId="460CE84E"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lastRenderedPageBreak/>
              <w:t>95% CI: 402.1-509.4</w:t>
            </w:r>
          </w:p>
        </w:tc>
      </w:tr>
      <w:tr w:rsidR="00370EAC" w:rsidRPr="00D25F62" w14:paraId="133CC3FB" w14:textId="77777777" w:rsidTr="00D25F62">
        <w:trPr>
          <w:trHeight w:val="63"/>
        </w:trPr>
        <w:tc>
          <w:tcPr>
            <w:tcW w:w="959" w:type="dxa"/>
            <w:vMerge/>
          </w:tcPr>
          <w:p w14:paraId="37E68E62"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850" w:type="dxa"/>
            <w:vMerge/>
          </w:tcPr>
          <w:p w14:paraId="22F1055E"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1367B0BB"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0BF3B7A6"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504.2</w:t>
            </w:r>
          </w:p>
          <w:p w14:paraId="1FD91A3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450.5-557.8</w:t>
            </w:r>
          </w:p>
        </w:tc>
        <w:tc>
          <w:tcPr>
            <w:tcW w:w="992" w:type="dxa"/>
            <w:vAlign w:val="center"/>
          </w:tcPr>
          <w:p w14:paraId="66D0AC8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434.5</w:t>
            </w:r>
          </w:p>
          <w:p w14:paraId="6E78192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380.8-488.1</w:t>
            </w:r>
          </w:p>
        </w:tc>
        <w:tc>
          <w:tcPr>
            <w:tcW w:w="992" w:type="dxa"/>
            <w:vAlign w:val="center"/>
          </w:tcPr>
          <w:p w14:paraId="106AB48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494.0</w:t>
            </w:r>
          </w:p>
          <w:p w14:paraId="689C8F8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440.3-547.6</w:t>
            </w:r>
          </w:p>
        </w:tc>
        <w:tc>
          <w:tcPr>
            <w:tcW w:w="992" w:type="dxa"/>
            <w:vAlign w:val="center"/>
          </w:tcPr>
          <w:p w14:paraId="593A60B7"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475.4</w:t>
            </w:r>
          </w:p>
          <w:p w14:paraId="2F9D3B4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421.7-529.1</w:t>
            </w:r>
          </w:p>
        </w:tc>
        <w:tc>
          <w:tcPr>
            <w:tcW w:w="993" w:type="dxa"/>
            <w:vAlign w:val="center"/>
          </w:tcPr>
          <w:p w14:paraId="3DF8C54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469.6</w:t>
            </w:r>
          </w:p>
          <w:p w14:paraId="0BB3FEA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415.9-523.2</w:t>
            </w:r>
          </w:p>
        </w:tc>
      </w:tr>
      <w:tr w:rsidR="00370EAC" w:rsidRPr="00D25F62" w14:paraId="3BE3CA9C" w14:textId="77777777" w:rsidTr="00D25F62">
        <w:trPr>
          <w:trHeight w:val="63"/>
        </w:trPr>
        <w:tc>
          <w:tcPr>
            <w:tcW w:w="959" w:type="dxa"/>
            <w:vMerge/>
          </w:tcPr>
          <w:p w14:paraId="1D3724F7"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850" w:type="dxa"/>
            <w:vMerge/>
          </w:tcPr>
          <w:p w14:paraId="6791D4B8"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609A9180"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24CCC29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476.6</w:t>
            </w:r>
          </w:p>
          <w:p w14:paraId="5E526563"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422.9-530.2</w:t>
            </w:r>
          </w:p>
        </w:tc>
        <w:tc>
          <w:tcPr>
            <w:tcW w:w="992" w:type="dxa"/>
            <w:vAlign w:val="center"/>
          </w:tcPr>
          <w:p w14:paraId="1A085FD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505.5</w:t>
            </w:r>
          </w:p>
          <w:p w14:paraId="4E51323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451.8-559.1</w:t>
            </w:r>
          </w:p>
        </w:tc>
        <w:tc>
          <w:tcPr>
            <w:tcW w:w="992" w:type="dxa"/>
            <w:vAlign w:val="center"/>
          </w:tcPr>
          <w:p w14:paraId="1BFF440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425.1</w:t>
            </w:r>
          </w:p>
          <w:p w14:paraId="2AE1FCF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371.4-478.7</w:t>
            </w:r>
          </w:p>
        </w:tc>
        <w:tc>
          <w:tcPr>
            <w:tcW w:w="992" w:type="dxa"/>
            <w:vAlign w:val="center"/>
          </w:tcPr>
          <w:p w14:paraId="3AB3491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477.1</w:t>
            </w:r>
          </w:p>
          <w:p w14:paraId="0B0775EF"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423.4-530.7</w:t>
            </w:r>
          </w:p>
        </w:tc>
        <w:tc>
          <w:tcPr>
            <w:tcW w:w="993" w:type="dxa"/>
            <w:vAlign w:val="center"/>
          </w:tcPr>
          <w:p w14:paraId="38441A5B"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color w:val="000000"/>
                <w:sz w:val="16"/>
                <w:szCs w:val="16"/>
              </w:rPr>
              <w:t>430.5</w:t>
            </w:r>
          </w:p>
          <w:p w14:paraId="27B3E84E"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376.8-484.1</w:t>
            </w:r>
          </w:p>
        </w:tc>
      </w:tr>
      <w:tr w:rsidR="00370EAC" w:rsidRPr="00D25F62" w14:paraId="50F731B8" w14:textId="77777777" w:rsidTr="00D25F62">
        <w:trPr>
          <w:trHeight w:val="63"/>
        </w:trPr>
        <w:tc>
          <w:tcPr>
            <w:tcW w:w="959" w:type="dxa"/>
            <w:vMerge/>
          </w:tcPr>
          <w:p w14:paraId="2CE08715"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850" w:type="dxa"/>
            <w:vMerge/>
          </w:tcPr>
          <w:p w14:paraId="3CAB0440"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07CEDA01"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258E082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451.8</w:t>
            </w:r>
          </w:p>
          <w:p w14:paraId="54DC2F1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398.1-505.4</w:t>
            </w:r>
          </w:p>
        </w:tc>
        <w:tc>
          <w:tcPr>
            <w:tcW w:w="992" w:type="dxa"/>
            <w:vAlign w:val="center"/>
          </w:tcPr>
          <w:p w14:paraId="1E084F0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433.4</w:t>
            </w:r>
          </w:p>
          <w:p w14:paraId="3FCD14D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379.7-487.1</w:t>
            </w:r>
          </w:p>
        </w:tc>
        <w:tc>
          <w:tcPr>
            <w:tcW w:w="992" w:type="dxa"/>
            <w:vAlign w:val="center"/>
          </w:tcPr>
          <w:p w14:paraId="39A64125"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457.8</w:t>
            </w:r>
          </w:p>
          <w:p w14:paraId="3A1E00A2"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404.1-511.4</w:t>
            </w:r>
          </w:p>
        </w:tc>
        <w:tc>
          <w:tcPr>
            <w:tcW w:w="992" w:type="dxa"/>
            <w:vAlign w:val="center"/>
          </w:tcPr>
          <w:p w14:paraId="2C0B18AD"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513.1</w:t>
            </w:r>
          </w:p>
          <w:p w14:paraId="40BE65D0"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459.4-566.7</w:t>
            </w:r>
          </w:p>
        </w:tc>
        <w:tc>
          <w:tcPr>
            <w:tcW w:w="993" w:type="dxa"/>
            <w:vAlign w:val="center"/>
          </w:tcPr>
          <w:p w14:paraId="6354A28B"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433.7</w:t>
            </w:r>
          </w:p>
          <w:p w14:paraId="40ECA15D"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380.0-487.3</w:t>
            </w:r>
          </w:p>
        </w:tc>
      </w:tr>
      <w:tr w:rsidR="00370EAC" w:rsidRPr="00D25F62" w14:paraId="5EFB2D6C" w14:textId="77777777" w:rsidTr="00D25F62">
        <w:trPr>
          <w:trHeight w:val="63"/>
        </w:trPr>
        <w:tc>
          <w:tcPr>
            <w:tcW w:w="959" w:type="dxa"/>
            <w:vMerge/>
          </w:tcPr>
          <w:p w14:paraId="363B3DE1"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850" w:type="dxa"/>
            <w:vMerge/>
          </w:tcPr>
          <w:p w14:paraId="19C1B902" w14:textId="77777777" w:rsidR="00370EAC" w:rsidRPr="00D25F62" w:rsidRDefault="00370EAC" w:rsidP="00370EAC">
            <w:pPr>
              <w:ind w:firstLine="0"/>
              <w:jc w:val="center"/>
              <w:rPr>
                <w:rFonts w:ascii="Times New Roman" w:eastAsia="Calibri" w:hAnsi="Times New Roman" w:cs="Times New Roman"/>
                <w:b/>
                <w:sz w:val="16"/>
                <w:szCs w:val="16"/>
                <w:lang w:val="en-US"/>
              </w:rPr>
            </w:pPr>
          </w:p>
        </w:tc>
        <w:tc>
          <w:tcPr>
            <w:tcW w:w="709" w:type="dxa"/>
            <w:vAlign w:val="center"/>
          </w:tcPr>
          <w:p w14:paraId="37E33427" w14:textId="77777777" w:rsidR="00370EAC" w:rsidRPr="00D25F62" w:rsidRDefault="00370EAC" w:rsidP="00370EAC">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22549F60"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578.2</w:t>
            </w:r>
          </w:p>
          <w:p w14:paraId="2372EC3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524.5-631.8</w:t>
            </w:r>
          </w:p>
        </w:tc>
        <w:tc>
          <w:tcPr>
            <w:tcW w:w="992" w:type="dxa"/>
            <w:vAlign w:val="center"/>
          </w:tcPr>
          <w:p w14:paraId="0ADD82C8"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416.3</w:t>
            </w:r>
          </w:p>
          <w:p w14:paraId="6EEEE2FC"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362.6-469.9</w:t>
            </w:r>
          </w:p>
        </w:tc>
        <w:tc>
          <w:tcPr>
            <w:tcW w:w="992" w:type="dxa"/>
            <w:vAlign w:val="center"/>
          </w:tcPr>
          <w:p w14:paraId="5D86BD74"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463.4</w:t>
            </w:r>
          </w:p>
          <w:p w14:paraId="151EF82A"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409.7-517.1</w:t>
            </w:r>
          </w:p>
        </w:tc>
        <w:tc>
          <w:tcPr>
            <w:tcW w:w="992" w:type="dxa"/>
            <w:vAlign w:val="center"/>
          </w:tcPr>
          <w:p w14:paraId="602321BF"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423.6</w:t>
            </w:r>
          </w:p>
          <w:p w14:paraId="3ED288F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369.9-477.2</w:t>
            </w:r>
          </w:p>
        </w:tc>
        <w:tc>
          <w:tcPr>
            <w:tcW w:w="993" w:type="dxa"/>
            <w:vAlign w:val="center"/>
          </w:tcPr>
          <w:p w14:paraId="2DDD006A" w14:textId="77777777" w:rsidR="00370EAC" w:rsidRPr="00D25F62" w:rsidRDefault="00370EAC" w:rsidP="00370EAC">
            <w:pPr>
              <w:ind w:firstLine="0"/>
              <w:jc w:val="center"/>
              <w:rPr>
                <w:rFonts w:ascii="Times New Roman" w:hAnsi="Times New Roman" w:cs="Times New Roman"/>
                <w:sz w:val="16"/>
                <w:szCs w:val="16"/>
              </w:rPr>
            </w:pPr>
            <w:r w:rsidRPr="00D25F62">
              <w:rPr>
                <w:rFonts w:ascii="Times New Roman" w:hAnsi="Times New Roman" w:cs="Times New Roman"/>
                <w:color w:val="000000"/>
                <w:sz w:val="16"/>
                <w:szCs w:val="16"/>
              </w:rPr>
              <w:t>467.9</w:t>
            </w:r>
          </w:p>
          <w:p w14:paraId="12659B15" w14:textId="77777777" w:rsidR="00370EAC" w:rsidRPr="00D25F62" w:rsidRDefault="00370EAC" w:rsidP="00370EAC">
            <w:pPr>
              <w:ind w:firstLine="0"/>
              <w:jc w:val="center"/>
              <w:rPr>
                <w:rFonts w:ascii="Times New Roman" w:hAnsi="Times New Roman" w:cs="Times New Roman"/>
                <w:sz w:val="16"/>
                <w:szCs w:val="16"/>
                <w:lang w:val="en-US"/>
              </w:rPr>
            </w:pPr>
            <w:r w:rsidRPr="00D25F62">
              <w:rPr>
                <w:rFonts w:ascii="Times New Roman" w:hAnsi="Times New Roman" w:cs="Times New Roman"/>
                <w:sz w:val="16"/>
                <w:szCs w:val="16"/>
              </w:rPr>
              <w:t>95% CI: 414.2-521.5</w:t>
            </w:r>
          </w:p>
        </w:tc>
      </w:tr>
      <w:bookmarkEnd w:id="44"/>
    </w:tbl>
    <w:p w14:paraId="650A7C4C" w14:textId="77777777" w:rsidR="00074F2D" w:rsidRPr="00074F2D" w:rsidRDefault="00074F2D" w:rsidP="00074F2D">
      <w:pPr>
        <w:jc w:val="left"/>
        <w:rPr>
          <w:rFonts w:ascii="Times New Roman" w:eastAsia="SimSun" w:hAnsi="Times New Roman" w:cs="Times New Roman"/>
          <w:bCs/>
          <w:sz w:val="24"/>
          <w:szCs w:val="24"/>
          <w:lang w:eastAsia="ru-RU"/>
        </w:rPr>
      </w:pPr>
    </w:p>
    <w:p w14:paraId="5E4F574F" w14:textId="77777777" w:rsidR="00A35B94" w:rsidRPr="00161DC9" w:rsidRDefault="00A35B94" w:rsidP="00A94BC9">
      <w:pPr>
        <w:ind w:firstLine="0"/>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Table 12 - Detection limit of the UROGEN reagent kit for each configuration form when using the DNA-Fast reagent (RU No. RZN 2021/14885 dated July 27, 2021)</w:t>
      </w:r>
    </w:p>
    <w:tbl>
      <w:tblPr>
        <w:tblpPr w:leftFromText="180" w:rightFromText="180" w:vertAnchor="text" w:tblpX="41" w:tblpY="1"/>
        <w:tblOverlap w:val="neve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709"/>
        <w:gridCol w:w="992"/>
        <w:gridCol w:w="992"/>
        <w:gridCol w:w="992"/>
        <w:gridCol w:w="992"/>
        <w:gridCol w:w="993"/>
      </w:tblGrid>
      <w:tr w:rsidR="00A35B94" w:rsidRPr="00D25F62" w14:paraId="57C3C229" w14:textId="77777777" w:rsidTr="003A78BA">
        <w:tc>
          <w:tcPr>
            <w:tcW w:w="959" w:type="dxa"/>
            <w:vMerge w:val="restart"/>
          </w:tcPr>
          <w:p w14:paraId="24D55A87"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Package form</w:t>
            </w:r>
          </w:p>
        </w:tc>
        <w:tc>
          <w:tcPr>
            <w:tcW w:w="850" w:type="dxa"/>
            <w:vMerge w:val="restart"/>
          </w:tcPr>
          <w:p w14:paraId="27FEA4F1"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Name of microorganism</w:t>
            </w:r>
          </w:p>
        </w:tc>
        <w:tc>
          <w:tcPr>
            <w:tcW w:w="709" w:type="dxa"/>
            <w:vMerge w:val="restart"/>
          </w:tcPr>
          <w:p w14:paraId="6F0A785B"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Cycler used</w:t>
            </w:r>
          </w:p>
        </w:tc>
        <w:tc>
          <w:tcPr>
            <w:tcW w:w="4961" w:type="dxa"/>
            <w:gridSpan w:val="5"/>
            <w:vAlign w:val="center"/>
          </w:tcPr>
          <w:p w14:paraId="7FB82DD8"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Type of clinical material</w:t>
            </w:r>
          </w:p>
        </w:tc>
      </w:tr>
      <w:tr w:rsidR="00A35B94" w:rsidRPr="00D25F62" w14:paraId="1A5E88D1" w14:textId="77777777" w:rsidTr="003A78BA">
        <w:tc>
          <w:tcPr>
            <w:tcW w:w="959" w:type="dxa"/>
            <w:vMerge/>
          </w:tcPr>
          <w:p w14:paraId="0BFC8121" w14:textId="77777777" w:rsidR="00A35B94" w:rsidRPr="00D25F62" w:rsidRDefault="00A35B94" w:rsidP="003A78BA">
            <w:pPr>
              <w:ind w:firstLine="0"/>
              <w:jc w:val="center"/>
              <w:rPr>
                <w:rFonts w:ascii="Times New Roman" w:hAnsi="Times New Roman" w:cs="Times New Roman"/>
                <w:b/>
                <w:color w:val="000000"/>
                <w:sz w:val="16"/>
                <w:szCs w:val="16"/>
              </w:rPr>
            </w:pPr>
          </w:p>
        </w:tc>
        <w:tc>
          <w:tcPr>
            <w:tcW w:w="850" w:type="dxa"/>
            <w:vMerge/>
          </w:tcPr>
          <w:p w14:paraId="70F2877B" w14:textId="77777777" w:rsidR="00A35B94" w:rsidRPr="00D25F62" w:rsidRDefault="00A35B94" w:rsidP="003A78BA">
            <w:pPr>
              <w:ind w:firstLine="0"/>
              <w:jc w:val="center"/>
              <w:rPr>
                <w:rFonts w:ascii="Times New Roman" w:hAnsi="Times New Roman" w:cs="Times New Roman"/>
                <w:b/>
                <w:color w:val="000000"/>
                <w:sz w:val="16"/>
                <w:szCs w:val="16"/>
              </w:rPr>
            </w:pPr>
          </w:p>
        </w:tc>
        <w:tc>
          <w:tcPr>
            <w:tcW w:w="709" w:type="dxa"/>
            <w:vMerge/>
          </w:tcPr>
          <w:p w14:paraId="2344783D" w14:textId="77777777" w:rsidR="00A35B94" w:rsidRPr="00D25F62" w:rsidRDefault="00A35B94" w:rsidP="003A78BA">
            <w:pPr>
              <w:ind w:firstLine="0"/>
              <w:jc w:val="center"/>
              <w:rPr>
                <w:rFonts w:ascii="Times New Roman" w:hAnsi="Times New Roman" w:cs="Times New Roman"/>
                <w:b/>
                <w:color w:val="000000"/>
                <w:sz w:val="16"/>
                <w:szCs w:val="16"/>
              </w:rPr>
            </w:pPr>
          </w:p>
        </w:tc>
        <w:tc>
          <w:tcPr>
            <w:tcW w:w="992" w:type="dxa"/>
          </w:tcPr>
          <w:p w14:paraId="14C58E0F"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smears from the vaginal mucosa</w:t>
            </w:r>
          </w:p>
        </w:tc>
        <w:tc>
          <w:tcPr>
            <w:tcW w:w="992" w:type="dxa"/>
          </w:tcPr>
          <w:p w14:paraId="79E79D61"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scraping from the cervical canal</w:t>
            </w:r>
          </w:p>
        </w:tc>
        <w:tc>
          <w:tcPr>
            <w:tcW w:w="992" w:type="dxa"/>
          </w:tcPr>
          <w:p w14:paraId="458D7A77"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urethral scraping</w:t>
            </w:r>
          </w:p>
        </w:tc>
        <w:tc>
          <w:tcPr>
            <w:tcW w:w="992" w:type="dxa"/>
          </w:tcPr>
          <w:p w14:paraId="5F9FF42E"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first amount of freely released urine</w:t>
            </w:r>
          </w:p>
        </w:tc>
        <w:tc>
          <w:tcPr>
            <w:tcW w:w="993" w:type="dxa"/>
          </w:tcPr>
          <w:p w14:paraId="16677775"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prostate secretion</w:t>
            </w:r>
          </w:p>
        </w:tc>
      </w:tr>
      <w:tr w:rsidR="00A35B94" w:rsidRPr="00D25F62" w14:paraId="1DF70F4D" w14:textId="77777777" w:rsidTr="003A78BA">
        <w:trPr>
          <w:trHeight w:val="433"/>
        </w:trPr>
        <w:tc>
          <w:tcPr>
            <w:tcW w:w="959" w:type="dxa"/>
            <w:vMerge/>
          </w:tcPr>
          <w:p w14:paraId="37B36E14" w14:textId="77777777" w:rsidR="00A35B94" w:rsidRPr="00D25F62" w:rsidRDefault="00A35B94" w:rsidP="003A78BA">
            <w:pPr>
              <w:ind w:firstLine="0"/>
              <w:jc w:val="center"/>
              <w:rPr>
                <w:rFonts w:ascii="Times New Roman" w:hAnsi="Times New Roman" w:cs="Times New Roman"/>
                <w:b/>
                <w:color w:val="000000"/>
                <w:sz w:val="16"/>
                <w:szCs w:val="16"/>
              </w:rPr>
            </w:pPr>
          </w:p>
        </w:tc>
        <w:tc>
          <w:tcPr>
            <w:tcW w:w="850" w:type="dxa"/>
            <w:vMerge/>
          </w:tcPr>
          <w:p w14:paraId="7992B8EC" w14:textId="77777777" w:rsidR="00A35B94" w:rsidRPr="00D25F62" w:rsidRDefault="00A35B94" w:rsidP="003A78BA">
            <w:pPr>
              <w:ind w:firstLine="0"/>
              <w:jc w:val="center"/>
              <w:rPr>
                <w:rFonts w:ascii="Times New Roman" w:hAnsi="Times New Roman" w:cs="Times New Roman"/>
                <w:b/>
                <w:color w:val="000000"/>
                <w:sz w:val="16"/>
                <w:szCs w:val="16"/>
              </w:rPr>
            </w:pPr>
          </w:p>
        </w:tc>
        <w:tc>
          <w:tcPr>
            <w:tcW w:w="709" w:type="dxa"/>
            <w:vMerge/>
            <w:vAlign w:val="center"/>
          </w:tcPr>
          <w:p w14:paraId="0CCD36C4" w14:textId="77777777" w:rsidR="00A35B94" w:rsidRPr="00D25F62" w:rsidRDefault="00A35B94" w:rsidP="003A78BA">
            <w:pPr>
              <w:ind w:firstLine="0"/>
              <w:jc w:val="center"/>
              <w:rPr>
                <w:rFonts w:ascii="Times New Roman" w:hAnsi="Times New Roman" w:cs="Times New Roman"/>
                <w:b/>
                <w:color w:val="000000"/>
                <w:sz w:val="16"/>
                <w:szCs w:val="16"/>
              </w:rPr>
            </w:pPr>
          </w:p>
        </w:tc>
        <w:tc>
          <w:tcPr>
            <w:tcW w:w="4961" w:type="dxa"/>
            <w:gridSpan w:val="5"/>
          </w:tcPr>
          <w:p w14:paraId="37BAA896"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Concentration, copies/ml</w:t>
            </w:r>
          </w:p>
          <w:p w14:paraId="0EE262DA" w14:textId="77777777" w:rsidR="00A35B94" w:rsidRPr="00D25F62" w:rsidRDefault="00A35B94" w:rsidP="003A78BA">
            <w:pPr>
              <w:ind w:firstLine="0"/>
              <w:jc w:val="center"/>
              <w:rPr>
                <w:rFonts w:ascii="Times New Roman" w:hAnsi="Times New Roman" w:cs="Times New Roman"/>
                <w:b/>
                <w:color w:val="000000"/>
                <w:sz w:val="16"/>
                <w:szCs w:val="16"/>
              </w:rPr>
            </w:pPr>
            <w:r w:rsidRPr="00D25F62">
              <w:rPr>
                <w:rFonts w:ascii="Times New Roman" w:hAnsi="Times New Roman" w:cs="Times New Roman"/>
                <w:b/>
                <w:color w:val="000000"/>
                <w:sz w:val="16"/>
                <w:szCs w:val="16"/>
              </w:rPr>
              <w:t>(LOD) with 95% confidence level</w:t>
            </w:r>
          </w:p>
        </w:tc>
      </w:tr>
      <w:tr w:rsidR="00CF65EB" w:rsidRPr="00D25F62" w14:paraId="7042E8C2" w14:textId="77777777" w:rsidTr="003A78BA">
        <w:tc>
          <w:tcPr>
            <w:tcW w:w="959" w:type="dxa"/>
            <w:vMerge w:val="restart"/>
          </w:tcPr>
          <w:p w14:paraId="2A12C91A" w14:textId="77777777" w:rsidR="00CF65EB" w:rsidRPr="00D25F62" w:rsidRDefault="00CF65EB" w:rsidP="00CF65EB">
            <w:pPr>
              <w:ind w:firstLine="0"/>
              <w:jc w:val="center"/>
              <w:rPr>
                <w:rFonts w:ascii="Times New Roman" w:hAnsi="Times New Roman" w:cs="Times New Roman"/>
                <w:b/>
                <w:i/>
                <w:iCs/>
                <w:sz w:val="15"/>
                <w:szCs w:val="15"/>
              </w:rPr>
            </w:pPr>
            <w:r w:rsidRPr="00D25F62">
              <w:rPr>
                <w:rFonts w:ascii="Times New Roman" w:eastAsia="Calibri" w:hAnsi="Times New Roman" w:cs="Times New Roman"/>
                <w:bCs/>
                <w:iCs/>
                <w:sz w:val="15"/>
                <w:szCs w:val="15"/>
                <w:lang w:val="en-US"/>
              </w:rPr>
              <w:t>"UROGEN-max", "UROGEN-CG"</w:t>
            </w:r>
          </w:p>
        </w:tc>
        <w:tc>
          <w:tcPr>
            <w:tcW w:w="850" w:type="dxa"/>
            <w:vMerge w:val="restart"/>
          </w:tcPr>
          <w:p w14:paraId="2DB9B2E7" w14:textId="77777777" w:rsidR="00CF65EB" w:rsidRPr="00D25F62" w:rsidRDefault="00CF65EB" w:rsidP="00CF65EB">
            <w:pPr>
              <w:ind w:firstLine="0"/>
              <w:jc w:val="center"/>
              <w:rPr>
                <w:rFonts w:ascii="Times New Roman" w:hAnsi="Times New Roman" w:cs="Times New Roman"/>
                <w:bCs/>
                <w:sz w:val="16"/>
                <w:szCs w:val="16"/>
              </w:rPr>
            </w:pPr>
            <w:r w:rsidRPr="00D25F62">
              <w:rPr>
                <w:rFonts w:ascii="Times New Roman" w:hAnsi="Times New Roman" w:cs="Times New Roman"/>
                <w:b/>
                <w:i/>
                <w:iCs/>
                <w:sz w:val="16"/>
                <w:szCs w:val="16"/>
              </w:rPr>
              <w:t>Candida albicans</w:t>
            </w:r>
          </w:p>
        </w:tc>
        <w:tc>
          <w:tcPr>
            <w:tcW w:w="709" w:type="dxa"/>
            <w:vAlign w:val="center"/>
          </w:tcPr>
          <w:p w14:paraId="48111432" w14:textId="77777777" w:rsidR="00CF65EB" w:rsidRPr="00D25F62" w:rsidRDefault="00CF65EB" w:rsidP="00CF65EB">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rPr>
              <w:t>DTprime</w:t>
            </w:r>
          </w:p>
        </w:tc>
        <w:tc>
          <w:tcPr>
            <w:tcW w:w="992" w:type="dxa"/>
            <w:vAlign w:val="center"/>
          </w:tcPr>
          <w:p w14:paraId="5240988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434.1</w:t>
            </w:r>
          </w:p>
          <w:p w14:paraId="132969F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380.4-487.7</w:t>
            </w:r>
          </w:p>
        </w:tc>
        <w:tc>
          <w:tcPr>
            <w:tcW w:w="992" w:type="dxa"/>
            <w:vAlign w:val="center"/>
          </w:tcPr>
          <w:p w14:paraId="36D3BFB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453.5</w:t>
            </w:r>
          </w:p>
          <w:p w14:paraId="746DA64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399.8-507.1</w:t>
            </w:r>
          </w:p>
        </w:tc>
        <w:tc>
          <w:tcPr>
            <w:tcW w:w="992" w:type="dxa"/>
            <w:vAlign w:val="center"/>
          </w:tcPr>
          <w:p w14:paraId="2D915F8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533.2</w:t>
            </w:r>
          </w:p>
          <w:p w14:paraId="3D0B184F"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479.5-586.8</w:t>
            </w:r>
          </w:p>
        </w:tc>
        <w:tc>
          <w:tcPr>
            <w:tcW w:w="992" w:type="dxa"/>
            <w:vAlign w:val="center"/>
          </w:tcPr>
          <w:p w14:paraId="6DB06D1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454.3</w:t>
            </w:r>
          </w:p>
          <w:p w14:paraId="24569FEB"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400.6-507.9</w:t>
            </w:r>
          </w:p>
        </w:tc>
        <w:tc>
          <w:tcPr>
            <w:tcW w:w="993" w:type="dxa"/>
            <w:vAlign w:val="center"/>
          </w:tcPr>
          <w:p w14:paraId="2A41BEA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500.3</w:t>
            </w:r>
          </w:p>
          <w:p w14:paraId="373B1289"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446.6-553.9</w:t>
            </w:r>
          </w:p>
        </w:tc>
      </w:tr>
      <w:tr w:rsidR="00CF65EB" w:rsidRPr="00D25F62" w14:paraId="32A64B50" w14:textId="77777777" w:rsidTr="003A78BA">
        <w:tc>
          <w:tcPr>
            <w:tcW w:w="959" w:type="dxa"/>
            <w:vMerge/>
          </w:tcPr>
          <w:p w14:paraId="51E85642" w14:textId="77777777" w:rsidR="00CF65EB" w:rsidRPr="00D25F62" w:rsidRDefault="00CF65EB" w:rsidP="00CF65EB">
            <w:pPr>
              <w:ind w:firstLine="0"/>
              <w:jc w:val="center"/>
              <w:rPr>
                <w:rFonts w:ascii="Times New Roman" w:hAnsi="Times New Roman" w:cs="Times New Roman"/>
                <w:bCs/>
                <w:sz w:val="15"/>
                <w:szCs w:val="15"/>
                <w:lang w:val="en-US"/>
              </w:rPr>
            </w:pPr>
          </w:p>
        </w:tc>
        <w:tc>
          <w:tcPr>
            <w:tcW w:w="850" w:type="dxa"/>
            <w:vMerge/>
          </w:tcPr>
          <w:p w14:paraId="5941FE83" w14:textId="77777777" w:rsidR="00CF65EB" w:rsidRPr="00D25F62" w:rsidRDefault="00CF65EB" w:rsidP="00CF65EB">
            <w:pPr>
              <w:ind w:firstLine="0"/>
              <w:jc w:val="center"/>
              <w:rPr>
                <w:rFonts w:ascii="Times New Roman" w:hAnsi="Times New Roman" w:cs="Times New Roman"/>
                <w:bCs/>
                <w:sz w:val="16"/>
                <w:szCs w:val="16"/>
                <w:lang w:val="en-US"/>
              </w:rPr>
            </w:pPr>
          </w:p>
        </w:tc>
        <w:tc>
          <w:tcPr>
            <w:tcW w:w="709" w:type="dxa"/>
            <w:vAlign w:val="center"/>
          </w:tcPr>
          <w:p w14:paraId="53CDCDF1" w14:textId="77777777" w:rsidR="00CF65EB" w:rsidRPr="00D25F62" w:rsidRDefault="00CF65EB" w:rsidP="00CF65EB">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lang w:val="en-US"/>
              </w:rPr>
              <w:t>CFX 96</w:t>
            </w:r>
          </w:p>
        </w:tc>
        <w:tc>
          <w:tcPr>
            <w:tcW w:w="992" w:type="dxa"/>
            <w:vAlign w:val="center"/>
          </w:tcPr>
          <w:p w14:paraId="1962750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467.2</w:t>
            </w:r>
          </w:p>
          <w:p w14:paraId="7130B5F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413.5-520.8</w:t>
            </w:r>
          </w:p>
        </w:tc>
        <w:tc>
          <w:tcPr>
            <w:tcW w:w="992" w:type="dxa"/>
            <w:vAlign w:val="center"/>
          </w:tcPr>
          <w:p w14:paraId="74C2449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563.7</w:t>
            </w:r>
          </w:p>
          <w:p w14:paraId="5BCEFA3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510.02-617.3</w:t>
            </w:r>
          </w:p>
        </w:tc>
        <w:tc>
          <w:tcPr>
            <w:tcW w:w="992" w:type="dxa"/>
            <w:vAlign w:val="center"/>
          </w:tcPr>
          <w:p w14:paraId="2E61552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477.1</w:t>
            </w:r>
          </w:p>
          <w:p w14:paraId="670CEF8B"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423.4-530.7</w:t>
            </w:r>
          </w:p>
        </w:tc>
        <w:tc>
          <w:tcPr>
            <w:tcW w:w="992" w:type="dxa"/>
            <w:vAlign w:val="center"/>
          </w:tcPr>
          <w:p w14:paraId="764E85A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503.8</w:t>
            </w:r>
          </w:p>
          <w:p w14:paraId="3D6B4A6A"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450.1-557.4</w:t>
            </w:r>
          </w:p>
        </w:tc>
        <w:tc>
          <w:tcPr>
            <w:tcW w:w="993" w:type="dxa"/>
            <w:vAlign w:val="center"/>
          </w:tcPr>
          <w:p w14:paraId="5812950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481.6</w:t>
            </w:r>
          </w:p>
          <w:p w14:paraId="5BED1E0A"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427.9-535.2</w:t>
            </w:r>
          </w:p>
        </w:tc>
      </w:tr>
      <w:tr w:rsidR="00CF65EB" w:rsidRPr="00D25F62" w14:paraId="0540304D" w14:textId="77777777" w:rsidTr="003A78BA">
        <w:tc>
          <w:tcPr>
            <w:tcW w:w="959" w:type="dxa"/>
            <w:vMerge/>
          </w:tcPr>
          <w:p w14:paraId="30A40232" w14:textId="77777777" w:rsidR="00CF65EB" w:rsidRPr="00D25F62" w:rsidRDefault="00CF65EB" w:rsidP="00CF65EB">
            <w:pPr>
              <w:ind w:firstLine="0"/>
              <w:jc w:val="center"/>
              <w:rPr>
                <w:rFonts w:ascii="Times New Roman" w:hAnsi="Times New Roman" w:cs="Times New Roman"/>
                <w:bCs/>
                <w:sz w:val="15"/>
                <w:szCs w:val="15"/>
                <w:lang w:val="en-US"/>
              </w:rPr>
            </w:pPr>
          </w:p>
        </w:tc>
        <w:tc>
          <w:tcPr>
            <w:tcW w:w="850" w:type="dxa"/>
            <w:vMerge/>
          </w:tcPr>
          <w:p w14:paraId="1EF5129B" w14:textId="77777777" w:rsidR="00CF65EB" w:rsidRPr="00D25F62" w:rsidRDefault="00CF65EB" w:rsidP="00CF65EB">
            <w:pPr>
              <w:ind w:firstLine="0"/>
              <w:jc w:val="center"/>
              <w:rPr>
                <w:rFonts w:ascii="Times New Roman" w:hAnsi="Times New Roman" w:cs="Times New Roman"/>
                <w:bCs/>
                <w:sz w:val="16"/>
                <w:szCs w:val="16"/>
                <w:lang w:val="en-US"/>
              </w:rPr>
            </w:pPr>
          </w:p>
        </w:tc>
        <w:tc>
          <w:tcPr>
            <w:tcW w:w="709" w:type="dxa"/>
            <w:vAlign w:val="center"/>
          </w:tcPr>
          <w:p w14:paraId="3AD78100" w14:textId="77777777" w:rsidR="00CF65EB" w:rsidRPr="00D25F62" w:rsidRDefault="00CF65EB" w:rsidP="00CF65EB">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lang w:val="en-US"/>
              </w:rPr>
              <w:t>Rotor-Gene Q</w:t>
            </w:r>
          </w:p>
        </w:tc>
        <w:tc>
          <w:tcPr>
            <w:tcW w:w="992" w:type="dxa"/>
            <w:vAlign w:val="center"/>
          </w:tcPr>
          <w:p w14:paraId="787CBBC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443.3</w:t>
            </w:r>
          </w:p>
          <w:p w14:paraId="643CDF3D"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389.8-496.9</w:t>
            </w:r>
          </w:p>
        </w:tc>
        <w:tc>
          <w:tcPr>
            <w:tcW w:w="992" w:type="dxa"/>
            <w:vAlign w:val="center"/>
          </w:tcPr>
          <w:p w14:paraId="0E4D237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448.8</w:t>
            </w:r>
          </w:p>
          <w:p w14:paraId="4056732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395.1-502.4</w:t>
            </w:r>
          </w:p>
        </w:tc>
        <w:tc>
          <w:tcPr>
            <w:tcW w:w="992" w:type="dxa"/>
            <w:vAlign w:val="center"/>
          </w:tcPr>
          <w:p w14:paraId="4F8D9B94"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429.1</w:t>
            </w:r>
          </w:p>
          <w:p w14:paraId="06965DE0"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375.4-482.7</w:t>
            </w:r>
          </w:p>
        </w:tc>
        <w:tc>
          <w:tcPr>
            <w:tcW w:w="992" w:type="dxa"/>
            <w:vAlign w:val="center"/>
          </w:tcPr>
          <w:p w14:paraId="519C1D6F"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521.9</w:t>
            </w:r>
          </w:p>
          <w:p w14:paraId="6D221AF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468.2-575.5</w:t>
            </w:r>
          </w:p>
        </w:tc>
        <w:tc>
          <w:tcPr>
            <w:tcW w:w="993" w:type="dxa"/>
            <w:vAlign w:val="center"/>
          </w:tcPr>
          <w:p w14:paraId="5071684C"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496.9</w:t>
            </w:r>
          </w:p>
          <w:p w14:paraId="29BAFB1C"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443.2-550.5</w:t>
            </w:r>
          </w:p>
        </w:tc>
      </w:tr>
      <w:tr w:rsidR="00CF65EB" w:rsidRPr="00D25F62" w14:paraId="0DAB4CD7" w14:textId="77777777" w:rsidTr="003A78BA">
        <w:trPr>
          <w:trHeight w:val="63"/>
        </w:trPr>
        <w:tc>
          <w:tcPr>
            <w:tcW w:w="959" w:type="dxa"/>
            <w:vMerge/>
          </w:tcPr>
          <w:p w14:paraId="0A89A642" w14:textId="77777777" w:rsidR="00CF65EB" w:rsidRPr="00D25F62" w:rsidRDefault="00CF65EB" w:rsidP="00CF65EB">
            <w:pPr>
              <w:ind w:firstLine="0"/>
              <w:jc w:val="center"/>
              <w:rPr>
                <w:rFonts w:ascii="Times New Roman" w:hAnsi="Times New Roman" w:cs="Times New Roman"/>
                <w:bCs/>
                <w:sz w:val="15"/>
                <w:szCs w:val="15"/>
                <w:lang w:val="en-US"/>
              </w:rPr>
            </w:pPr>
          </w:p>
        </w:tc>
        <w:tc>
          <w:tcPr>
            <w:tcW w:w="850" w:type="dxa"/>
            <w:vMerge/>
          </w:tcPr>
          <w:p w14:paraId="5DBBF2DD" w14:textId="77777777" w:rsidR="00CF65EB" w:rsidRPr="00D25F62" w:rsidRDefault="00CF65EB" w:rsidP="00CF65EB">
            <w:pPr>
              <w:ind w:firstLine="0"/>
              <w:jc w:val="center"/>
              <w:rPr>
                <w:rFonts w:ascii="Times New Roman" w:hAnsi="Times New Roman" w:cs="Times New Roman"/>
                <w:bCs/>
                <w:sz w:val="16"/>
                <w:szCs w:val="16"/>
                <w:lang w:val="en-US"/>
              </w:rPr>
            </w:pPr>
          </w:p>
        </w:tc>
        <w:tc>
          <w:tcPr>
            <w:tcW w:w="709" w:type="dxa"/>
            <w:vAlign w:val="center"/>
          </w:tcPr>
          <w:p w14:paraId="0E60EDAB" w14:textId="77777777" w:rsidR="00CF65EB" w:rsidRPr="00D25F62" w:rsidRDefault="00CF65EB" w:rsidP="00CF65EB">
            <w:pPr>
              <w:ind w:firstLine="0"/>
              <w:jc w:val="center"/>
              <w:rPr>
                <w:rFonts w:ascii="Times New Roman" w:hAnsi="Times New Roman" w:cs="Times New Roman"/>
                <w:color w:val="000000"/>
                <w:sz w:val="16"/>
                <w:szCs w:val="16"/>
              </w:rPr>
            </w:pPr>
            <w:r w:rsidRPr="00D25F62">
              <w:rPr>
                <w:rFonts w:ascii="Times New Roman" w:hAnsi="Times New Roman" w:cs="Times New Roman"/>
                <w:bCs/>
                <w:sz w:val="16"/>
                <w:szCs w:val="16"/>
                <w:lang w:val="en-US"/>
              </w:rPr>
              <w:t>Quant Studio 5</w:t>
            </w:r>
          </w:p>
        </w:tc>
        <w:tc>
          <w:tcPr>
            <w:tcW w:w="992" w:type="dxa"/>
            <w:vAlign w:val="center"/>
          </w:tcPr>
          <w:p w14:paraId="378A636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436.4</w:t>
            </w:r>
          </w:p>
          <w:p w14:paraId="53136B2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382.7-490.1</w:t>
            </w:r>
          </w:p>
        </w:tc>
        <w:tc>
          <w:tcPr>
            <w:tcW w:w="992" w:type="dxa"/>
            <w:vAlign w:val="center"/>
          </w:tcPr>
          <w:p w14:paraId="2B02E57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473.4</w:t>
            </w:r>
          </w:p>
          <w:p w14:paraId="292959A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419.7-527.1</w:t>
            </w:r>
          </w:p>
        </w:tc>
        <w:tc>
          <w:tcPr>
            <w:tcW w:w="992" w:type="dxa"/>
            <w:vAlign w:val="center"/>
          </w:tcPr>
          <w:p w14:paraId="32610C3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464.0</w:t>
            </w:r>
          </w:p>
          <w:p w14:paraId="501EB52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410.3-517.6</w:t>
            </w:r>
          </w:p>
        </w:tc>
        <w:tc>
          <w:tcPr>
            <w:tcW w:w="992" w:type="dxa"/>
            <w:vAlign w:val="center"/>
          </w:tcPr>
          <w:p w14:paraId="4518A03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433.4</w:t>
            </w:r>
          </w:p>
          <w:p w14:paraId="5CC6376A"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379.7-487.1</w:t>
            </w:r>
          </w:p>
        </w:tc>
        <w:tc>
          <w:tcPr>
            <w:tcW w:w="993" w:type="dxa"/>
            <w:vAlign w:val="center"/>
          </w:tcPr>
          <w:p w14:paraId="3B48BF8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565.0</w:t>
            </w:r>
          </w:p>
          <w:p w14:paraId="70E7F4E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511.3-618.6</w:t>
            </w:r>
          </w:p>
        </w:tc>
      </w:tr>
      <w:tr w:rsidR="00CF65EB" w:rsidRPr="00D25F62" w14:paraId="63400D95" w14:textId="77777777" w:rsidTr="003A78BA">
        <w:trPr>
          <w:trHeight w:val="63"/>
        </w:trPr>
        <w:tc>
          <w:tcPr>
            <w:tcW w:w="959" w:type="dxa"/>
            <w:vMerge/>
          </w:tcPr>
          <w:p w14:paraId="7FAF7E96" w14:textId="77777777" w:rsidR="00CF65EB" w:rsidRPr="00D25F62" w:rsidRDefault="00CF65EB" w:rsidP="00CF65EB">
            <w:pPr>
              <w:ind w:firstLine="0"/>
              <w:jc w:val="center"/>
              <w:rPr>
                <w:rFonts w:ascii="Times New Roman" w:hAnsi="Times New Roman" w:cs="Times New Roman"/>
                <w:bCs/>
                <w:sz w:val="15"/>
                <w:szCs w:val="15"/>
                <w:lang w:val="en-US"/>
              </w:rPr>
            </w:pPr>
          </w:p>
        </w:tc>
        <w:tc>
          <w:tcPr>
            <w:tcW w:w="850" w:type="dxa"/>
            <w:vMerge/>
          </w:tcPr>
          <w:p w14:paraId="0A984053" w14:textId="77777777" w:rsidR="00CF65EB" w:rsidRPr="00D25F62" w:rsidRDefault="00CF65EB" w:rsidP="00CF65EB">
            <w:pPr>
              <w:ind w:firstLine="0"/>
              <w:jc w:val="center"/>
              <w:rPr>
                <w:rFonts w:ascii="Times New Roman" w:hAnsi="Times New Roman" w:cs="Times New Roman"/>
                <w:bCs/>
                <w:sz w:val="16"/>
                <w:szCs w:val="16"/>
                <w:lang w:val="en-US"/>
              </w:rPr>
            </w:pPr>
          </w:p>
        </w:tc>
        <w:tc>
          <w:tcPr>
            <w:tcW w:w="709" w:type="dxa"/>
            <w:vAlign w:val="center"/>
          </w:tcPr>
          <w:p w14:paraId="0DE85F23"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269670E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418.5</w:t>
            </w:r>
          </w:p>
          <w:p w14:paraId="7476D1D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364.8-472.1</w:t>
            </w:r>
          </w:p>
        </w:tc>
        <w:tc>
          <w:tcPr>
            <w:tcW w:w="992" w:type="dxa"/>
            <w:vAlign w:val="center"/>
          </w:tcPr>
          <w:p w14:paraId="0D5D299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469.7</w:t>
            </w:r>
          </w:p>
          <w:p w14:paraId="4A10F20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416.0-523.3</w:t>
            </w:r>
          </w:p>
        </w:tc>
        <w:tc>
          <w:tcPr>
            <w:tcW w:w="992" w:type="dxa"/>
            <w:vAlign w:val="center"/>
          </w:tcPr>
          <w:p w14:paraId="0720BEA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557.0</w:t>
            </w:r>
          </w:p>
          <w:p w14:paraId="0E3F89B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503.3-610.6</w:t>
            </w:r>
          </w:p>
        </w:tc>
        <w:tc>
          <w:tcPr>
            <w:tcW w:w="992" w:type="dxa"/>
            <w:vAlign w:val="center"/>
          </w:tcPr>
          <w:p w14:paraId="3692813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548.2</w:t>
            </w:r>
          </w:p>
          <w:p w14:paraId="2D7468CF"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494.5-601.8</w:t>
            </w:r>
          </w:p>
        </w:tc>
        <w:tc>
          <w:tcPr>
            <w:tcW w:w="993" w:type="dxa"/>
            <w:vAlign w:val="center"/>
          </w:tcPr>
          <w:p w14:paraId="65E5A5C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447.0</w:t>
            </w:r>
          </w:p>
          <w:p w14:paraId="36151E81"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393.3-500.6</w:t>
            </w:r>
          </w:p>
        </w:tc>
      </w:tr>
      <w:tr w:rsidR="00CF65EB" w:rsidRPr="00D25F62" w14:paraId="5A946FCB" w14:textId="77777777" w:rsidTr="003A78BA">
        <w:trPr>
          <w:trHeight w:val="63"/>
        </w:trPr>
        <w:tc>
          <w:tcPr>
            <w:tcW w:w="959" w:type="dxa"/>
            <w:vMerge w:val="restart"/>
          </w:tcPr>
          <w:p w14:paraId="2B55FB5A"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"UROGEN-CM"</w:t>
            </w:r>
          </w:p>
        </w:tc>
        <w:tc>
          <w:tcPr>
            <w:tcW w:w="850" w:type="dxa"/>
            <w:vMerge w:val="restart"/>
          </w:tcPr>
          <w:p w14:paraId="1C986697"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Chlamydia trachomatis</w:t>
            </w:r>
          </w:p>
        </w:tc>
        <w:tc>
          <w:tcPr>
            <w:tcW w:w="709" w:type="dxa"/>
            <w:vAlign w:val="center"/>
          </w:tcPr>
          <w:p w14:paraId="1DA47FD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4AC9B59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476.2</w:t>
            </w:r>
          </w:p>
          <w:p w14:paraId="37487B89"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422.5-529.8</w:t>
            </w:r>
          </w:p>
        </w:tc>
        <w:tc>
          <w:tcPr>
            <w:tcW w:w="992" w:type="dxa"/>
            <w:vAlign w:val="center"/>
          </w:tcPr>
          <w:p w14:paraId="72B7FF2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485.6</w:t>
            </w:r>
          </w:p>
          <w:p w14:paraId="17C4407B"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431.9-539.2</w:t>
            </w:r>
          </w:p>
        </w:tc>
        <w:tc>
          <w:tcPr>
            <w:tcW w:w="992" w:type="dxa"/>
            <w:vAlign w:val="center"/>
          </w:tcPr>
          <w:p w14:paraId="5EEA62E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491.0</w:t>
            </w:r>
          </w:p>
          <w:p w14:paraId="60E14F4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437.3-544.6</w:t>
            </w:r>
          </w:p>
        </w:tc>
        <w:tc>
          <w:tcPr>
            <w:tcW w:w="992" w:type="dxa"/>
            <w:vAlign w:val="center"/>
          </w:tcPr>
          <w:p w14:paraId="3EAB06F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447.4</w:t>
            </w:r>
          </w:p>
          <w:p w14:paraId="4237506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393.7-501.1</w:t>
            </w:r>
          </w:p>
        </w:tc>
        <w:tc>
          <w:tcPr>
            <w:tcW w:w="993" w:type="dxa"/>
            <w:vAlign w:val="center"/>
          </w:tcPr>
          <w:p w14:paraId="5F155AD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490.4</w:t>
            </w:r>
          </w:p>
          <w:p w14:paraId="514B8E0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436.7-544.1</w:t>
            </w:r>
          </w:p>
        </w:tc>
      </w:tr>
      <w:tr w:rsidR="00CF65EB" w:rsidRPr="00D25F62" w14:paraId="1AE90205" w14:textId="77777777" w:rsidTr="003A78BA">
        <w:trPr>
          <w:trHeight w:val="63"/>
        </w:trPr>
        <w:tc>
          <w:tcPr>
            <w:tcW w:w="959" w:type="dxa"/>
            <w:vMerge/>
          </w:tcPr>
          <w:p w14:paraId="0B91A301"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6D27122F"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0EF1977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654BF2B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465.5</w:t>
            </w:r>
          </w:p>
          <w:p w14:paraId="2DAB2B73"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411.8-519.1</w:t>
            </w:r>
          </w:p>
        </w:tc>
        <w:tc>
          <w:tcPr>
            <w:tcW w:w="992" w:type="dxa"/>
            <w:vAlign w:val="center"/>
          </w:tcPr>
          <w:p w14:paraId="1AAEB3D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496.2</w:t>
            </w:r>
          </w:p>
          <w:p w14:paraId="3B37245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442.5-549.8</w:t>
            </w:r>
          </w:p>
        </w:tc>
        <w:tc>
          <w:tcPr>
            <w:tcW w:w="992" w:type="dxa"/>
            <w:vAlign w:val="center"/>
          </w:tcPr>
          <w:p w14:paraId="4D7AE00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509.0</w:t>
            </w:r>
          </w:p>
          <w:p w14:paraId="7DF110A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455.3-562.6</w:t>
            </w:r>
          </w:p>
        </w:tc>
        <w:tc>
          <w:tcPr>
            <w:tcW w:w="992" w:type="dxa"/>
            <w:vAlign w:val="center"/>
          </w:tcPr>
          <w:p w14:paraId="2418EC0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503.0</w:t>
            </w:r>
          </w:p>
          <w:p w14:paraId="6B229649"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449.3-556.6</w:t>
            </w:r>
          </w:p>
        </w:tc>
        <w:tc>
          <w:tcPr>
            <w:tcW w:w="993" w:type="dxa"/>
            <w:vAlign w:val="center"/>
          </w:tcPr>
          <w:p w14:paraId="28EC6A0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447.9</w:t>
            </w:r>
          </w:p>
          <w:p w14:paraId="10AB690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394.2-501.5</w:t>
            </w:r>
          </w:p>
        </w:tc>
      </w:tr>
      <w:tr w:rsidR="00CF65EB" w:rsidRPr="00D25F62" w14:paraId="7C18EC84" w14:textId="77777777" w:rsidTr="003A78BA">
        <w:trPr>
          <w:trHeight w:val="63"/>
        </w:trPr>
        <w:tc>
          <w:tcPr>
            <w:tcW w:w="959" w:type="dxa"/>
            <w:vMerge/>
          </w:tcPr>
          <w:p w14:paraId="77FF3070"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13F2227D"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B21DB2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6CE1DE94"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488.1</w:t>
            </w:r>
          </w:p>
          <w:p w14:paraId="3024CB6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434.4-541.7</w:t>
            </w:r>
          </w:p>
        </w:tc>
        <w:tc>
          <w:tcPr>
            <w:tcW w:w="992" w:type="dxa"/>
            <w:vAlign w:val="center"/>
          </w:tcPr>
          <w:p w14:paraId="0E9CF196"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488.1</w:t>
            </w:r>
          </w:p>
          <w:p w14:paraId="35ECCAE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434.4-541.7</w:t>
            </w:r>
          </w:p>
        </w:tc>
        <w:tc>
          <w:tcPr>
            <w:tcW w:w="992" w:type="dxa"/>
            <w:vAlign w:val="center"/>
          </w:tcPr>
          <w:p w14:paraId="5831D23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463.3</w:t>
            </w:r>
          </w:p>
          <w:p w14:paraId="0A5A8C4F"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409.6-516.9</w:t>
            </w:r>
          </w:p>
        </w:tc>
        <w:tc>
          <w:tcPr>
            <w:tcW w:w="992" w:type="dxa"/>
            <w:vAlign w:val="center"/>
          </w:tcPr>
          <w:p w14:paraId="4EC55DA2"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475.2</w:t>
            </w:r>
          </w:p>
          <w:p w14:paraId="04A5ECC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421.5-528.8</w:t>
            </w:r>
          </w:p>
        </w:tc>
        <w:tc>
          <w:tcPr>
            <w:tcW w:w="993" w:type="dxa"/>
            <w:vAlign w:val="center"/>
          </w:tcPr>
          <w:p w14:paraId="6C78D7AB"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525.2</w:t>
            </w:r>
          </w:p>
          <w:p w14:paraId="72F6AB5C"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471.5-578.8</w:t>
            </w:r>
          </w:p>
        </w:tc>
      </w:tr>
      <w:tr w:rsidR="00CF65EB" w:rsidRPr="00D25F62" w14:paraId="36DD8E6E" w14:textId="77777777" w:rsidTr="003A78BA">
        <w:trPr>
          <w:trHeight w:val="63"/>
        </w:trPr>
        <w:tc>
          <w:tcPr>
            <w:tcW w:w="959" w:type="dxa"/>
            <w:vMerge/>
          </w:tcPr>
          <w:p w14:paraId="63368D25"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3ED1B4C2"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0E105B09"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2481129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455.9</w:t>
            </w:r>
          </w:p>
          <w:p w14:paraId="06B38FD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402.2-509.5</w:t>
            </w:r>
          </w:p>
        </w:tc>
        <w:tc>
          <w:tcPr>
            <w:tcW w:w="992" w:type="dxa"/>
            <w:vAlign w:val="center"/>
          </w:tcPr>
          <w:p w14:paraId="31A1E22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525.0</w:t>
            </w:r>
          </w:p>
          <w:p w14:paraId="2A6EC59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471.3-578.6</w:t>
            </w:r>
          </w:p>
        </w:tc>
        <w:tc>
          <w:tcPr>
            <w:tcW w:w="992" w:type="dxa"/>
            <w:vAlign w:val="center"/>
          </w:tcPr>
          <w:p w14:paraId="769F2B9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477.6</w:t>
            </w:r>
          </w:p>
          <w:p w14:paraId="5359063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423.9-531.2</w:t>
            </w:r>
          </w:p>
        </w:tc>
        <w:tc>
          <w:tcPr>
            <w:tcW w:w="992" w:type="dxa"/>
            <w:vAlign w:val="center"/>
          </w:tcPr>
          <w:p w14:paraId="19515B0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479.8</w:t>
            </w:r>
          </w:p>
          <w:p w14:paraId="611EFC7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426.1-533.4</w:t>
            </w:r>
          </w:p>
        </w:tc>
        <w:tc>
          <w:tcPr>
            <w:tcW w:w="993" w:type="dxa"/>
            <w:vAlign w:val="center"/>
          </w:tcPr>
          <w:p w14:paraId="7CC7DC3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452.7</w:t>
            </w:r>
          </w:p>
          <w:p w14:paraId="1A57D6F1"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399.0-506.3</w:t>
            </w:r>
          </w:p>
        </w:tc>
      </w:tr>
      <w:tr w:rsidR="00CF65EB" w:rsidRPr="00D25F62" w14:paraId="6FF44AEC" w14:textId="77777777" w:rsidTr="003A78BA">
        <w:trPr>
          <w:trHeight w:val="63"/>
        </w:trPr>
        <w:tc>
          <w:tcPr>
            <w:tcW w:w="959" w:type="dxa"/>
            <w:vMerge/>
          </w:tcPr>
          <w:p w14:paraId="6CADD23F"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6367B53E"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1CA0FD31"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671E095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511.2</w:t>
            </w:r>
          </w:p>
          <w:p w14:paraId="0658D521"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457.5-564.8</w:t>
            </w:r>
          </w:p>
        </w:tc>
        <w:tc>
          <w:tcPr>
            <w:tcW w:w="992" w:type="dxa"/>
            <w:vAlign w:val="center"/>
          </w:tcPr>
          <w:p w14:paraId="18F4FEE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516.8</w:t>
            </w:r>
          </w:p>
          <w:p w14:paraId="09E381F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463.1-570.4</w:t>
            </w:r>
          </w:p>
        </w:tc>
        <w:tc>
          <w:tcPr>
            <w:tcW w:w="992" w:type="dxa"/>
            <w:vAlign w:val="center"/>
          </w:tcPr>
          <w:p w14:paraId="77FDB45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411.3</w:t>
            </w:r>
          </w:p>
          <w:p w14:paraId="5AFCAF72"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357.6-464.9</w:t>
            </w:r>
          </w:p>
        </w:tc>
        <w:tc>
          <w:tcPr>
            <w:tcW w:w="992" w:type="dxa"/>
            <w:vAlign w:val="center"/>
          </w:tcPr>
          <w:p w14:paraId="2AE37EA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454.0</w:t>
            </w:r>
          </w:p>
          <w:p w14:paraId="747ECF7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400.3-507.6</w:t>
            </w:r>
          </w:p>
        </w:tc>
        <w:tc>
          <w:tcPr>
            <w:tcW w:w="993" w:type="dxa"/>
            <w:vAlign w:val="center"/>
          </w:tcPr>
          <w:p w14:paraId="3FEAF42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577.1</w:t>
            </w:r>
          </w:p>
          <w:p w14:paraId="33A5853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523.4-630.7</w:t>
            </w:r>
          </w:p>
        </w:tc>
      </w:tr>
      <w:tr w:rsidR="00CF65EB" w:rsidRPr="00D25F62" w14:paraId="396C9F16" w14:textId="77777777" w:rsidTr="003A78BA">
        <w:trPr>
          <w:trHeight w:val="63"/>
        </w:trPr>
        <w:tc>
          <w:tcPr>
            <w:tcW w:w="959" w:type="dxa"/>
            <w:vMerge w:val="restart"/>
          </w:tcPr>
          <w:p w14:paraId="09EB2591"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"UROGEN-CG"</w:t>
            </w:r>
          </w:p>
        </w:tc>
        <w:tc>
          <w:tcPr>
            <w:tcW w:w="850" w:type="dxa"/>
            <w:vMerge w:val="restart"/>
          </w:tcPr>
          <w:p w14:paraId="1D0CD976"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Gardnerella vaginalis</w:t>
            </w:r>
          </w:p>
        </w:tc>
        <w:tc>
          <w:tcPr>
            <w:tcW w:w="709" w:type="dxa"/>
            <w:vAlign w:val="center"/>
          </w:tcPr>
          <w:p w14:paraId="10FF36AC"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29E11DC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472.9</w:t>
            </w:r>
          </w:p>
          <w:p w14:paraId="3C413FF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419.2-526.5</w:t>
            </w:r>
          </w:p>
        </w:tc>
        <w:tc>
          <w:tcPr>
            <w:tcW w:w="992" w:type="dxa"/>
            <w:vAlign w:val="center"/>
          </w:tcPr>
          <w:p w14:paraId="2E3F3E7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473.4</w:t>
            </w:r>
          </w:p>
          <w:p w14:paraId="4B4D533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419.7-527.1</w:t>
            </w:r>
          </w:p>
        </w:tc>
        <w:tc>
          <w:tcPr>
            <w:tcW w:w="992" w:type="dxa"/>
            <w:vAlign w:val="center"/>
          </w:tcPr>
          <w:p w14:paraId="707E775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452.1</w:t>
            </w:r>
          </w:p>
          <w:p w14:paraId="3EB42E73"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398.4-505.7</w:t>
            </w:r>
          </w:p>
        </w:tc>
        <w:tc>
          <w:tcPr>
            <w:tcW w:w="992" w:type="dxa"/>
            <w:vAlign w:val="center"/>
          </w:tcPr>
          <w:p w14:paraId="2166CB5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425.1</w:t>
            </w:r>
          </w:p>
          <w:p w14:paraId="7F92BE9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371.4-478.7</w:t>
            </w:r>
          </w:p>
        </w:tc>
        <w:tc>
          <w:tcPr>
            <w:tcW w:w="993" w:type="dxa"/>
            <w:vAlign w:val="center"/>
          </w:tcPr>
          <w:p w14:paraId="3BA66A5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502.7</w:t>
            </w:r>
          </w:p>
          <w:p w14:paraId="7A4B64F2"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449.0-556.3</w:t>
            </w:r>
          </w:p>
        </w:tc>
      </w:tr>
      <w:tr w:rsidR="00CF65EB" w:rsidRPr="00D25F62" w14:paraId="2E4E8DB6" w14:textId="77777777" w:rsidTr="003A78BA">
        <w:trPr>
          <w:trHeight w:val="63"/>
        </w:trPr>
        <w:tc>
          <w:tcPr>
            <w:tcW w:w="959" w:type="dxa"/>
            <w:vMerge/>
          </w:tcPr>
          <w:p w14:paraId="171FDC8C"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3C5C9A43"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796C70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7E5ECE8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522.5</w:t>
            </w:r>
          </w:p>
          <w:p w14:paraId="16251F1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468.8-576.2</w:t>
            </w:r>
          </w:p>
        </w:tc>
        <w:tc>
          <w:tcPr>
            <w:tcW w:w="992" w:type="dxa"/>
            <w:vAlign w:val="center"/>
          </w:tcPr>
          <w:p w14:paraId="2926119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507.2</w:t>
            </w:r>
          </w:p>
          <w:p w14:paraId="347E9B9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453.5-560.8</w:t>
            </w:r>
          </w:p>
        </w:tc>
        <w:tc>
          <w:tcPr>
            <w:tcW w:w="992" w:type="dxa"/>
            <w:vAlign w:val="center"/>
          </w:tcPr>
          <w:p w14:paraId="7823A46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481.1</w:t>
            </w:r>
          </w:p>
          <w:p w14:paraId="0A6603B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427.4-534.7</w:t>
            </w:r>
          </w:p>
        </w:tc>
        <w:tc>
          <w:tcPr>
            <w:tcW w:w="992" w:type="dxa"/>
            <w:vAlign w:val="center"/>
          </w:tcPr>
          <w:p w14:paraId="06AA561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502.0</w:t>
            </w:r>
          </w:p>
          <w:p w14:paraId="4FB53719"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448.3-555.6</w:t>
            </w:r>
          </w:p>
        </w:tc>
        <w:tc>
          <w:tcPr>
            <w:tcW w:w="993" w:type="dxa"/>
            <w:vAlign w:val="center"/>
          </w:tcPr>
          <w:p w14:paraId="760FA14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444.0</w:t>
            </w:r>
          </w:p>
          <w:p w14:paraId="50AA3F63"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390.3-497.6</w:t>
            </w:r>
          </w:p>
        </w:tc>
      </w:tr>
      <w:tr w:rsidR="00CF65EB" w:rsidRPr="00D25F62" w14:paraId="0A93208F" w14:textId="77777777" w:rsidTr="003A78BA">
        <w:trPr>
          <w:trHeight w:val="63"/>
        </w:trPr>
        <w:tc>
          <w:tcPr>
            <w:tcW w:w="959" w:type="dxa"/>
            <w:vMerge/>
          </w:tcPr>
          <w:p w14:paraId="169F434E"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76E5C60C"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67EBBBD5"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5991D5C9"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424.1</w:t>
            </w:r>
          </w:p>
          <w:p w14:paraId="4AC3601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370.4-477.7</w:t>
            </w:r>
          </w:p>
        </w:tc>
        <w:tc>
          <w:tcPr>
            <w:tcW w:w="992" w:type="dxa"/>
            <w:vAlign w:val="center"/>
          </w:tcPr>
          <w:p w14:paraId="4449B3DC"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502.6</w:t>
            </w:r>
          </w:p>
          <w:p w14:paraId="5A85DB8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448.9-556.2</w:t>
            </w:r>
          </w:p>
        </w:tc>
        <w:tc>
          <w:tcPr>
            <w:tcW w:w="992" w:type="dxa"/>
            <w:vAlign w:val="center"/>
          </w:tcPr>
          <w:p w14:paraId="5C43DDBA"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458.4</w:t>
            </w:r>
          </w:p>
          <w:p w14:paraId="329E02EF"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404.7-512.1</w:t>
            </w:r>
          </w:p>
        </w:tc>
        <w:tc>
          <w:tcPr>
            <w:tcW w:w="992" w:type="dxa"/>
            <w:vAlign w:val="center"/>
          </w:tcPr>
          <w:p w14:paraId="72E366E9"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541.5</w:t>
            </w:r>
          </w:p>
          <w:p w14:paraId="18EFDB8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487.8-595.1</w:t>
            </w:r>
          </w:p>
        </w:tc>
        <w:tc>
          <w:tcPr>
            <w:tcW w:w="993" w:type="dxa"/>
            <w:vAlign w:val="center"/>
          </w:tcPr>
          <w:p w14:paraId="44C68112"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452.3</w:t>
            </w:r>
          </w:p>
          <w:p w14:paraId="0E526902"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398.6-505.9</w:t>
            </w:r>
          </w:p>
        </w:tc>
      </w:tr>
      <w:tr w:rsidR="00CF65EB" w:rsidRPr="00D25F62" w14:paraId="35007FA1" w14:textId="77777777" w:rsidTr="003A78BA">
        <w:trPr>
          <w:trHeight w:val="63"/>
        </w:trPr>
        <w:tc>
          <w:tcPr>
            <w:tcW w:w="959" w:type="dxa"/>
            <w:vMerge/>
          </w:tcPr>
          <w:p w14:paraId="4954D595"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5692817B"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D7E290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7BF9714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560.8</w:t>
            </w:r>
          </w:p>
          <w:p w14:paraId="2B7B61F3"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507.1-614.4</w:t>
            </w:r>
          </w:p>
        </w:tc>
        <w:tc>
          <w:tcPr>
            <w:tcW w:w="992" w:type="dxa"/>
            <w:vAlign w:val="center"/>
          </w:tcPr>
          <w:p w14:paraId="376960C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432.5</w:t>
            </w:r>
          </w:p>
          <w:p w14:paraId="60B16570"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378.8-486.1</w:t>
            </w:r>
          </w:p>
        </w:tc>
        <w:tc>
          <w:tcPr>
            <w:tcW w:w="992" w:type="dxa"/>
            <w:vAlign w:val="center"/>
          </w:tcPr>
          <w:p w14:paraId="108D62A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552.4</w:t>
            </w:r>
          </w:p>
          <w:p w14:paraId="1B0ED99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498.7-606.1</w:t>
            </w:r>
          </w:p>
        </w:tc>
        <w:tc>
          <w:tcPr>
            <w:tcW w:w="992" w:type="dxa"/>
            <w:vAlign w:val="center"/>
          </w:tcPr>
          <w:p w14:paraId="23BE5AC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406.2</w:t>
            </w:r>
          </w:p>
          <w:p w14:paraId="58AD9E32"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352.5-459.8</w:t>
            </w:r>
          </w:p>
        </w:tc>
        <w:tc>
          <w:tcPr>
            <w:tcW w:w="993" w:type="dxa"/>
            <w:vAlign w:val="center"/>
          </w:tcPr>
          <w:p w14:paraId="179AC17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427.0</w:t>
            </w:r>
          </w:p>
          <w:p w14:paraId="26FC381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373.3-480.6</w:t>
            </w:r>
          </w:p>
        </w:tc>
      </w:tr>
      <w:tr w:rsidR="00CF65EB" w:rsidRPr="00D25F62" w14:paraId="6E7BE81C" w14:textId="77777777" w:rsidTr="003A78BA">
        <w:trPr>
          <w:trHeight w:val="63"/>
        </w:trPr>
        <w:tc>
          <w:tcPr>
            <w:tcW w:w="959" w:type="dxa"/>
            <w:vMerge/>
          </w:tcPr>
          <w:p w14:paraId="6F2D22F2"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31A2877D"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3349DB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5492CD5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508.2</w:t>
            </w:r>
          </w:p>
          <w:p w14:paraId="1EDB8ED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454.5-561.8</w:t>
            </w:r>
          </w:p>
        </w:tc>
        <w:tc>
          <w:tcPr>
            <w:tcW w:w="992" w:type="dxa"/>
            <w:vAlign w:val="center"/>
          </w:tcPr>
          <w:p w14:paraId="6803B5F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478.3</w:t>
            </w:r>
          </w:p>
          <w:p w14:paraId="7168486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424.6-531.9</w:t>
            </w:r>
          </w:p>
        </w:tc>
        <w:tc>
          <w:tcPr>
            <w:tcW w:w="992" w:type="dxa"/>
            <w:vAlign w:val="center"/>
          </w:tcPr>
          <w:p w14:paraId="48AE6D6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447.0</w:t>
            </w:r>
          </w:p>
          <w:p w14:paraId="66A9293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393.3-500.6</w:t>
            </w:r>
          </w:p>
        </w:tc>
        <w:tc>
          <w:tcPr>
            <w:tcW w:w="992" w:type="dxa"/>
            <w:vAlign w:val="center"/>
          </w:tcPr>
          <w:p w14:paraId="02A01B4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557.0</w:t>
            </w:r>
          </w:p>
          <w:p w14:paraId="5343078C"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503.3-610.6</w:t>
            </w:r>
          </w:p>
        </w:tc>
        <w:tc>
          <w:tcPr>
            <w:tcW w:w="993" w:type="dxa"/>
            <w:vAlign w:val="center"/>
          </w:tcPr>
          <w:p w14:paraId="4D856BC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500.0</w:t>
            </w:r>
          </w:p>
          <w:p w14:paraId="128409E2"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446.3-553.6</w:t>
            </w:r>
          </w:p>
        </w:tc>
      </w:tr>
      <w:tr w:rsidR="00CF65EB" w:rsidRPr="00D25F62" w14:paraId="6CAD1F39" w14:textId="77777777" w:rsidTr="003A78BA">
        <w:trPr>
          <w:trHeight w:val="63"/>
        </w:trPr>
        <w:tc>
          <w:tcPr>
            <w:tcW w:w="959" w:type="dxa"/>
            <w:vMerge w:val="restart"/>
          </w:tcPr>
          <w:p w14:paraId="22845F2D"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"UROGEN-CM"</w:t>
            </w:r>
          </w:p>
        </w:tc>
        <w:tc>
          <w:tcPr>
            <w:tcW w:w="850" w:type="dxa"/>
            <w:vMerge w:val="restart"/>
          </w:tcPr>
          <w:p w14:paraId="4B44157E"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Mycoplasma genitalium</w:t>
            </w:r>
          </w:p>
        </w:tc>
        <w:tc>
          <w:tcPr>
            <w:tcW w:w="709" w:type="dxa"/>
            <w:vAlign w:val="center"/>
          </w:tcPr>
          <w:p w14:paraId="0DF95BF1"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3248E5D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525.2</w:t>
            </w:r>
          </w:p>
          <w:p w14:paraId="31A77421"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471.5-578.8</w:t>
            </w:r>
          </w:p>
        </w:tc>
        <w:tc>
          <w:tcPr>
            <w:tcW w:w="992" w:type="dxa"/>
            <w:vAlign w:val="center"/>
          </w:tcPr>
          <w:p w14:paraId="001EE0D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452.9</w:t>
            </w:r>
          </w:p>
          <w:p w14:paraId="3BA4838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399.2-506.5</w:t>
            </w:r>
          </w:p>
        </w:tc>
        <w:tc>
          <w:tcPr>
            <w:tcW w:w="992" w:type="dxa"/>
            <w:vAlign w:val="center"/>
          </w:tcPr>
          <w:p w14:paraId="3157A43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436.4</w:t>
            </w:r>
          </w:p>
          <w:p w14:paraId="0A42F09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382.7-490.1</w:t>
            </w:r>
          </w:p>
        </w:tc>
        <w:tc>
          <w:tcPr>
            <w:tcW w:w="992" w:type="dxa"/>
            <w:vAlign w:val="center"/>
          </w:tcPr>
          <w:p w14:paraId="45140C2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508.8</w:t>
            </w:r>
          </w:p>
          <w:p w14:paraId="2D22D1F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455.1-562.4</w:t>
            </w:r>
          </w:p>
        </w:tc>
        <w:tc>
          <w:tcPr>
            <w:tcW w:w="993" w:type="dxa"/>
            <w:vAlign w:val="center"/>
          </w:tcPr>
          <w:p w14:paraId="2BDEBBF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453.5</w:t>
            </w:r>
          </w:p>
          <w:p w14:paraId="1ADEB40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399.8-507.1</w:t>
            </w:r>
          </w:p>
        </w:tc>
      </w:tr>
      <w:tr w:rsidR="00CF65EB" w:rsidRPr="00D25F62" w14:paraId="2985C575" w14:textId="77777777" w:rsidTr="003A78BA">
        <w:trPr>
          <w:trHeight w:val="63"/>
        </w:trPr>
        <w:tc>
          <w:tcPr>
            <w:tcW w:w="959" w:type="dxa"/>
            <w:vMerge/>
          </w:tcPr>
          <w:p w14:paraId="4893ADC4"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647E0CF2"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52C38A76"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32A3B5F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422.9</w:t>
            </w:r>
          </w:p>
          <w:p w14:paraId="4D87E00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369.2-476.5</w:t>
            </w:r>
          </w:p>
        </w:tc>
        <w:tc>
          <w:tcPr>
            <w:tcW w:w="992" w:type="dxa"/>
            <w:vAlign w:val="center"/>
          </w:tcPr>
          <w:p w14:paraId="70AA419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509.2</w:t>
            </w:r>
          </w:p>
          <w:p w14:paraId="4EA2F78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455.5-562.8</w:t>
            </w:r>
          </w:p>
        </w:tc>
        <w:tc>
          <w:tcPr>
            <w:tcW w:w="992" w:type="dxa"/>
            <w:vAlign w:val="center"/>
          </w:tcPr>
          <w:p w14:paraId="5CFFB0F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455.9</w:t>
            </w:r>
          </w:p>
          <w:p w14:paraId="5834DE4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402.2-509.5</w:t>
            </w:r>
          </w:p>
        </w:tc>
        <w:tc>
          <w:tcPr>
            <w:tcW w:w="992" w:type="dxa"/>
            <w:vAlign w:val="center"/>
          </w:tcPr>
          <w:p w14:paraId="7F402ED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429.7</w:t>
            </w:r>
          </w:p>
          <w:p w14:paraId="5C52FC20"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376.0-483.3</w:t>
            </w:r>
          </w:p>
        </w:tc>
        <w:tc>
          <w:tcPr>
            <w:tcW w:w="993" w:type="dxa"/>
            <w:vAlign w:val="center"/>
          </w:tcPr>
          <w:p w14:paraId="769F2CA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484.0</w:t>
            </w:r>
          </w:p>
          <w:p w14:paraId="53817C2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430.3-537.6</w:t>
            </w:r>
          </w:p>
        </w:tc>
      </w:tr>
      <w:tr w:rsidR="00CF65EB" w:rsidRPr="00D25F62" w14:paraId="409DCCDC" w14:textId="77777777" w:rsidTr="003A78BA">
        <w:trPr>
          <w:trHeight w:val="63"/>
        </w:trPr>
        <w:tc>
          <w:tcPr>
            <w:tcW w:w="959" w:type="dxa"/>
            <w:vMerge/>
          </w:tcPr>
          <w:p w14:paraId="0BF4DDB1"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4BE98E04"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59FA0A91"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687431B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471.6</w:t>
            </w:r>
          </w:p>
          <w:p w14:paraId="4CA43FE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417.9-525.2</w:t>
            </w:r>
          </w:p>
        </w:tc>
        <w:tc>
          <w:tcPr>
            <w:tcW w:w="992" w:type="dxa"/>
            <w:vAlign w:val="center"/>
          </w:tcPr>
          <w:p w14:paraId="54345583"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422.9</w:t>
            </w:r>
          </w:p>
          <w:p w14:paraId="76C15F33"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369.2-476.5</w:t>
            </w:r>
          </w:p>
        </w:tc>
        <w:tc>
          <w:tcPr>
            <w:tcW w:w="992" w:type="dxa"/>
            <w:vAlign w:val="center"/>
          </w:tcPr>
          <w:p w14:paraId="736E14D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501.2</w:t>
            </w:r>
          </w:p>
          <w:p w14:paraId="6122A34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447.5-554.8</w:t>
            </w:r>
          </w:p>
        </w:tc>
        <w:tc>
          <w:tcPr>
            <w:tcW w:w="992" w:type="dxa"/>
            <w:vAlign w:val="center"/>
          </w:tcPr>
          <w:p w14:paraId="08DE7133"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526.5</w:t>
            </w:r>
          </w:p>
          <w:p w14:paraId="58A970EA"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472.8-580.1</w:t>
            </w:r>
          </w:p>
        </w:tc>
        <w:tc>
          <w:tcPr>
            <w:tcW w:w="993" w:type="dxa"/>
            <w:vAlign w:val="center"/>
          </w:tcPr>
          <w:p w14:paraId="775DB47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537.6</w:t>
            </w:r>
          </w:p>
          <w:p w14:paraId="60E15C4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483.9-591.2</w:t>
            </w:r>
          </w:p>
        </w:tc>
      </w:tr>
      <w:tr w:rsidR="00CF65EB" w:rsidRPr="00D25F62" w14:paraId="5DFB1FE6" w14:textId="77777777" w:rsidTr="003A78BA">
        <w:trPr>
          <w:trHeight w:val="63"/>
        </w:trPr>
        <w:tc>
          <w:tcPr>
            <w:tcW w:w="959" w:type="dxa"/>
            <w:vMerge/>
          </w:tcPr>
          <w:p w14:paraId="00C8EF30"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378CC10E"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2DD70DE8"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2E3D37B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533.8</w:t>
            </w:r>
          </w:p>
          <w:p w14:paraId="7D8FA81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480.1-587.4</w:t>
            </w:r>
          </w:p>
        </w:tc>
        <w:tc>
          <w:tcPr>
            <w:tcW w:w="992" w:type="dxa"/>
            <w:vAlign w:val="center"/>
          </w:tcPr>
          <w:p w14:paraId="0B31870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516.7</w:t>
            </w:r>
          </w:p>
          <w:p w14:paraId="0615E266"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463.0-570.3</w:t>
            </w:r>
          </w:p>
        </w:tc>
        <w:tc>
          <w:tcPr>
            <w:tcW w:w="992" w:type="dxa"/>
            <w:vAlign w:val="center"/>
          </w:tcPr>
          <w:p w14:paraId="109B282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588.1</w:t>
            </w:r>
          </w:p>
          <w:p w14:paraId="2B5FB2B0"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534.4-641.7</w:t>
            </w:r>
          </w:p>
        </w:tc>
        <w:tc>
          <w:tcPr>
            <w:tcW w:w="992" w:type="dxa"/>
            <w:vAlign w:val="center"/>
          </w:tcPr>
          <w:p w14:paraId="1156D9F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462.1</w:t>
            </w:r>
          </w:p>
          <w:p w14:paraId="4BF48BE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408.4-515.7</w:t>
            </w:r>
          </w:p>
        </w:tc>
        <w:tc>
          <w:tcPr>
            <w:tcW w:w="993" w:type="dxa"/>
            <w:vAlign w:val="center"/>
          </w:tcPr>
          <w:p w14:paraId="7FA81F7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523.7</w:t>
            </w:r>
          </w:p>
          <w:p w14:paraId="6FCB1BEC"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470.0-577.3</w:t>
            </w:r>
          </w:p>
        </w:tc>
      </w:tr>
      <w:tr w:rsidR="00CF65EB" w:rsidRPr="00D25F62" w14:paraId="617D2933" w14:textId="77777777" w:rsidTr="003A78BA">
        <w:trPr>
          <w:trHeight w:val="63"/>
        </w:trPr>
        <w:tc>
          <w:tcPr>
            <w:tcW w:w="959" w:type="dxa"/>
            <w:vMerge/>
          </w:tcPr>
          <w:p w14:paraId="06039B71"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536EEC35"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616882E5"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01727CA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549.4</w:t>
            </w:r>
          </w:p>
          <w:p w14:paraId="20242CD8"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495.7-603.1</w:t>
            </w:r>
          </w:p>
        </w:tc>
        <w:tc>
          <w:tcPr>
            <w:tcW w:w="992" w:type="dxa"/>
            <w:vAlign w:val="center"/>
          </w:tcPr>
          <w:p w14:paraId="26D913B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413.0</w:t>
            </w:r>
          </w:p>
          <w:p w14:paraId="70D63020"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359.3-466.6</w:t>
            </w:r>
          </w:p>
        </w:tc>
        <w:tc>
          <w:tcPr>
            <w:tcW w:w="992" w:type="dxa"/>
            <w:vAlign w:val="center"/>
          </w:tcPr>
          <w:p w14:paraId="64013F9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511.5</w:t>
            </w:r>
          </w:p>
          <w:p w14:paraId="1EF22F32"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457.8-565.1</w:t>
            </w:r>
          </w:p>
        </w:tc>
        <w:tc>
          <w:tcPr>
            <w:tcW w:w="992" w:type="dxa"/>
            <w:vAlign w:val="center"/>
          </w:tcPr>
          <w:p w14:paraId="4C095DB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441.1</w:t>
            </w:r>
          </w:p>
          <w:p w14:paraId="1E5E0DEE"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387.4-494.7</w:t>
            </w:r>
          </w:p>
        </w:tc>
        <w:tc>
          <w:tcPr>
            <w:tcW w:w="993" w:type="dxa"/>
            <w:vAlign w:val="center"/>
          </w:tcPr>
          <w:p w14:paraId="1949170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534.1</w:t>
            </w:r>
          </w:p>
          <w:p w14:paraId="2404A6BB"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480.4-587.7</w:t>
            </w:r>
          </w:p>
        </w:tc>
      </w:tr>
      <w:tr w:rsidR="00CF65EB" w:rsidRPr="00D25F62" w14:paraId="692F92EF" w14:textId="77777777" w:rsidTr="003A78BA">
        <w:trPr>
          <w:trHeight w:val="63"/>
        </w:trPr>
        <w:tc>
          <w:tcPr>
            <w:tcW w:w="959" w:type="dxa"/>
            <w:vMerge w:val="restart"/>
          </w:tcPr>
          <w:p w14:paraId="19A27E7E"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"UROGEN-MUU</w:t>
            </w:r>
            <w:r w:rsidRPr="00D25F62">
              <w:rPr>
                <w:rFonts w:ascii="Times New Roman" w:eastAsia="Calibri" w:hAnsi="Times New Roman" w:cs="Times New Roman"/>
                <w:b/>
                <w:i/>
                <w:sz w:val="15"/>
                <w:szCs w:val="15"/>
                <w:lang w:val="en-US"/>
              </w:rPr>
              <w:t>»</w:t>
            </w:r>
          </w:p>
        </w:tc>
        <w:tc>
          <w:tcPr>
            <w:tcW w:w="850" w:type="dxa"/>
            <w:vMerge w:val="restart"/>
          </w:tcPr>
          <w:p w14:paraId="09DB7002"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Mycoplasma hominis</w:t>
            </w:r>
          </w:p>
        </w:tc>
        <w:tc>
          <w:tcPr>
            <w:tcW w:w="709" w:type="dxa"/>
            <w:vAlign w:val="center"/>
          </w:tcPr>
          <w:p w14:paraId="4264B419"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2C5E05D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500.0</w:t>
            </w:r>
          </w:p>
          <w:p w14:paraId="2E12CC0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446.3-553.6</w:t>
            </w:r>
          </w:p>
        </w:tc>
        <w:tc>
          <w:tcPr>
            <w:tcW w:w="992" w:type="dxa"/>
            <w:vAlign w:val="center"/>
          </w:tcPr>
          <w:p w14:paraId="2229972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462.2</w:t>
            </w:r>
          </w:p>
          <w:p w14:paraId="3098D45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408.5-515.8</w:t>
            </w:r>
          </w:p>
        </w:tc>
        <w:tc>
          <w:tcPr>
            <w:tcW w:w="992" w:type="dxa"/>
            <w:vAlign w:val="center"/>
          </w:tcPr>
          <w:p w14:paraId="7216DC4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438.7</w:t>
            </w:r>
          </w:p>
          <w:p w14:paraId="720D855A"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385.0-492.3</w:t>
            </w:r>
          </w:p>
        </w:tc>
        <w:tc>
          <w:tcPr>
            <w:tcW w:w="992" w:type="dxa"/>
            <w:vAlign w:val="center"/>
          </w:tcPr>
          <w:p w14:paraId="0BC1CDC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520.1</w:t>
            </w:r>
          </w:p>
          <w:p w14:paraId="24FF0290"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466.4-573.7</w:t>
            </w:r>
          </w:p>
        </w:tc>
        <w:tc>
          <w:tcPr>
            <w:tcW w:w="993" w:type="dxa"/>
            <w:vAlign w:val="center"/>
          </w:tcPr>
          <w:p w14:paraId="6612108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498.3</w:t>
            </w:r>
          </w:p>
          <w:p w14:paraId="5E11BA93"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444.6-551.9</w:t>
            </w:r>
          </w:p>
        </w:tc>
      </w:tr>
      <w:tr w:rsidR="00CF65EB" w:rsidRPr="00D25F62" w14:paraId="44FE9C4E" w14:textId="77777777" w:rsidTr="003A78BA">
        <w:trPr>
          <w:trHeight w:val="63"/>
        </w:trPr>
        <w:tc>
          <w:tcPr>
            <w:tcW w:w="959" w:type="dxa"/>
            <w:vMerge/>
          </w:tcPr>
          <w:p w14:paraId="6124CC7D"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5BC5C64D"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D557195"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61F3336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447.4</w:t>
            </w:r>
          </w:p>
          <w:p w14:paraId="4A07BAD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393.7-501.1</w:t>
            </w:r>
          </w:p>
        </w:tc>
        <w:tc>
          <w:tcPr>
            <w:tcW w:w="992" w:type="dxa"/>
            <w:vAlign w:val="center"/>
          </w:tcPr>
          <w:p w14:paraId="25972AA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503.8</w:t>
            </w:r>
          </w:p>
          <w:p w14:paraId="334B7DF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450.1-557.4</w:t>
            </w:r>
          </w:p>
        </w:tc>
        <w:tc>
          <w:tcPr>
            <w:tcW w:w="992" w:type="dxa"/>
            <w:vAlign w:val="center"/>
          </w:tcPr>
          <w:p w14:paraId="722C42E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414.7</w:t>
            </w:r>
          </w:p>
          <w:p w14:paraId="270F470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361.0-468.3</w:t>
            </w:r>
          </w:p>
        </w:tc>
        <w:tc>
          <w:tcPr>
            <w:tcW w:w="992" w:type="dxa"/>
            <w:vAlign w:val="center"/>
          </w:tcPr>
          <w:p w14:paraId="10257AF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495.4</w:t>
            </w:r>
          </w:p>
          <w:p w14:paraId="08EA326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441.7-549.1</w:t>
            </w:r>
          </w:p>
        </w:tc>
        <w:tc>
          <w:tcPr>
            <w:tcW w:w="993" w:type="dxa"/>
            <w:vAlign w:val="center"/>
          </w:tcPr>
          <w:p w14:paraId="1B9BDAB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524.7</w:t>
            </w:r>
          </w:p>
          <w:p w14:paraId="452203F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471.0-578.3</w:t>
            </w:r>
          </w:p>
        </w:tc>
      </w:tr>
      <w:tr w:rsidR="00CF65EB" w:rsidRPr="00D25F62" w14:paraId="10F51666" w14:textId="77777777" w:rsidTr="003A78BA">
        <w:trPr>
          <w:trHeight w:val="63"/>
        </w:trPr>
        <w:tc>
          <w:tcPr>
            <w:tcW w:w="959" w:type="dxa"/>
            <w:vMerge/>
          </w:tcPr>
          <w:p w14:paraId="76BF2F0E"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1F7D1A4F"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1D6703AC"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14048F17"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490.4</w:t>
            </w:r>
          </w:p>
          <w:p w14:paraId="0DF2224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436.7-544.1</w:t>
            </w:r>
          </w:p>
        </w:tc>
        <w:tc>
          <w:tcPr>
            <w:tcW w:w="992" w:type="dxa"/>
            <w:vAlign w:val="center"/>
          </w:tcPr>
          <w:p w14:paraId="1D19A4C2"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524.7</w:t>
            </w:r>
          </w:p>
          <w:p w14:paraId="7BD26B5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471.0-578.3</w:t>
            </w:r>
          </w:p>
        </w:tc>
        <w:tc>
          <w:tcPr>
            <w:tcW w:w="992" w:type="dxa"/>
            <w:vAlign w:val="center"/>
          </w:tcPr>
          <w:p w14:paraId="526C994F"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494.3</w:t>
            </w:r>
          </w:p>
          <w:p w14:paraId="2B42483D"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440.6-547.9</w:t>
            </w:r>
          </w:p>
        </w:tc>
        <w:tc>
          <w:tcPr>
            <w:tcW w:w="992" w:type="dxa"/>
            <w:vAlign w:val="center"/>
          </w:tcPr>
          <w:p w14:paraId="28DA0C27"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495.7</w:t>
            </w:r>
          </w:p>
          <w:p w14:paraId="5010EC4A"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472.8-580.1</w:t>
            </w:r>
          </w:p>
        </w:tc>
        <w:tc>
          <w:tcPr>
            <w:tcW w:w="993" w:type="dxa"/>
            <w:vAlign w:val="center"/>
          </w:tcPr>
          <w:p w14:paraId="3445AE99"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452.6</w:t>
            </w:r>
          </w:p>
          <w:p w14:paraId="7047E3A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398.9-506.2</w:t>
            </w:r>
          </w:p>
        </w:tc>
      </w:tr>
      <w:tr w:rsidR="00CF65EB" w:rsidRPr="00D25F62" w14:paraId="2EF80E6D" w14:textId="77777777" w:rsidTr="003A78BA">
        <w:trPr>
          <w:trHeight w:val="63"/>
        </w:trPr>
        <w:tc>
          <w:tcPr>
            <w:tcW w:w="959" w:type="dxa"/>
            <w:vMerge/>
          </w:tcPr>
          <w:p w14:paraId="2568F86F"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470F88B3"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39FC14B8"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16B39A9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593.6</w:t>
            </w:r>
          </w:p>
          <w:p w14:paraId="033E016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539.9-647.2</w:t>
            </w:r>
          </w:p>
        </w:tc>
        <w:tc>
          <w:tcPr>
            <w:tcW w:w="992" w:type="dxa"/>
            <w:vAlign w:val="center"/>
          </w:tcPr>
          <w:p w14:paraId="7CC8738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517.3</w:t>
            </w:r>
          </w:p>
          <w:p w14:paraId="3104FB3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463.6-570.9</w:t>
            </w:r>
          </w:p>
        </w:tc>
        <w:tc>
          <w:tcPr>
            <w:tcW w:w="992" w:type="dxa"/>
            <w:vAlign w:val="center"/>
          </w:tcPr>
          <w:p w14:paraId="2725DFB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460.7</w:t>
            </w:r>
          </w:p>
          <w:p w14:paraId="730469E9"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407.0-514.3</w:t>
            </w:r>
          </w:p>
        </w:tc>
        <w:tc>
          <w:tcPr>
            <w:tcW w:w="992" w:type="dxa"/>
            <w:vAlign w:val="center"/>
          </w:tcPr>
          <w:p w14:paraId="0B60083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416.1</w:t>
            </w:r>
          </w:p>
          <w:p w14:paraId="7E2796C4"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442.0-549.3</w:t>
            </w:r>
          </w:p>
        </w:tc>
        <w:tc>
          <w:tcPr>
            <w:tcW w:w="993" w:type="dxa"/>
            <w:vAlign w:val="center"/>
          </w:tcPr>
          <w:p w14:paraId="4FCFE24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512.4</w:t>
            </w:r>
          </w:p>
          <w:p w14:paraId="7528880B"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458.7-566.1</w:t>
            </w:r>
          </w:p>
        </w:tc>
      </w:tr>
      <w:tr w:rsidR="00CF65EB" w:rsidRPr="00D25F62" w14:paraId="3B602401" w14:textId="77777777" w:rsidTr="003A78BA">
        <w:trPr>
          <w:trHeight w:val="63"/>
        </w:trPr>
        <w:tc>
          <w:tcPr>
            <w:tcW w:w="959" w:type="dxa"/>
            <w:vMerge/>
          </w:tcPr>
          <w:p w14:paraId="7D4E2BF5"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3AF95755"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0A981F2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08EF519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435.8</w:t>
            </w:r>
          </w:p>
          <w:p w14:paraId="6019D975"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382.1-489.4</w:t>
            </w:r>
          </w:p>
        </w:tc>
        <w:tc>
          <w:tcPr>
            <w:tcW w:w="992" w:type="dxa"/>
            <w:vAlign w:val="center"/>
          </w:tcPr>
          <w:p w14:paraId="5AB841E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489.9</w:t>
            </w:r>
          </w:p>
          <w:p w14:paraId="69C54A6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436.2-543.5</w:t>
            </w:r>
          </w:p>
        </w:tc>
        <w:tc>
          <w:tcPr>
            <w:tcW w:w="992" w:type="dxa"/>
            <w:vAlign w:val="center"/>
          </w:tcPr>
          <w:p w14:paraId="50C44B8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441.9</w:t>
            </w:r>
          </w:p>
          <w:p w14:paraId="15933CE9"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388.2-495.5</w:t>
            </w:r>
          </w:p>
        </w:tc>
        <w:tc>
          <w:tcPr>
            <w:tcW w:w="992" w:type="dxa"/>
            <w:vAlign w:val="center"/>
          </w:tcPr>
          <w:p w14:paraId="4C94849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462.1</w:t>
            </w:r>
          </w:p>
          <w:p w14:paraId="78AEAB47"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408.4-515.7</w:t>
            </w:r>
          </w:p>
        </w:tc>
        <w:tc>
          <w:tcPr>
            <w:tcW w:w="993" w:type="dxa"/>
            <w:vAlign w:val="center"/>
          </w:tcPr>
          <w:p w14:paraId="5FEDC59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531.8</w:t>
            </w:r>
          </w:p>
          <w:p w14:paraId="3FC31DEF" w14:textId="77777777" w:rsidR="00CF65EB" w:rsidRPr="00CF65EB" w:rsidRDefault="00CF65EB" w:rsidP="00CF65EB">
            <w:pPr>
              <w:ind w:firstLine="0"/>
              <w:jc w:val="center"/>
              <w:rPr>
                <w:rFonts w:ascii="Times New Roman" w:hAnsi="Times New Roman" w:cs="Times New Roman"/>
                <w:color w:val="000000"/>
                <w:sz w:val="16"/>
                <w:szCs w:val="16"/>
              </w:rPr>
            </w:pPr>
            <w:r w:rsidRPr="00CF65EB">
              <w:rPr>
                <w:rFonts w:ascii="Times New Roman" w:hAnsi="Times New Roman" w:cs="Times New Roman"/>
                <w:sz w:val="16"/>
                <w:szCs w:val="16"/>
              </w:rPr>
              <w:t>95% CI: 478.1-585.4</w:t>
            </w:r>
          </w:p>
        </w:tc>
      </w:tr>
      <w:tr w:rsidR="00CF65EB" w:rsidRPr="00D25F62" w14:paraId="433E6BC8" w14:textId="77777777" w:rsidTr="003A78BA">
        <w:trPr>
          <w:trHeight w:val="63"/>
        </w:trPr>
        <w:tc>
          <w:tcPr>
            <w:tcW w:w="959" w:type="dxa"/>
            <w:vMerge w:val="restart"/>
          </w:tcPr>
          <w:p w14:paraId="72520D75"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rPr>
              <w:t>"UROGEN-max", "UROGEN-NT</w:t>
            </w:r>
            <w:r w:rsidRPr="00D25F62">
              <w:rPr>
                <w:rFonts w:ascii="Times New Roman" w:eastAsia="Calibri" w:hAnsi="Times New Roman" w:cs="Times New Roman"/>
                <w:b/>
                <w:bCs/>
                <w:i/>
                <w:sz w:val="15"/>
                <w:szCs w:val="15"/>
              </w:rPr>
              <w:t>»</w:t>
            </w:r>
          </w:p>
        </w:tc>
        <w:tc>
          <w:tcPr>
            <w:tcW w:w="850" w:type="dxa"/>
            <w:vMerge w:val="restart"/>
          </w:tcPr>
          <w:p w14:paraId="50DB2C33"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Neisseria gonorrhoeae</w:t>
            </w:r>
          </w:p>
        </w:tc>
        <w:tc>
          <w:tcPr>
            <w:tcW w:w="709" w:type="dxa"/>
            <w:vAlign w:val="center"/>
          </w:tcPr>
          <w:p w14:paraId="033B938C"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1F980E5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515.5</w:t>
            </w:r>
          </w:p>
          <w:p w14:paraId="276C01F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461.8-569.1</w:t>
            </w:r>
          </w:p>
        </w:tc>
        <w:tc>
          <w:tcPr>
            <w:tcW w:w="992" w:type="dxa"/>
            <w:vAlign w:val="center"/>
          </w:tcPr>
          <w:p w14:paraId="75936A9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536.0</w:t>
            </w:r>
          </w:p>
          <w:p w14:paraId="336C2BB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482.3-589.6</w:t>
            </w:r>
          </w:p>
        </w:tc>
        <w:tc>
          <w:tcPr>
            <w:tcW w:w="992" w:type="dxa"/>
            <w:vAlign w:val="center"/>
          </w:tcPr>
          <w:p w14:paraId="57D6132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524.1</w:t>
            </w:r>
          </w:p>
          <w:p w14:paraId="4AAA7D5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470.4-577.7</w:t>
            </w:r>
          </w:p>
        </w:tc>
        <w:tc>
          <w:tcPr>
            <w:tcW w:w="992" w:type="dxa"/>
            <w:vAlign w:val="center"/>
          </w:tcPr>
          <w:p w14:paraId="0996495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410.3</w:t>
            </w:r>
          </w:p>
          <w:p w14:paraId="6588824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356.6-463.9</w:t>
            </w:r>
          </w:p>
        </w:tc>
        <w:tc>
          <w:tcPr>
            <w:tcW w:w="993" w:type="dxa"/>
            <w:vAlign w:val="center"/>
          </w:tcPr>
          <w:p w14:paraId="40FB627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508.5</w:t>
            </w:r>
          </w:p>
          <w:p w14:paraId="06FD6CA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454.8-562.1</w:t>
            </w:r>
          </w:p>
        </w:tc>
      </w:tr>
      <w:tr w:rsidR="00CF65EB" w:rsidRPr="00D25F62" w14:paraId="59E2F733" w14:textId="77777777" w:rsidTr="003A78BA">
        <w:trPr>
          <w:trHeight w:val="63"/>
        </w:trPr>
        <w:tc>
          <w:tcPr>
            <w:tcW w:w="959" w:type="dxa"/>
            <w:vMerge/>
          </w:tcPr>
          <w:p w14:paraId="4CB9B012"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0AA48945"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6532D0AA"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697BF73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450.9</w:t>
            </w:r>
          </w:p>
          <w:p w14:paraId="53C8545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397.2-504.5</w:t>
            </w:r>
          </w:p>
        </w:tc>
        <w:tc>
          <w:tcPr>
            <w:tcW w:w="992" w:type="dxa"/>
            <w:vAlign w:val="center"/>
          </w:tcPr>
          <w:p w14:paraId="4759945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465.8</w:t>
            </w:r>
          </w:p>
          <w:p w14:paraId="529D4AB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414.12-519.4</w:t>
            </w:r>
          </w:p>
        </w:tc>
        <w:tc>
          <w:tcPr>
            <w:tcW w:w="992" w:type="dxa"/>
            <w:vAlign w:val="center"/>
          </w:tcPr>
          <w:p w14:paraId="7748184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416.3</w:t>
            </w:r>
          </w:p>
          <w:p w14:paraId="23D87F2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362.6-469.9</w:t>
            </w:r>
          </w:p>
        </w:tc>
        <w:tc>
          <w:tcPr>
            <w:tcW w:w="992" w:type="dxa"/>
            <w:vAlign w:val="center"/>
          </w:tcPr>
          <w:p w14:paraId="43923AA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506.2</w:t>
            </w:r>
          </w:p>
          <w:p w14:paraId="5BE109C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452.5-559.8</w:t>
            </w:r>
          </w:p>
        </w:tc>
        <w:tc>
          <w:tcPr>
            <w:tcW w:w="993" w:type="dxa"/>
            <w:vAlign w:val="center"/>
          </w:tcPr>
          <w:p w14:paraId="63422EA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441.9</w:t>
            </w:r>
          </w:p>
          <w:p w14:paraId="7D0592F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388.2-495.5</w:t>
            </w:r>
          </w:p>
        </w:tc>
      </w:tr>
      <w:tr w:rsidR="00CF65EB" w:rsidRPr="00D25F62" w14:paraId="19199301" w14:textId="77777777" w:rsidTr="003A78BA">
        <w:trPr>
          <w:trHeight w:val="63"/>
        </w:trPr>
        <w:tc>
          <w:tcPr>
            <w:tcW w:w="959" w:type="dxa"/>
            <w:vMerge/>
          </w:tcPr>
          <w:p w14:paraId="73323CA9"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694E1721"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73DA310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w:t>
            </w:r>
            <w:r w:rsidRPr="00D25F62">
              <w:rPr>
                <w:rFonts w:ascii="Times New Roman" w:hAnsi="Times New Roman" w:cs="Times New Roman"/>
                <w:bCs/>
                <w:sz w:val="16"/>
                <w:szCs w:val="16"/>
                <w:lang w:val="en-US"/>
              </w:rPr>
              <w:lastRenderedPageBreak/>
              <w:t>Gene Q</w:t>
            </w:r>
          </w:p>
        </w:tc>
        <w:tc>
          <w:tcPr>
            <w:tcW w:w="992" w:type="dxa"/>
            <w:vAlign w:val="center"/>
          </w:tcPr>
          <w:p w14:paraId="1497531A"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lastRenderedPageBreak/>
              <w:t>498.6</w:t>
            </w:r>
          </w:p>
          <w:p w14:paraId="0C5BCE9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lastRenderedPageBreak/>
              <w:t>95% CI: 444.9-552.2</w:t>
            </w:r>
          </w:p>
        </w:tc>
        <w:tc>
          <w:tcPr>
            <w:tcW w:w="992" w:type="dxa"/>
            <w:vAlign w:val="center"/>
          </w:tcPr>
          <w:p w14:paraId="3911F90F"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lastRenderedPageBreak/>
              <w:t>529.5</w:t>
            </w:r>
          </w:p>
          <w:p w14:paraId="018C8BB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lastRenderedPageBreak/>
              <w:t>95% CI: 475.8-583.1</w:t>
            </w:r>
          </w:p>
        </w:tc>
        <w:tc>
          <w:tcPr>
            <w:tcW w:w="992" w:type="dxa"/>
            <w:vAlign w:val="center"/>
          </w:tcPr>
          <w:p w14:paraId="07D9C2F5"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lastRenderedPageBreak/>
              <w:t>435.0</w:t>
            </w:r>
          </w:p>
          <w:p w14:paraId="4818D6B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lastRenderedPageBreak/>
              <w:t>95% CI: 381.3-488.6</w:t>
            </w:r>
          </w:p>
        </w:tc>
        <w:tc>
          <w:tcPr>
            <w:tcW w:w="992" w:type="dxa"/>
            <w:vAlign w:val="center"/>
          </w:tcPr>
          <w:p w14:paraId="7BF137A6"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lastRenderedPageBreak/>
              <w:t>526.5</w:t>
            </w:r>
          </w:p>
          <w:p w14:paraId="6FF0E0A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lastRenderedPageBreak/>
              <w:t>95% CI: 472.8-580.1</w:t>
            </w:r>
          </w:p>
        </w:tc>
        <w:tc>
          <w:tcPr>
            <w:tcW w:w="993" w:type="dxa"/>
            <w:vAlign w:val="center"/>
          </w:tcPr>
          <w:p w14:paraId="06E832FB"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lastRenderedPageBreak/>
              <w:t>467.9</w:t>
            </w:r>
          </w:p>
          <w:p w14:paraId="14F86A7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lastRenderedPageBreak/>
              <w:t>95% CI: 414.2-521.5</w:t>
            </w:r>
          </w:p>
        </w:tc>
      </w:tr>
      <w:tr w:rsidR="00CF65EB" w:rsidRPr="00D25F62" w14:paraId="25B0DD94" w14:textId="77777777" w:rsidTr="003A78BA">
        <w:trPr>
          <w:trHeight w:val="63"/>
        </w:trPr>
        <w:tc>
          <w:tcPr>
            <w:tcW w:w="959" w:type="dxa"/>
            <w:vMerge/>
          </w:tcPr>
          <w:p w14:paraId="05294830"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1BC2FD1B"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2274B9F8"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730F2BA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518.2</w:t>
            </w:r>
          </w:p>
          <w:p w14:paraId="280B316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464.5-571.8</w:t>
            </w:r>
          </w:p>
        </w:tc>
        <w:tc>
          <w:tcPr>
            <w:tcW w:w="992" w:type="dxa"/>
            <w:vAlign w:val="center"/>
          </w:tcPr>
          <w:p w14:paraId="50727CF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502.5</w:t>
            </w:r>
          </w:p>
          <w:p w14:paraId="53307C4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448.9-556.2</w:t>
            </w:r>
          </w:p>
        </w:tc>
        <w:tc>
          <w:tcPr>
            <w:tcW w:w="992" w:type="dxa"/>
            <w:vAlign w:val="center"/>
          </w:tcPr>
          <w:p w14:paraId="061B746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518.9</w:t>
            </w:r>
          </w:p>
          <w:p w14:paraId="664D3C0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465.2-572.5</w:t>
            </w:r>
          </w:p>
        </w:tc>
        <w:tc>
          <w:tcPr>
            <w:tcW w:w="992" w:type="dxa"/>
            <w:vAlign w:val="center"/>
          </w:tcPr>
          <w:p w14:paraId="3C04C39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455.8</w:t>
            </w:r>
          </w:p>
          <w:p w14:paraId="1DD14D8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402.1-509.4</w:t>
            </w:r>
          </w:p>
        </w:tc>
        <w:tc>
          <w:tcPr>
            <w:tcW w:w="993" w:type="dxa"/>
            <w:vAlign w:val="center"/>
          </w:tcPr>
          <w:p w14:paraId="019818A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529.5</w:t>
            </w:r>
          </w:p>
          <w:p w14:paraId="42F7562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475.8-583.1</w:t>
            </w:r>
          </w:p>
        </w:tc>
      </w:tr>
      <w:tr w:rsidR="00CF65EB" w:rsidRPr="00D25F62" w14:paraId="47BC7C36" w14:textId="77777777" w:rsidTr="003A78BA">
        <w:trPr>
          <w:trHeight w:val="63"/>
        </w:trPr>
        <w:tc>
          <w:tcPr>
            <w:tcW w:w="959" w:type="dxa"/>
            <w:vMerge/>
          </w:tcPr>
          <w:p w14:paraId="0D3139AE"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347E838E"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7489B307"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61A6089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507.2</w:t>
            </w:r>
          </w:p>
          <w:p w14:paraId="39A40B7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453.5-560.8</w:t>
            </w:r>
          </w:p>
        </w:tc>
        <w:tc>
          <w:tcPr>
            <w:tcW w:w="992" w:type="dxa"/>
            <w:vAlign w:val="center"/>
          </w:tcPr>
          <w:p w14:paraId="65592ED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475.4</w:t>
            </w:r>
          </w:p>
          <w:p w14:paraId="2967FBE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421.7-529.1</w:t>
            </w:r>
          </w:p>
        </w:tc>
        <w:tc>
          <w:tcPr>
            <w:tcW w:w="992" w:type="dxa"/>
            <w:vAlign w:val="center"/>
          </w:tcPr>
          <w:p w14:paraId="15378D0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421.6</w:t>
            </w:r>
          </w:p>
          <w:p w14:paraId="0F2B3E8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367.9-475.2</w:t>
            </w:r>
          </w:p>
        </w:tc>
        <w:tc>
          <w:tcPr>
            <w:tcW w:w="992" w:type="dxa"/>
            <w:vAlign w:val="center"/>
          </w:tcPr>
          <w:p w14:paraId="0909D4B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471.1</w:t>
            </w:r>
          </w:p>
          <w:p w14:paraId="593197D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417.4-524.7</w:t>
            </w:r>
          </w:p>
        </w:tc>
        <w:tc>
          <w:tcPr>
            <w:tcW w:w="993" w:type="dxa"/>
            <w:vAlign w:val="center"/>
          </w:tcPr>
          <w:p w14:paraId="5E9AF18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457.5</w:t>
            </w:r>
          </w:p>
          <w:p w14:paraId="793029B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403.8-511.1</w:t>
            </w:r>
          </w:p>
        </w:tc>
      </w:tr>
      <w:tr w:rsidR="00CF65EB" w:rsidRPr="00D25F62" w14:paraId="4F1518B1" w14:textId="77777777" w:rsidTr="003A78BA">
        <w:trPr>
          <w:trHeight w:val="63"/>
        </w:trPr>
        <w:tc>
          <w:tcPr>
            <w:tcW w:w="959" w:type="dxa"/>
            <w:vMerge w:val="restart"/>
          </w:tcPr>
          <w:p w14:paraId="24F608D9"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rPr>
              <w:t>"UROGEN-max", "UROGEN-NT</w:t>
            </w:r>
            <w:r w:rsidRPr="00D25F62">
              <w:rPr>
                <w:rFonts w:ascii="Times New Roman" w:eastAsia="Calibri" w:hAnsi="Times New Roman" w:cs="Times New Roman"/>
                <w:b/>
                <w:bCs/>
                <w:i/>
                <w:sz w:val="15"/>
                <w:szCs w:val="15"/>
              </w:rPr>
              <w:t>»</w:t>
            </w:r>
          </w:p>
        </w:tc>
        <w:tc>
          <w:tcPr>
            <w:tcW w:w="850" w:type="dxa"/>
            <w:vMerge w:val="restart"/>
          </w:tcPr>
          <w:p w14:paraId="0DBE2F86"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Trichomonas vaginalis</w:t>
            </w:r>
          </w:p>
          <w:p w14:paraId="5431CE1E" w14:textId="77777777" w:rsidR="00CF65EB" w:rsidRPr="00D25F62" w:rsidRDefault="00CF65EB" w:rsidP="00CF65EB">
            <w:pPr>
              <w:ind w:firstLine="0"/>
              <w:jc w:val="center"/>
              <w:rPr>
                <w:rFonts w:ascii="Times New Roman" w:eastAsia="Calibri" w:hAnsi="Times New Roman" w:cs="Times New Roman"/>
                <w:b/>
                <w:i/>
                <w:color w:val="FF0000"/>
                <w:sz w:val="16"/>
                <w:szCs w:val="16"/>
              </w:rPr>
            </w:pPr>
          </w:p>
        </w:tc>
        <w:tc>
          <w:tcPr>
            <w:tcW w:w="709" w:type="dxa"/>
            <w:vAlign w:val="center"/>
          </w:tcPr>
          <w:p w14:paraId="15BD35B5"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16C22E4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434.1</w:t>
            </w:r>
          </w:p>
          <w:p w14:paraId="3277401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380.4-487.7</w:t>
            </w:r>
          </w:p>
        </w:tc>
        <w:tc>
          <w:tcPr>
            <w:tcW w:w="992" w:type="dxa"/>
            <w:vAlign w:val="center"/>
          </w:tcPr>
          <w:p w14:paraId="23E2F02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453.5</w:t>
            </w:r>
          </w:p>
          <w:p w14:paraId="5423BF5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399.8-507.1</w:t>
            </w:r>
          </w:p>
        </w:tc>
        <w:tc>
          <w:tcPr>
            <w:tcW w:w="992" w:type="dxa"/>
            <w:vAlign w:val="center"/>
          </w:tcPr>
          <w:p w14:paraId="7A6F544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533.2</w:t>
            </w:r>
          </w:p>
          <w:p w14:paraId="1C00F71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479.5-586.8</w:t>
            </w:r>
          </w:p>
        </w:tc>
        <w:tc>
          <w:tcPr>
            <w:tcW w:w="992" w:type="dxa"/>
            <w:vAlign w:val="center"/>
          </w:tcPr>
          <w:p w14:paraId="6C1327E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454.3</w:t>
            </w:r>
          </w:p>
          <w:p w14:paraId="35EEDC3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400.6-507.9</w:t>
            </w:r>
          </w:p>
        </w:tc>
        <w:tc>
          <w:tcPr>
            <w:tcW w:w="993" w:type="dxa"/>
            <w:vAlign w:val="center"/>
          </w:tcPr>
          <w:p w14:paraId="27837B1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500.3</w:t>
            </w:r>
          </w:p>
          <w:p w14:paraId="7A16931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446.6-553.9</w:t>
            </w:r>
          </w:p>
        </w:tc>
      </w:tr>
      <w:tr w:rsidR="00CF65EB" w:rsidRPr="00D25F62" w14:paraId="4E60C920" w14:textId="77777777" w:rsidTr="003A78BA">
        <w:trPr>
          <w:trHeight w:val="63"/>
        </w:trPr>
        <w:tc>
          <w:tcPr>
            <w:tcW w:w="959" w:type="dxa"/>
            <w:vMerge/>
          </w:tcPr>
          <w:p w14:paraId="77612194"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64521E74"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3D67335D"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3B2A4DD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467.2</w:t>
            </w:r>
          </w:p>
          <w:p w14:paraId="60F9809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413.5-520.8</w:t>
            </w:r>
          </w:p>
        </w:tc>
        <w:tc>
          <w:tcPr>
            <w:tcW w:w="992" w:type="dxa"/>
            <w:vAlign w:val="center"/>
          </w:tcPr>
          <w:p w14:paraId="5EC6AC8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563.7</w:t>
            </w:r>
          </w:p>
          <w:p w14:paraId="06D6373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510.02-617.3</w:t>
            </w:r>
          </w:p>
        </w:tc>
        <w:tc>
          <w:tcPr>
            <w:tcW w:w="992" w:type="dxa"/>
            <w:vAlign w:val="center"/>
          </w:tcPr>
          <w:p w14:paraId="631160A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477.1</w:t>
            </w:r>
          </w:p>
          <w:p w14:paraId="2CB66D9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423.4-530.7</w:t>
            </w:r>
          </w:p>
        </w:tc>
        <w:tc>
          <w:tcPr>
            <w:tcW w:w="992" w:type="dxa"/>
            <w:vAlign w:val="center"/>
          </w:tcPr>
          <w:p w14:paraId="6D97222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503.8</w:t>
            </w:r>
          </w:p>
          <w:p w14:paraId="5A062C6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450.1-557.4</w:t>
            </w:r>
          </w:p>
        </w:tc>
        <w:tc>
          <w:tcPr>
            <w:tcW w:w="993" w:type="dxa"/>
            <w:vAlign w:val="center"/>
          </w:tcPr>
          <w:p w14:paraId="39E1429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481.6</w:t>
            </w:r>
          </w:p>
          <w:p w14:paraId="11C5051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427.9-535.2</w:t>
            </w:r>
          </w:p>
        </w:tc>
      </w:tr>
      <w:tr w:rsidR="00CF65EB" w:rsidRPr="00D25F62" w14:paraId="108A78EB" w14:textId="77777777" w:rsidTr="003A78BA">
        <w:trPr>
          <w:trHeight w:val="63"/>
        </w:trPr>
        <w:tc>
          <w:tcPr>
            <w:tcW w:w="959" w:type="dxa"/>
            <w:vMerge/>
          </w:tcPr>
          <w:p w14:paraId="7210A9F0"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045449D0"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30A05A26"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12AF366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443.3</w:t>
            </w:r>
          </w:p>
          <w:p w14:paraId="66C5E12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389.8-496.9</w:t>
            </w:r>
          </w:p>
        </w:tc>
        <w:tc>
          <w:tcPr>
            <w:tcW w:w="992" w:type="dxa"/>
            <w:vAlign w:val="center"/>
          </w:tcPr>
          <w:p w14:paraId="505BA50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448.8</w:t>
            </w:r>
          </w:p>
          <w:p w14:paraId="66D6F42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395.1-502.4</w:t>
            </w:r>
          </w:p>
        </w:tc>
        <w:tc>
          <w:tcPr>
            <w:tcW w:w="992" w:type="dxa"/>
            <w:vAlign w:val="center"/>
          </w:tcPr>
          <w:p w14:paraId="5F616A9C"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429.1</w:t>
            </w:r>
          </w:p>
          <w:p w14:paraId="3743D8D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375.4-482.7</w:t>
            </w:r>
          </w:p>
        </w:tc>
        <w:tc>
          <w:tcPr>
            <w:tcW w:w="992" w:type="dxa"/>
            <w:vAlign w:val="center"/>
          </w:tcPr>
          <w:p w14:paraId="40E24E60"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521.9</w:t>
            </w:r>
          </w:p>
          <w:p w14:paraId="44E5A16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468.2-575.5</w:t>
            </w:r>
          </w:p>
        </w:tc>
        <w:tc>
          <w:tcPr>
            <w:tcW w:w="993" w:type="dxa"/>
            <w:vAlign w:val="center"/>
          </w:tcPr>
          <w:p w14:paraId="386DAECE"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496.9</w:t>
            </w:r>
          </w:p>
          <w:p w14:paraId="62D7EC2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443.2-550.5</w:t>
            </w:r>
          </w:p>
        </w:tc>
      </w:tr>
      <w:tr w:rsidR="00CF65EB" w:rsidRPr="00D25F62" w14:paraId="2C20329B" w14:textId="77777777" w:rsidTr="003A78BA">
        <w:trPr>
          <w:trHeight w:val="63"/>
        </w:trPr>
        <w:tc>
          <w:tcPr>
            <w:tcW w:w="959" w:type="dxa"/>
            <w:vMerge/>
          </w:tcPr>
          <w:p w14:paraId="2B4D9B6D"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5B506615"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36692A6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7B8C145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436.4</w:t>
            </w:r>
          </w:p>
          <w:p w14:paraId="47F561E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382.7-490.1</w:t>
            </w:r>
          </w:p>
        </w:tc>
        <w:tc>
          <w:tcPr>
            <w:tcW w:w="992" w:type="dxa"/>
            <w:vAlign w:val="center"/>
          </w:tcPr>
          <w:p w14:paraId="2BB92D4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473.4</w:t>
            </w:r>
          </w:p>
          <w:p w14:paraId="7A0B31F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419.7-527.1</w:t>
            </w:r>
          </w:p>
        </w:tc>
        <w:tc>
          <w:tcPr>
            <w:tcW w:w="992" w:type="dxa"/>
            <w:vAlign w:val="center"/>
          </w:tcPr>
          <w:p w14:paraId="1A88D8E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464.0</w:t>
            </w:r>
          </w:p>
          <w:p w14:paraId="0EF4E4D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410.3-517.6</w:t>
            </w:r>
          </w:p>
        </w:tc>
        <w:tc>
          <w:tcPr>
            <w:tcW w:w="992" w:type="dxa"/>
            <w:vAlign w:val="center"/>
          </w:tcPr>
          <w:p w14:paraId="63FCC3C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433.4</w:t>
            </w:r>
          </w:p>
          <w:p w14:paraId="72F0A7A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379.7-487.1</w:t>
            </w:r>
          </w:p>
        </w:tc>
        <w:tc>
          <w:tcPr>
            <w:tcW w:w="993" w:type="dxa"/>
            <w:vAlign w:val="center"/>
          </w:tcPr>
          <w:p w14:paraId="155C882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565.0</w:t>
            </w:r>
          </w:p>
          <w:p w14:paraId="19DF71D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511.3-618.6</w:t>
            </w:r>
          </w:p>
        </w:tc>
      </w:tr>
      <w:tr w:rsidR="00CF65EB" w:rsidRPr="00D25F62" w14:paraId="2CE556E1" w14:textId="77777777" w:rsidTr="003A78BA">
        <w:trPr>
          <w:trHeight w:val="63"/>
        </w:trPr>
        <w:tc>
          <w:tcPr>
            <w:tcW w:w="959" w:type="dxa"/>
            <w:vMerge/>
          </w:tcPr>
          <w:p w14:paraId="6A423FCB"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0A9646A3"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220804E"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73E706C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418.5</w:t>
            </w:r>
          </w:p>
          <w:p w14:paraId="00FCD7D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364.8-472.1</w:t>
            </w:r>
          </w:p>
        </w:tc>
        <w:tc>
          <w:tcPr>
            <w:tcW w:w="992" w:type="dxa"/>
            <w:vAlign w:val="center"/>
          </w:tcPr>
          <w:p w14:paraId="7EF1263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469.7</w:t>
            </w:r>
          </w:p>
          <w:p w14:paraId="04535D3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416.0-523.3</w:t>
            </w:r>
          </w:p>
        </w:tc>
        <w:tc>
          <w:tcPr>
            <w:tcW w:w="992" w:type="dxa"/>
            <w:vAlign w:val="center"/>
          </w:tcPr>
          <w:p w14:paraId="0D2C524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557.0</w:t>
            </w:r>
          </w:p>
          <w:p w14:paraId="785CA62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503.3-610.6</w:t>
            </w:r>
          </w:p>
        </w:tc>
        <w:tc>
          <w:tcPr>
            <w:tcW w:w="992" w:type="dxa"/>
            <w:vAlign w:val="center"/>
          </w:tcPr>
          <w:p w14:paraId="155F5A3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548.2</w:t>
            </w:r>
          </w:p>
          <w:p w14:paraId="061502C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494.5-601.8</w:t>
            </w:r>
          </w:p>
        </w:tc>
        <w:tc>
          <w:tcPr>
            <w:tcW w:w="993" w:type="dxa"/>
            <w:vAlign w:val="center"/>
          </w:tcPr>
          <w:p w14:paraId="6F17ECA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447.0</w:t>
            </w:r>
          </w:p>
          <w:p w14:paraId="03DF69A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393.3-500.6</w:t>
            </w:r>
          </w:p>
        </w:tc>
      </w:tr>
      <w:tr w:rsidR="00CF65EB" w:rsidRPr="00D25F62" w14:paraId="6E5A3FD8" w14:textId="77777777" w:rsidTr="003A78BA">
        <w:trPr>
          <w:trHeight w:val="63"/>
        </w:trPr>
        <w:tc>
          <w:tcPr>
            <w:tcW w:w="959" w:type="dxa"/>
            <w:vMerge w:val="restart"/>
          </w:tcPr>
          <w:p w14:paraId="7542D173"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"UROGEN-MUU</w:t>
            </w:r>
            <w:r w:rsidRPr="00D25F62">
              <w:rPr>
                <w:rFonts w:ascii="Times New Roman" w:eastAsia="Calibri" w:hAnsi="Times New Roman" w:cs="Times New Roman"/>
                <w:b/>
                <w:i/>
                <w:sz w:val="15"/>
                <w:szCs w:val="15"/>
                <w:lang w:val="en-US"/>
              </w:rPr>
              <w:t>»</w:t>
            </w:r>
          </w:p>
        </w:tc>
        <w:tc>
          <w:tcPr>
            <w:tcW w:w="850" w:type="dxa"/>
            <w:vMerge w:val="restart"/>
          </w:tcPr>
          <w:p w14:paraId="1F6A0F35"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Ureaplasma parvum</w:t>
            </w:r>
          </w:p>
          <w:p w14:paraId="42D6236B" w14:textId="77777777" w:rsidR="00CF65EB" w:rsidRPr="00D25F62" w:rsidRDefault="00CF65EB" w:rsidP="00CF65EB">
            <w:pPr>
              <w:ind w:firstLine="0"/>
              <w:jc w:val="center"/>
              <w:rPr>
                <w:rFonts w:ascii="Times New Roman" w:eastAsia="Calibri" w:hAnsi="Times New Roman" w:cs="Times New Roman"/>
                <w:b/>
                <w:i/>
                <w:color w:val="FF0000"/>
                <w:sz w:val="16"/>
                <w:szCs w:val="16"/>
              </w:rPr>
            </w:pPr>
          </w:p>
        </w:tc>
        <w:tc>
          <w:tcPr>
            <w:tcW w:w="709" w:type="dxa"/>
            <w:vAlign w:val="center"/>
          </w:tcPr>
          <w:p w14:paraId="2C199E6F"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6DDFC4A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476.2</w:t>
            </w:r>
          </w:p>
          <w:p w14:paraId="3C87A9E2"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422.5-529.8</w:t>
            </w:r>
          </w:p>
        </w:tc>
        <w:tc>
          <w:tcPr>
            <w:tcW w:w="992" w:type="dxa"/>
            <w:vAlign w:val="center"/>
          </w:tcPr>
          <w:p w14:paraId="3B8D28E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485.6</w:t>
            </w:r>
          </w:p>
          <w:p w14:paraId="31680688"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431.9-539.2</w:t>
            </w:r>
          </w:p>
        </w:tc>
        <w:tc>
          <w:tcPr>
            <w:tcW w:w="992" w:type="dxa"/>
            <w:vAlign w:val="center"/>
          </w:tcPr>
          <w:p w14:paraId="7ECF619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491.0</w:t>
            </w:r>
          </w:p>
          <w:p w14:paraId="74E034BF"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437.3-544.6</w:t>
            </w:r>
          </w:p>
        </w:tc>
        <w:tc>
          <w:tcPr>
            <w:tcW w:w="992" w:type="dxa"/>
            <w:vAlign w:val="center"/>
          </w:tcPr>
          <w:p w14:paraId="5854817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447.4</w:t>
            </w:r>
          </w:p>
          <w:p w14:paraId="3CF88D39"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393.7-501.1</w:t>
            </w:r>
          </w:p>
        </w:tc>
        <w:tc>
          <w:tcPr>
            <w:tcW w:w="993" w:type="dxa"/>
            <w:vAlign w:val="center"/>
          </w:tcPr>
          <w:p w14:paraId="264EA45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490.4</w:t>
            </w:r>
          </w:p>
          <w:p w14:paraId="320469C4"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436.7-544.1</w:t>
            </w:r>
          </w:p>
        </w:tc>
      </w:tr>
      <w:tr w:rsidR="00CF65EB" w:rsidRPr="00D25F62" w14:paraId="186E01FD" w14:textId="77777777" w:rsidTr="003A78BA">
        <w:trPr>
          <w:trHeight w:val="63"/>
        </w:trPr>
        <w:tc>
          <w:tcPr>
            <w:tcW w:w="959" w:type="dxa"/>
            <w:vMerge/>
          </w:tcPr>
          <w:p w14:paraId="175031CA"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7A92D0A5"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6D5B47F8"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61E4E30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465.5</w:t>
            </w:r>
          </w:p>
          <w:p w14:paraId="24E5D5EA"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411.8-519.1</w:t>
            </w:r>
          </w:p>
        </w:tc>
        <w:tc>
          <w:tcPr>
            <w:tcW w:w="992" w:type="dxa"/>
            <w:vAlign w:val="center"/>
          </w:tcPr>
          <w:p w14:paraId="204C341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496.2</w:t>
            </w:r>
          </w:p>
          <w:p w14:paraId="26775E81"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442.5-549.8</w:t>
            </w:r>
          </w:p>
        </w:tc>
        <w:tc>
          <w:tcPr>
            <w:tcW w:w="992" w:type="dxa"/>
            <w:vAlign w:val="center"/>
          </w:tcPr>
          <w:p w14:paraId="4C712FE9"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509.0</w:t>
            </w:r>
          </w:p>
          <w:p w14:paraId="2D47EE90"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455.3-562.6</w:t>
            </w:r>
          </w:p>
        </w:tc>
        <w:tc>
          <w:tcPr>
            <w:tcW w:w="992" w:type="dxa"/>
            <w:vAlign w:val="center"/>
          </w:tcPr>
          <w:p w14:paraId="3B97D9E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503.0</w:t>
            </w:r>
          </w:p>
          <w:p w14:paraId="4B8EAF8F"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449.3-556.6</w:t>
            </w:r>
          </w:p>
        </w:tc>
        <w:tc>
          <w:tcPr>
            <w:tcW w:w="993" w:type="dxa"/>
            <w:vAlign w:val="center"/>
          </w:tcPr>
          <w:p w14:paraId="3BF1CF7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447.9</w:t>
            </w:r>
          </w:p>
          <w:p w14:paraId="46B13C95"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394.2-501.5</w:t>
            </w:r>
          </w:p>
        </w:tc>
      </w:tr>
      <w:tr w:rsidR="00CF65EB" w:rsidRPr="00D25F62" w14:paraId="2CF4BFA1" w14:textId="77777777" w:rsidTr="003A78BA">
        <w:trPr>
          <w:trHeight w:val="63"/>
        </w:trPr>
        <w:tc>
          <w:tcPr>
            <w:tcW w:w="959" w:type="dxa"/>
            <w:vMerge/>
          </w:tcPr>
          <w:p w14:paraId="4F4F02ED"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25302AE5"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43EA632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11EA2EA7"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488.1</w:t>
            </w:r>
          </w:p>
          <w:p w14:paraId="600C7696"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434.4-541.7</w:t>
            </w:r>
          </w:p>
        </w:tc>
        <w:tc>
          <w:tcPr>
            <w:tcW w:w="992" w:type="dxa"/>
            <w:vAlign w:val="center"/>
          </w:tcPr>
          <w:p w14:paraId="592E41FD"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488.1</w:t>
            </w:r>
          </w:p>
          <w:p w14:paraId="5EA67D85"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434.4-541.7</w:t>
            </w:r>
          </w:p>
        </w:tc>
        <w:tc>
          <w:tcPr>
            <w:tcW w:w="992" w:type="dxa"/>
            <w:vAlign w:val="center"/>
          </w:tcPr>
          <w:p w14:paraId="342A45C3"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463.3</w:t>
            </w:r>
          </w:p>
          <w:p w14:paraId="54C319A3"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409.6-516.9</w:t>
            </w:r>
          </w:p>
        </w:tc>
        <w:tc>
          <w:tcPr>
            <w:tcW w:w="992" w:type="dxa"/>
            <w:vAlign w:val="center"/>
          </w:tcPr>
          <w:p w14:paraId="5BBB6D36"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475.2</w:t>
            </w:r>
          </w:p>
          <w:p w14:paraId="40599924"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421.5-528.8</w:t>
            </w:r>
          </w:p>
        </w:tc>
        <w:tc>
          <w:tcPr>
            <w:tcW w:w="993" w:type="dxa"/>
            <w:vAlign w:val="center"/>
          </w:tcPr>
          <w:p w14:paraId="4854E2D4"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525.2</w:t>
            </w:r>
          </w:p>
          <w:p w14:paraId="7B8EB64E"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471.5-578.8</w:t>
            </w:r>
          </w:p>
        </w:tc>
      </w:tr>
      <w:tr w:rsidR="00CF65EB" w:rsidRPr="00D25F62" w14:paraId="5138D6FF" w14:textId="77777777" w:rsidTr="003A78BA">
        <w:trPr>
          <w:trHeight w:val="63"/>
        </w:trPr>
        <w:tc>
          <w:tcPr>
            <w:tcW w:w="959" w:type="dxa"/>
            <w:vMerge/>
          </w:tcPr>
          <w:p w14:paraId="44684F8A"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70C048FB"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1BBCBBF3"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3283090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455.9</w:t>
            </w:r>
          </w:p>
          <w:p w14:paraId="67FD6040"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402.2-509.5</w:t>
            </w:r>
          </w:p>
        </w:tc>
        <w:tc>
          <w:tcPr>
            <w:tcW w:w="992" w:type="dxa"/>
            <w:vAlign w:val="center"/>
          </w:tcPr>
          <w:p w14:paraId="7E625ED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525.0</w:t>
            </w:r>
          </w:p>
          <w:p w14:paraId="1EDE993C"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471.3-578.6</w:t>
            </w:r>
          </w:p>
        </w:tc>
        <w:tc>
          <w:tcPr>
            <w:tcW w:w="992" w:type="dxa"/>
            <w:vAlign w:val="center"/>
          </w:tcPr>
          <w:p w14:paraId="5CA94EF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477.6</w:t>
            </w:r>
          </w:p>
          <w:p w14:paraId="66472E19"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423.9-531.2</w:t>
            </w:r>
          </w:p>
        </w:tc>
        <w:tc>
          <w:tcPr>
            <w:tcW w:w="992" w:type="dxa"/>
            <w:vAlign w:val="center"/>
          </w:tcPr>
          <w:p w14:paraId="53C0632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479.8</w:t>
            </w:r>
          </w:p>
          <w:p w14:paraId="16A8A27E"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426.1-533.4</w:t>
            </w:r>
          </w:p>
        </w:tc>
        <w:tc>
          <w:tcPr>
            <w:tcW w:w="993" w:type="dxa"/>
            <w:vAlign w:val="center"/>
          </w:tcPr>
          <w:p w14:paraId="5E6E6EA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452.7</w:t>
            </w:r>
          </w:p>
          <w:p w14:paraId="4D97BCF5"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399.0-506.3</w:t>
            </w:r>
          </w:p>
        </w:tc>
      </w:tr>
      <w:tr w:rsidR="00CF65EB" w:rsidRPr="00D25F62" w14:paraId="2FB9364D" w14:textId="77777777" w:rsidTr="003A78BA">
        <w:trPr>
          <w:trHeight w:val="63"/>
        </w:trPr>
        <w:tc>
          <w:tcPr>
            <w:tcW w:w="959" w:type="dxa"/>
            <w:vMerge/>
          </w:tcPr>
          <w:p w14:paraId="0C9CE63B"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7A3926FE"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7D99DC00"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1299E46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511.2</w:t>
            </w:r>
          </w:p>
          <w:p w14:paraId="34DC6617"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457.5-564.8</w:t>
            </w:r>
          </w:p>
        </w:tc>
        <w:tc>
          <w:tcPr>
            <w:tcW w:w="992" w:type="dxa"/>
            <w:vAlign w:val="center"/>
          </w:tcPr>
          <w:p w14:paraId="064540F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516.8</w:t>
            </w:r>
          </w:p>
          <w:p w14:paraId="29D94D6C"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463.1-570.4</w:t>
            </w:r>
          </w:p>
        </w:tc>
        <w:tc>
          <w:tcPr>
            <w:tcW w:w="992" w:type="dxa"/>
            <w:vAlign w:val="center"/>
          </w:tcPr>
          <w:p w14:paraId="107BE2F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411.3</w:t>
            </w:r>
          </w:p>
          <w:p w14:paraId="7BBF7A3E"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357.6-464.9</w:t>
            </w:r>
          </w:p>
        </w:tc>
        <w:tc>
          <w:tcPr>
            <w:tcW w:w="992" w:type="dxa"/>
            <w:vAlign w:val="center"/>
          </w:tcPr>
          <w:p w14:paraId="7BC18C2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454.0</w:t>
            </w:r>
          </w:p>
          <w:p w14:paraId="4B2B19F9"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400.3-507.6</w:t>
            </w:r>
          </w:p>
        </w:tc>
        <w:tc>
          <w:tcPr>
            <w:tcW w:w="993" w:type="dxa"/>
            <w:vAlign w:val="center"/>
          </w:tcPr>
          <w:p w14:paraId="4F9042E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577.1</w:t>
            </w:r>
          </w:p>
          <w:p w14:paraId="6C631212"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523.4-630.7</w:t>
            </w:r>
          </w:p>
        </w:tc>
      </w:tr>
      <w:tr w:rsidR="00CF65EB" w:rsidRPr="00D25F62" w14:paraId="25CEE856" w14:textId="77777777" w:rsidTr="003A78BA">
        <w:trPr>
          <w:trHeight w:val="63"/>
        </w:trPr>
        <w:tc>
          <w:tcPr>
            <w:tcW w:w="959" w:type="dxa"/>
            <w:vMerge w:val="restart"/>
          </w:tcPr>
          <w:p w14:paraId="6F64E1E4" w14:textId="77777777" w:rsidR="00CF65EB" w:rsidRPr="00D25F62" w:rsidRDefault="00CF65EB" w:rsidP="00CF65EB">
            <w:pPr>
              <w:ind w:firstLine="0"/>
              <w:jc w:val="center"/>
              <w:rPr>
                <w:rFonts w:ascii="Times New Roman" w:eastAsia="Calibri" w:hAnsi="Times New Roman" w:cs="Times New Roman"/>
                <w:b/>
                <w:i/>
                <w:sz w:val="15"/>
                <w:szCs w:val="15"/>
              </w:rPr>
            </w:pPr>
            <w:r w:rsidRPr="00D25F62">
              <w:rPr>
                <w:rFonts w:ascii="Times New Roman" w:eastAsia="Calibri" w:hAnsi="Times New Roman" w:cs="Times New Roman"/>
                <w:bCs/>
                <w:iCs/>
                <w:sz w:val="15"/>
                <w:szCs w:val="15"/>
                <w:lang w:val="en-US"/>
              </w:rPr>
              <w:t>"UROGEN-max", "UROGEN-MUU</w:t>
            </w:r>
            <w:r w:rsidRPr="00D25F62">
              <w:rPr>
                <w:rFonts w:ascii="Times New Roman" w:eastAsia="Calibri" w:hAnsi="Times New Roman" w:cs="Times New Roman"/>
                <w:b/>
                <w:i/>
                <w:sz w:val="15"/>
                <w:szCs w:val="15"/>
                <w:lang w:val="en-US"/>
              </w:rPr>
              <w:t>»</w:t>
            </w:r>
          </w:p>
        </w:tc>
        <w:tc>
          <w:tcPr>
            <w:tcW w:w="850" w:type="dxa"/>
            <w:vMerge w:val="restart"/>
          </w:tcPr>
          <w:p w14:paraId="0C3AD155" w14:textId="77777777" w:rsidR="00CF65EB" w:rsidRPr="00D25F62" w:rsidRDefault="00CF65EB" w:rsidP="00CF65EB">
            <w:pPr>
              <w:ind w:firstLine="0"/>
              <w:jc w:val="center"/>
              <w:rPr>
                <w:rFonts w:ascii="Times New Roman" w:eastAsia="Calibri" w:hAnsi="Times New Roman" w:cs="Times New Roman"/>
                <w:b/>
                <w:i/>
                <w:sz w:val="16"/>
                <w:szCs w:val="16"/>
              </w:rPr>
            </w:pPr>
            <w:r w:rsidRPr="00D25F62">
              <w:rPr>
                <w:rFonts w:ascii="Times New Roman" w:eastAsia="Calibri" w:hAnsi="Times New Roman" w:cs="Times New Roman"/>
                <w:b/>
                <w:i/>
                <w:sz w:val="16"/>
                <w:szCs w:val="16"/>
              </w:rPr>
              <w:t>Ureaplasma urealyticum</w:t>
            </w:r>
          </w:p>
          <w:p w14:paraId="477D53C4" w14:textId="77777777" w:rsidR="00CF65EB" w:rsidRPr="00D25F62" w:rsidRDefault="00CF65EB" w:rsidP="00CF65EB">
            <w:pPr>
              <w:ind w:firstLine="0"/>
              <w:jc w:val="center"/>
              <w:rPr>
                <w:rFonts w:ascii="Times New Roman" w:eastAsia="Calibri" w:hAnsi="Times New Roman" w:cs="Times New Roman"/>
                <w:b/>
                <w:i/>
                <w:color w:val="FF0000"/>
                <w:sz w:val="16"/>
                <w:szCs w:val="16"/>
              </w:rPr>
            </w:pPr>
          </w:p>
        </w:tc>
        <w:tc>
          <w:tcPr>
            <w:tcW w:w="709" w:type="dxa"/>
            <w:vAlign w:val="center"/>
          </w:tcPr>
          <w:p w14:paraId="2E034E49"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4FDF165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472.9</w:t>
            </w:r>
          </w:p>
          <w:p w14:paraId="3C680C6D"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419.2-526.5</w:t>
            </w:r>
          </w:p>
        </w:tc>
        <w:tc>
          <w:tcPr>
            <w:tcW w:w="992" w:type="dxa"/>
            <w:vAlign w:val="center"/>
          </w:tcPr>
          <w:p w14:paraId="7EB173C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473.4</w:t>
            </w:r>
          </w:p>
          <w:p w14:paraId="78B2C239"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419.7-527.1</w:t>
            </w:r>
          </w:p>
        </w:tc>
        <w:tc>
          <w:tcPr>
            <w:tcW w:w="992" w:type="dxa"/>
            <w:vAlign w:val="center"/>
          </w:tcPr>
          <w:p w14:paraId="7CD2028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452.1</w:t>
            </w:r>
          </w:p>
          <w:p w14:paraId="1FB73488"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398.4-505.7</w:t>
            </w:r>
          </w:p>
        </w:tc>
        <w:tc>
          <w:tcPr>
            <w:tcW w:w="992" w:type="dxa"/>
            <w:vAlign w:val="center"/>
          </w:tcPr>
          <w:p w14:paraId="5267104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425.1</w:t>
            </w:r>
          </w:p>
          <w:p w14:paraId="56E79F6C"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371.4-478.7</w:t>
            </w:r>
          </w:p>
        </w:tc>
        <w:tc>
          <w:tcPr>
            <w:tcW w:w="993" w:type="dxa"/>
            <w:vAlign w:val="center"/>
          </w:tcPr>
          <w:p w14:paraId="0EDBDE3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502.7</w:t>
            </w:r>
          </w:p>
          <w:p w14:paraId="23E86748"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449.0-556.3</w:t>
            </w:r>
          </w:p>
        </w:tc>
      </w:tr>
      <w:tr w:rsidR="00CF65EB" w:rsidRPr="00D25F62" w14:paraId="3562AE7A" w14:textId="77777777" w:rsidTr="003A78BA">
        <w:trPr>
          <w:trHeight w:val="63"/>
        </w:trPr>
        <w:tc>
          <w:tcPr>
            <w:tcW w:w="959" w:type="dxa"/>
            <w:vMerge/>
          </w:tcPr>
          <w:p w14:paraId="0DB3E10B"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48CD2682"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014B15F5"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38960B7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522.5</w:t>
            </w:r>
          </w:p>
          <w:p w14:paraId="6F433F5B"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468.8-576.2</w:t>
            </w:r>
          </w:p>
        </w:tc>
        <w:tc>
          <w:tcPr>
            <w:tcW w:w="992" w:type="dxa"/>
            <w:vAlign w:val="center"/>
          </w:tcPr>
          <w:p w14:paraId="01E26AE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507.2</w:t>
            </w:r>
          </w:p>
          <w:p w14:paraId="662C595D"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453.5-560.8</w:t>
            </w:r>
          </w:p>
        </w:tc>
        <w:tc>
          <w:tcPr>
            <w:tcW w:w="992" w:type="dxa"/>
            <w:vAlign w:val="center"/>
          </w:tcPr>
          <w:p w14:paraId="4E6D342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481.1</w:t>
            </w:r>
          </w:p>
          <w:p w14:paraId="4E75C3AF"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427.4-534.7</w:t>
            </w:r>
          </w:p>
        </w:tc>
        <w:tc>
          <w:tcPr>
            <w:tcW w:w="992" w:type="dxa"/>
            <w:vAlign w:val="center"/>
          </w:tcPr>
          <w:p w14:paraId="16E0E76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502.0</w:t>
            </w:r>
          </w:p>
          <w:p w14:paraId="4D1ABB5A"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448.3-555.6</w:t>
            </w:r>
          </w:p>
        </w:tc>
        <w:tc>
          <w:tcPr>
            <w:tcW w:w="993" w:type="dxa"/>
            <w:vAlign w:val="center"/>
          </w:tcPr>
          <w:p w14:paraId="1592507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444.0</w:t>
            </w:r>
          </w:p>
          <w:p w14:paraId="29261790"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390.3-497.6</w:t>
            </w:r>
          </w:p>
        </w:tc>
      </w:tr>
      <w:tr w:rsidR="00CF65EB" w:rsidRPr="00D25F62" w14:paraId="524B8482" w14:textId="77777777" w:rsidTr="003A78BA">
        <w:trPr>
          <w:trHeight w:val="63"/>
        </w:trPr>
        <w:tc>
          <w:tcPr>
            <w:tcW w:w="959" w:type="dxa"/>
            <w:vMerge/>
          </w:tcPr>
          <w:p w14:paraId="25CC5CE2"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2C14066C"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1747192E"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1D9DB92D"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424.1</w:t>
            </w:r>
          </w:p>
          <w:p w14:paraId="46D5C76B"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370.4-477.7</w:t>
            </w:r>
          </w:p>
        </w:tc>
        <w:tc>
          <w:tcPr>
            <w:tcW w:w="992" w:type="dxa"/>
            <w:vAlign w:val="center"/>
          </w:tcPr>
          <w:p w14:paraId="12502612"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502.6</w:t>
            </w:r>
          </w:p>
          <w:p w14:paraId="27D13DFB"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448.9-556.2</w:t>
            </w:r>
          </w:p>
        </w:tc>
        <w:tc>
          <w:tcPr>
            <w:tcW w:w="992" w:type="dxa"/>
            <w:vAlign w:val="center"/>
          </w:tcPr>
          <w:p w14:paraId="21439DED"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458.4</w:t>
            </w:r>
          </w:p>
          <w:p w14:paraId="3A0E5B79"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404.7-512.1</w:t>
            </w:r>
          </w:p>
        </w:tc>
        <w:tc>
          <w:tcPr>
            <w:tcW w:w="992" w:type="dxa"/>
            <w:vAlign w:val="center"/>
          </w:tcPr>
          <w:p w14:paraId="53D80AA5"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541.5</w:t>
            </w:r>
          </w:p>
          <w:p w14:paraId="221D460B"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487.8-595.1</w:t>
            </w:r>
          </w:p>
        </w:tc>
        <w:tc>
          <w:tcPr>
            <w:tcW w:w="993" w:type="dxa"/>
            <w:vAlign w:val="center"/>
          </w:tcPr>
          <w:p w14:paraId="5814CF43"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452.3</w:t>
            </w:r>
          </w:p>
          <w:p w14:paraId="3160312E"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398.6-505.9</w:t>
            </w:r>
          </w:p>
        </w:tc>
      </w:tr>
      <w:tr w:rsidR="00CF65EB" w:rsidRPr="00D25F62" w14:paraId="408BCDAF" w14:textId="77777777" w:rsidTr="003A78BA">
        <w:trPr>
          <w:trHeight w:val="63"/>
        </w:trPr>
        <w:tc>
          <w:tcPr>
            <w:tcW w:w="959" w:type="dxa"/>
            <w:vMerge/>
          </w:tcPr>
          <w:p w14:paraId="36273E0D"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1A8455DC"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61DEAA4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3637E32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560.8</w:t>
            </w:r>
          </w:p>
          <w:p w14:paraId="19112156"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507.1-614.4</w:t>
            </w:r>
          </w:p>
        </w:tc>
        <w:tc>
          <w:tcPr>
            <w:tcW w:w="992" w:type="dxa"/>
            <w:vAlign w:val="center"/>
          </w:tcPr>
          <w:p w14:paraId="4138AA7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432.5</w:t>
            </w:r>
          </w:p>
          <w:p w14:paraId="35F1A434"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378.8-486.1</w:t>
            </w:r>
          </w:p>
        </w:tc>
        <w:tc>
          <w:tcPr>
            <w:tcW w:w="992" w:type="dxa"/>
            <w:vAlign w:val="center"/>
          </w:tcPr>
          <w:p w14:paraId="12351F1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552.4</w:t>
            </w:r>
          </w:p>
          <w:p w14:paraId="1AF71BD6"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498.7-606.1</w:t>
            </w:r>
          </w:p>
        </w:tc>
        <w:tc>
          <w:tcPr>
            <w:tcW w:w="992" w:type="dxa"/>
            <w:vAlign w:val="center"/>
          </w:tcPr>
          <w:p w14:paraId="14F3B01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406.2</w:t>
            </w:r>
          </w:p>
          <w:p w14:paraId="63B749E8"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352.5-459.8</w:t>
            </w:r>
          </w:p>
        </w:tc>
        <w:tc>
          <w:tcPr>
            <w:tcW w:w="993" w:type="dxa"/>
            <w:vAlign w:val="center"/>
          </w:tcPr>
          <w:p w14:paraId="099B242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427.0</w:t>
            </w:r>
          </w:p>
          <w:p w14:paraId="1FC76C20"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373.3-480.6</w:t>
            </w:r>
          </w:p>
        </w:tc>
      </w:tr>
      <w:tr w:rsidR="00CF65EB" w:rsidRPr="00D25F62" w14:paraId="33CA6B5A" w14:textId="77777777" w:rsidTr="003A78BA">
        <w:trPr>
          <w:trHeight w:val="63"/>
        </w:trPr>
        <w:tc>
          <w:tcPr>
            <w:tcW w:w="959" w:type="dxa"/>
            <w:vMerge/>
          </w:tcPr>
          <w:p w14:paraId="4E5E860B" w14:textId="77777777" w:rsidR="00CF65EB" w:rsidRPr="00D25F62" w:rsidRDefault="00CF65EB" w:rsidP="00CF65EB">
            <w:pPr>
              <w:ind w:firstLine="0"/>
              <w:jc w:val="center"/>
              <w:rPr>
                <w:rFonts w:ascii="Times New Roman" w:eastAsia="Calibri" w:hAnsi="Times New Roman" w:cs="Times New Roman"/>
                <w:b/>
                <w:i/>
                <w:sz w:val="15"/>
                <w:szCs w:val="15"/>
              </w:rPr>
            </w:pPr>
          </w:p>
        </w:tc>
        <w:tc>
          <w:tcPr>
            <w:tcW w:w="850" w:type="dxa"/>
            <w:vMerge/>
          </w:tcPr>
          <w:p w14:paraId="1B493B2D" w14:textId="77777777" w:rsidR="00CF65EB" w:rsidRPr="00D25F62" w:rsidRDefault="00CF65EB" w:rsidP="00CF65EB">
            <w:pPr>
              <w:ind w:firstLine="0"/>
              <w:jc w:val="center"/>
              <w:rPr>
                <w:rFonts w:ascii="Times New Roman" w:eastAsia="Calibri" w:hAnsi="Times New Roman" w:cs="Times New Roman"/>
                <w:b/>
                <w:i/>
                <w:sz w:val="16"/>
                <w:szCs w:val="16"/>
              </w:rPr>
            </w:pPr>
          </w:p>
        </w:tc>
        <w:tc>
          <w:tcPr>
            <w:tcW w:w="709" w:type="dxa"/>
            <w:vAlign w:val="center"/>
          </w:tcPr>
          <w:p w14:paraId="636FE564"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56C0286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508.2</w:t>
            </w:r>
          </w:p>
          <w:p w14:paraId="24DC14E0"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454.5-561.8</w:t>
            </w:r>
          </w:p>
        </w:tc>
        <w:tc>
          <w:tcPr>
            <w:tcW w:w="992" w:type="dxa"/>
            <w:vAlign w:val="center"/>
          </w:tcPr>
          <w:p w14:paraId="2A19941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478.3</w:t>
            </w:r>
          </w:p>
          <w:p w14:paraId="32531178"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424.6-531.9</w:t>
            </w:r>
          </w:p>
        </w:tc>
        <w:tc>
          <w:tcPr>
            <w:tcW w:w="992" w:type="dxa"/>
            <w:vAlign w:val="center"/>
          </w:tcPr>
          <w:p w14:paraId="37D1FDA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447.0</w:t>
            </w:r>
          </w:p>
          <w:p w14:paraId="0DFC3647"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393.3-500.6</w:t>
            </w:r>
          </w:p>
        </w:tc>
        <w:tc>
          <w:tcPr>
            <w:tcW w:w="992" w:type="dxa"/>
            <w:vAlign w:val="center"/>
          </w:tcPr>
          <w:p w14:paraId="1FBAF00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557.0</w:t>
            </w:r>
          </w:p>
          <w:p w14:paraId="6196F2CA"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503.3-610.6</w:t>
            </w:r>
          </w:p>
        </w:tc>
        <w:tc>
          <w:tcPr>
            <w:tcW w:w="993" w:type="dxa"/>
            <w:vAlign w:val="center"/>
          </w:tcPr>
          <w:p w14:paraId="76ED1CB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500.0</w:t>
            </w:r>
          </w:p>
          <w:p w14:paraId="0172FFC2" w14:textId="77777777" w:rsidR="00CF65EB" w:rsidRPr="00D25F62"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sz w:val="16"/>
                <w:szCs w:val="16"/>
              </w:rPr>
              <w:t>95% CI: 446.3-553.6</w:t>
            </w:r>
          </w:p>
        </w:tc>
      </w:tr>
      <w:tr w:rsidR="00CF65EB" w:rsidRPr="00D25F62" w14:paraId="11B248F6" w14:textId="77777777" w:rsidTr="003A78BA">
        <w:trPr>
          <w:trHeight w:val="63"/>
        </w:trPr>
        <w:tc>
          <w:tcPr>
            <w:tcW w:w="959" w:type="dxa"/>
            <w:vMerge w:val="restart"/>
          </w:tcPr>
          <w:p w14:paraId="7785262C" w14:textId="77777777" w:rsidR="00CF65EB" w:rsidRPr="00D25F62" w:rsidRDefault="00CF65EB" w:rsidP="00CF65EB">
            <w:pPr>
              <w:ind w:firstLine="0"/>
              <w:jc w:val="center"/>
              <w:rPr>
                <w:rFonts w:ascii="Times New Roman" w:eastAsia="Calibri" w:hAnsi="Times New Roman" w:cs="Times New Roman"/>
                <w:b/>
                <w:sz w:val="15"/>
                <w:szCs w:val="15"/>
              </w:rPr>
            </w:pPr>
            <w:r w:rsidRPr="00D25F62">
              <w:rPr>
                <w:rFonts w:ascii="Times New Roman" w:eastAsia="Calibri" w:hAnsi="Times New Roman" w:cs="Times New Roman"/>
                <w:bCs/>
                <w:iCs/>
                <w:sz w:val="15"/>
                <w:szCs w:val="15"/>
                <w:lang w:val="en-US"/>
              </w:rPr>
              <w:t xml:space="preserve">"UROGEN-max", </w:t>
            </w:r>
            <w:r w:rsidRPr="00D25F62">
              <w:rPr>
                <w:rFonts w:ascii="Times New Roman" w:eastAsia="Calibri" w:hAnsi="Times New Roman" w:cs="Times New Roman"/>
                <w:bCs/>
                <w:iCs/>
                <w:sz w:val="15"/>
                <w:szCs w:val="15"/>
                <w:lang w:val="en-US"/>
              </w:rPr>
              <w:lastRenderedPageBreak/>
              <w:t>"UROGEN-HV"</w:t>
            </w:r>
          </w:p>
        </w:tc>
        <w:tc>
          <w:tcPr>
            <w:tcW w:w="850" w:type="dxa"/>
            <w:vMerge w:val="restart"/>
          </w:tcPr>
          <w:p w14:paraId="4A166074" w14:textId="77777777" w:rsidR="00CF65EB" w:rsidRPr="00D25F62" w:rsidRDefault="00CF65EB" w:rsidP="00CF65EB">
            <w:pPr>
              <w:ind w:firstLine="0"/>
              <w:jc w:val="center"/>
              <w:rPr>
                <w:rFonts w:ascii="Times New Roman" w:eastAsia="Calibri" w:hAnsi="Times New Roman" w:cs="Times New Roman"/>
                <w:b/>
                <w:sz w:val="16"/>
                <w:szCs w:val="16"/>
                <w:lang w:val="en-US"/>
              </w:rPr>
            </w:pPr>
            <w:r w:rsidRPr="00D25F62">
              <w:rPr>
                <w:rFonts w:ascii="Times New Roman" w:eastAsia="Calibri" w:hAnsi="Times New Roman" w:cs="Times New Roman"/>
                <w:b/>
                <w:sz w:val="16"/>
                <w:szCs w:val="16"/>
                <w:lang w:val="en-US"/>
              </w:rPr>
              <w:lastRenderedPageBreak/>
              <w:t xml:space="preserve">CMV (Human </w:t>
            </w:r>
            <w:r w:rsidRPr="00D25F62">
              <w:rPr>
                <w:rFonts w:ascii="Times New Roman" w:eastAsia="Calibri" w:hAnsi="Times New Roman" w:cs="Times New Roman"/>
                <w:b/>
                <w:sz w:val="16"/>
                <w:szCs w:val="16"/>
                <w:lang w:val="en-US"/>
              </w:rPr>
              <w:lastRenderedPageBreak/>
              <w:t>betaherpesvirus 5)</w:t>
            </w:r>
          </w:p>
          <w:p w14:paraId="577F2B1D" w14:textId="77777777" w:rsidR="00CF65EB" w:rsidRPr="00D25F62" w:rsidRDefault="00CF65EB" w:rsidP="00CF65EB">
            <w:pPr>
              <w:ind w:firstLine="0"/>
              <w:jc w:val="center"/>
              <w:rPr>
                <w:rFonts w:ascii="Times New Roman" w:eastAsia="Calibri" w:hAnsi="Times New Roman" w:cs="Times New Roman"/>
                <w:b/>
                <w:i/>
                <w:color w:val="FF0000"/>
                <w:sz w:val="16"/>
                <w:szCs w:val="16"/>
                <w:lang w:val="en-US"/>
              </w:rPr>
            </w:pPr>
          </w:p>
        </w:tc>
        <w:tc>
          <w:tcPr>
            <w:tcW w:w="709" w:type="dxa"/>
            <w:vAlign w:val="center"/>
          </w:tcPr>
          <w:p w14:paraId="44A5E3B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lastRenderedPageBreak/>
              <w:t>DTprime</w:t>
            </w:r>
          </w:p>
        </w:tc>
        <w:tc>
          <w:tcPr>
            <w:tcW w:w="992" w:type="dxa"/>
            <w:vAlign w:val="center"/>
          </w:tcPr>
          <w:p w14:paraId="2B1E61D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515.5</w:t>
            </w:r>
          </w:p>
          <w:p w14:paraId="479D2876"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 xml:space="preserve">95% CI: </w:t>
            </w:r>
            <w:r w:rsidRPr="00CF65EB">
              <w:rPr>
                <w:rFonts w:ascii="Times New Roman" w:hAnsi="Times New Roman" w:cs="Times New Roman"/>
                <w:sz w:val="16"/>
                <w:szCs w:val="16"/>
              </w:rPr>
              <w:lastRenderedPageBreak/>
              <w:t>461.8-569.1</w:t>
            </w:r>
          </w:p>
        </w:tc>
        <w:tc>
          <w:tcPr>
            <w:tcW w:w="992" w:type="dxa"/>
            <w:vAlign w:val="center"/>
          </w:tcPr>
          <w:p w14:paraId="7326142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lastRenderedPageBreak/>
              <w:t>536.0</w:t>
            </w:r>
          </w:p>
          <w:p w14:paraId="16DFFB7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 xml:space="preserve">95% CI: </w:t>
            </w:r>
            <w:r w:rsidRPr="00CF65EB">
              <w:rPr>
                <w:rFonts w:ascii="Times New Roman" w:hAnsi="Times New Roman" w:cs="Times New Roman"/>
                <w:sz w:val="16"/>
                <w:szCs w:val="16"/>
              </w:rPr>
              <w:lastRenderedPageBreak/>
              <w:t>482.3-589.6</w:t>
            </w:r>
          </w:p>
        </w:tc>
        <w:tc>
          <w:tcPr>
            <w:tcW w:w="992" w:type="dxa"/>
            <w:vAlign w:val="center"/>
          </w:tcPr>
          <w:p w14:paraId="29BF52F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lastRenderedPageBreak/>
              <w:t>524.1</w:t>
            </w:r>
          </w:p>
          <w:p w14:paraId="2BDE607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 xml:space="preserve">95% CI: </w:t>
            </w:r>
            <w:r w:rsidRPr="00CF65EB">
              <w:rPr>
                <w:rFonts w:ascii="Times New Roman" w:hAnsi="Times New Roman" w:cs="Times New Roman"/>
                <w:sz w:val="16"/>
                <w:szCs w:val="16"/>
              </w:rPr>
              <w:lastRenderedPageBreak/>
              <w:t>470.4-577.7</w:t>
            </w:r>
          </w:p>
        </w:tc>
        <w:tc>
          <w:tcPr>
            <w:tcW w:w="992" w:type="dxa"/>
            <w:vAlign w:val="center"/>
          </w:tcPr>
          <w:p w14:paraId="0D27787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lastRenderedPageBreak/>
              <w:t>410.3</w:t>
            </w:r>
          </w:p>
          <w:p w14:paraId="3E445E45"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 xml:space="preserve">95% CI: </w:t>
            </w:r>
            <w:r w:rsidRPr="00CF65EB">
              <w:rPr>
                <w:rFonts w:ascii="Times New Roman" w:hAnsi="Times New Roman" w:cs="Times New Roman"/>
                <w:sz w:val="16"/>
                <w:szCs w:val="16"/>
              </w:rPr>
              <w:lastRenderedPageBreak/>
              <w:t>356.6-463.9</w:t>
            </w:r>
          </w:p>
        </w:tc>
        <w:tc>
          <w:tcPr>
            <w:tcW w:w="993" w:type="dxa"/>
            <w:vAlign w:val="center"/>
          </w:tcPr>
          <w:p w14:paraId="5FE1410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lastRenderedPageBreak/>
              <w:t>508.5</w:t>
            </w:r>
          </w:p>
          <w:p w14:paraId="5F8879B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 xml:space="preserve">95% CI: </w:t>
            </w:r>
            <w:r w:rsidRPr="00CF65EB">
              <w:rPr>
                <w:rFonts w:ascii="Times New Roman" w:hAnsi="Times New Roman" w:cs="Times New Roman"/>
                <w:sz w:val="16"/>
                <w:szCs w:val="16"/>
              </w:rPr>
              <w:lastRenderedPageBreak/>
              <w:t>454.8-562.1</w:t>
            </w:r>
          </w:p>
        </w:tc>
      </w:tr>
      <w:tr w:rsidR="00CF65EB" w:rsidRPr="00D25F62" w14:paraId="6AACAE2C" w14:textId="77777777" w:rsidTr="003A78BA">
        <w:trPr>
          <w:trHeight w:val="63"/>
        </w:trPr>
        <w:tc>
          <w:tcPr>
            <w:tcW w:w="959" w:type="dxa"/>
            <w:vMerge/>
          </w:tcPr>
          <w:p w14:paraId="7FA5B2EC"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12CDF25C"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01D7792F"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4250B7A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450.9</w:t>
            </w:r>
          </w:p>
          <w:p w14:paraId="2DA312C9"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397.2-504.5</w:t>
            </w:r>
          </w:p>
        </w:tc>
        <w:tc>
          <w:tcPr>
            <w:tcW w:w="992" w:type="dxa"/>
            <w:vAlign w:val="center"/>
          </w:tcPr>
          <w:p w14:paraId="6414769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465.8</w:t>
            </w:r>
          </w:p>
          <w:p w14:paraId="001598CF"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414.12-519.4</w:t>
            </w:r>
          </w:p>
        </w:tc>
        <w:tc>
          <w:tcPr>
            <w:tcW w:w="992" w:type="dxa"/>
            <w:vAlign w:val="center"/>
          </w:tcPr>
          <w:p w14:paraId="5793E18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416.3</w:t>
            </w:r>
          </w:p>
          <w:p w14:paraId="5F4048A5"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362.6-469.9</w:t>
            </w:r>
          </w:p>
        </w:tc>
        <w:tc>
          <w:tcPr>
            <w:tcW w:w="992" w:type="dxa"/>
            <w:vAlign w:val="center"/>
          </w:tcPr>
          <w:p w14:paraId="402FBD6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506.2</w:t>
            </w:r>
          </w:p>
          <w:p w14:paraId="0282F67D"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452.5-559.8</w:t>
            </w:r>
          </w:p>
        </w:tc>
        <w:tc>
          <w:tcPr>
            <w:tcW w:w="993" w:type="dxa"/>
            <w:vAlign w:val="center"/>
          </w:tcPr>
          <w:p w14:paraId="7536BE7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441.9</w:t>
            </w:r>
          </w:p>
          <w:p w14:paraId="50370AF8"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388.2-495.5</w:t>
            </w:r>
          </w:p>
        </w:tc>
      </w:tr>
      <w:tr w:rsidR="00CF65EB" w:rsidRPr="00D25F62" w14:paraId="70F2F65E" w14:textId="77777777" w:rsidTr="003A78BA">
        <w:trPr>
          <w:trHeight w:val="63"/>
        </w:trPr>
        <w:tc>
          <w:tcPr>
            <w:tcW w:w="959" w:type="dxa"/>
            <w:vMerge/>
          </w:tcPr>
          <w:p w14:paraId="7DA2C544"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6876C87F"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2FF6A7A6"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248A5A48"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498.6</w:t>
            </w:r>
          </w:p>
          <w:p w14:paraId="6AB640DD"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444.9-552.2</w:t>
            </w:r>
          </w:p>
        </w:tc>
        <w:tc>
          <w:tcPr>
            <w:tcW w:w="992" w:type="dxa"/>
            <w:vAlign w:val="center"/>
          </w:tcPr>
          <w:p w14:paraId="6CE34DC7"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529.5</w:t>
            </w:r>
          </w:p>
          <w:p w14:paraId="672BAFE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475.8-583.1</w:t>
            </w:r>
          </w:p>
        </w:tc>
        <w:tc>
          <w:tcPr>
            <w:tcW w:w="992" w:type="dxa"/>
            <w:vAlign w:val="center"/>
          </w:tcPr>
          <w:p w14:paraId="1208C87B"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435.0</w:t>
            </w:r>
          </w:p>
          <w:p w14:paraId="75FFBEB1"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381.3-488.6</w:t>
            </w:r>
          </w:p>
        </w:tc>
        <w:tc>
          <w:tcPr>
            <w:tcW w:w="992" w:type="dxa"/>
            <w:vAlign w:val="center"/>
          </w:tcPr>
          <w:p w14:paraId="6F438C5A"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526.5</w:t>
            </w:r>
          </w:p>
          <w:p w14:paraId="0D6C42DF"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472.8-580.1</w:t>
            </w:r>
          </w:p>
        </w:tc>
        <w:tc>
          <w:tcPr>
            <w:tcW w:w="993" w:type="dxa"/>
            <w:vAlign w:val="center"/>
          </w:tcPr>
          <w:p w14:paraId="0D4E2754"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467.9</w:t>
            </w:r>
          </w:p>
          <w:p w14:paraId="0A476B7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414.2-521.5</w:t>
            </w:r>
          </w:p>
        </w:tc>
      </w:tr>
      <w:tr w:rsidR="00CF65EB" w:rsidRPr="00D25F62" w14:paraId="7B32D1A2" w14:textId="77777777" w:rsidTr="003A78BA">
        <w:trPr>
          <w:trHeight w:val="63"/>
        </w:trPr>
        <w:tc>
          <w:tcPr>
            <w:tcW w:w="959" w:type="dxa"/>
            <w:vMerge/>
          </w:tcPr>
          <w:p w14:paraId="33E26631"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0F772AF6"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69B7EBF1"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FE36ED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518.2</w:t>
            </w:r>
          </w:p>
          <w:p w14:paraId="631F21D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464.5-571.8</w:t>
            </w:r>
          </w:p>
        </w:tc>
        <w:tc>
          <w:tcPr>
            <w:tcW w:w="992" w:type="dxa"/>
            <w:vAlign w:val="center"/>
          </w:tcPr>
          <w:p w14:paraId="3C620DB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502.5</w:t>
            </w:r>
          </w:p>
          <w:p w14:paraId="18B62DA8"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448.9-556.2</w:t>
            </w:r>
          </w:p>
        </w:tc>
        <w:tc>
          <w:tcPr>
            <w:tcW w:w="992" w:type="dxa"/>
            <w:vAlign w:val="center"/>
          </w:tcPr>
          <w:p w14:paraId="200254A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518.9</w:t>
            </w:r>
          </w:p>
          <w:p w14:paraId="14759316"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465.2-572.5</w:t>
            </w:r>
          </w:p>
        </w:tc>
        <w:tc>
          <w:tcPr>
            <w:tcW w:w="992" w:type="dxa"/>
            <w:vAlign w:val="center"/>
          </w:tcPr>
          <w:p w14:paraId="7D986A5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455.8</w:t>
            </w:r>
          </w:p>
          <w:p w14:paraId="5B35548A"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402.1-509.4</w:t>
            </w:r>
          </w:p>
        </w:tc>
        <w:tc>
          <w:tcPr>
            <w:tcW w:w="993" w:type="dxa"/>
            <w:vAlign w:val="center"/>
          </w:tcPr>
          <w:p w14:paraId="27F91B8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529.5</w:t>
            </w:r>
          </w:p>
          <w:p w14:paraId="1AA3063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475.8-583.1</w:t>
            </w:r>
          </w:p>
        </w:tc>
      </w:tr>
      <w:tr w:rsidR="00CF65EB" w:rsidRPr="00D25F62" w14:paraId="3CA9A59F" w14:textId="77777777" w:rsidTr="003A78BA">
        <w:trPr>
          <w:trHeight w:val="63"/>
        </w:trPr>
        <w:tc>
          <w:tcPr>
            <w:tcW w:w="959" w:type="dxa"/>
            <w:vMerge/>
          </w:tcPr>
          <w:p w14:paraId="67A129A3"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2CC740BC"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730B4310"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1218A3B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507.2</w:t>
            </w:r>
          </w:p>
          <w:p w14:paraId="564C7FE9"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453.5-560.8</w:t>
            </w:r>
          </w:p>
        </w:tc>
        <w:tc>
          <w:tcPr>
            <w:tcW w:w="992" w:type="dxa"/>
            <w:vAlign w:val="center"/>
          </w:tcPr>
          <w:p w14:paraId="4FD3F9D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475.4</w:t>
            </w:r>
          </w:p>
          <w:p w14:paraId="12249209"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421.7-529.1</w:t>
            </w:r>
          </w:p>
        </w:tc>
        <w:tc>
          <w:tcPr>
            <w:tcW w:w="992" w:type="dxa"/>
            <w:vAlign w:val="center"/>
          </w:tcPr>
          <w:p w14:paraId="2003307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421.6</w:t>
            </w:r>
          </w:p>
          <w:p w14:paraId="356662B3"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367.9-475.2</w:t>
            </w:r>
          </w:p>
        </w:tc>
        <w:tc>
          <w:tcPr>
            <w:tcW w:w="992" w:type="dxa"/>
            <w:vAlign w:val="center"/>
          </w:tcPr>
          <w:p w14:paraId="33E54C56"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471.1</w:t>
            </w:r>
          </w:p>
          <w:p w14:paraId="7EAE5AE0"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417.4-524.7</w:t>
            </w:r>
          </w:p>
        </w:tc>
        <w:tc>
          <w:tcPr>
            <w:tcW w:w="993" w:type="dxa"/>
            <w:vAlign w:val="center"/>
          </w:tcPr>
          <w:p w14:paraId="01E1493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457.5</w:t>
            </w:r>
          </w:p>
          <w:p w14:paraId="3AC1ECE3"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403.8-511.1</w:t>
            </w:r>
          </w:p>
        </w:tc>
      </w:tr>
      <w:tr w:rsidR="00CF65EB" w:rsidRPr="00D25F62" w14:paraId="3470D4EF" w14:textId="77777777" w:rsidTr="003A78BA">
        <w:trPr>
          <w:trHeight w:val="63"/>
        </w:trPr>
        <w:tc>
          <w:tcPr>
            <w:tcW w:w="959" w:type="dxa"/>
            <w:vMerge w:val="restart"/>
          </w:tcPr>
          <w:p w14:paraId="5343977B" w14:textId="77777777" w:rsidR="00CF65EB" w:rsidRPr="00D25F62" w:rsidRDefault="00CF65EB" w:rsidP="00CF65EB">
            <w:pPr>
              <w:ind w:firstLine="0"/>
              <w:jc w:val="center"/>
              <w:rPr>
                <w:rFonts w:ascii="Times New Roman" w:eastAsia="Calibri" w:hAnsi="Times New Roman" w:cs="Times New Roman"/>
                <w:b/>
                <w:sz w:val="15"/>
                <w:szCs w:val="15"/>
                <w:lang w:val="en-US"/>
              </w:rPr>
            </w:pPr>
            <w:r w:rsidRPr="00D25F62">
              <w:rPr>
                <w:rFonts w:ascii="Times New Roman" w:eastAsia="Calibri" w:hAnsi="Times New Roman" w:cs="Times New Roman"/>
                <w:bCs/>
                <w:iCs/>
                <w:sz w:val="15"/>
                <w:szCs w:val="15"/>
                <w:lang w:val="en-US"/>
              </w:rPr>
              <w:t>"UROGEN-max", "UROGEN-HV"</w:t>
            </w:r>
          </w:p>
        </w:tc>
        <w:tc>
          <w:tcPr>
            <w:tcW w:w="850" w:type="dxa"/>
            <w:vMerge w:val="restart"/>
          </w:tcPr>
          <w:p w14:paraId="631737E7" w14:textId="77777777" w:rsidR="00CF65EB" w:rsidRPr="00D25F62" w:rsidRDefault="00CF65EB" w:rsidP="00CF65EB">
            <w:pPr>
              <w:ind w:firstLine="0"/>
              <w:jc w:val="center"/>
              <w:rPr>
                <w:rFonts w:ascii="Times New Roman" w:eastAsia="Calibri" w:hAnsi="Times New Roman" w:cs="Times New Roman"/>
                <w:b/>
                <w:sz w:val="16"/>
                <w:szCs w:val="16"/>
                <w:lang w:val="en-US"/>
              </w:rPr>
            </w:pPr>
            <w:r w:rsidRPr="00D25F62">
              <w:rPr>
                <w:rFonts w:ascii="Times New Roman" w:eastAsia="Calibri" w:hAnsi="Times New Roman" w:cs="Times New Roman"/>
                <w:b/>
                <w:sz w:val="16"/>
                <w:szCs w:val="16"/>
                <w:lang w:val="en-US"/>
              </w:rPr>
              <w:t>HSV1 (Human alphaherpesvirus 1)</w:t>
            </w:r>
          </w:p>
          <w:p w14:paraId="0CC87A2E" w14:textId="77777777" w:rsidR="00CF65EB" w:rsidRPr="00D25F62" w:rsidRDefault="00CF65EB" w:rsidP="00CF65EB">
            <w:pPr>
              <w:ind w:firstLine="0"/>
              <w:jc w:val="center"/>
              <w:rPr>
                <w:rFonts w:ascii="Times New Roman" w:eastAsia="Calibri" w:hAnsi="Times New Roman" w:cs="Times New Roman"/>
                <w:b/>
                <w:i/>
                <w:color w:val="FF0000"/>
                <w:sz w:val="16"/>
                <w:szCs w:val="16"/>
                <w:lang w:val="en-US"/>
              </w:rPr>
            </w:pPr>
          </w:p>
        </w:tc>
        <w:tc>
          <w:tcPr>
            <w:tcW w:w="709" w:type="dxa"/>
            <w:vAlign w:val="center"/>
          </w:tcPr>
          <w:p w14:paraId="0203E159"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69E8D45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525.2</w:t>
            </w:r>
          </w:p>
          <w:p w14:paraId="24280D78"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471.5-578.8</w:t>
            </w:r>
          </w:p>
        </w:tc>
        <w:tc>
          <w:tcPr>
            <w:tcW w:w="992" w:type="dxa"/>
            <w:vAlign w:val="center"/>
          </w:tcPr>
          <w:p w14:paraId="2F996D9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452.9</w:t>
            </w:r>
          </w:p>
          <w:p w14:paraId="2C0F02A4"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399.2-506.5</w:t>
            </w:r>
          </w:p>
        </w:tc>
        <w:tc>
          <w:tcPr>
            <w:tcW w:w="992" w:type="dxa"/>
            <w:vAlign w:val="center"/>
          </w:tcPr>
          <w:p w14:paraId="56E528E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436.4</w:t>
            </w:r>
          </w:p>
          <w:p w14:paraId="305F82F5"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382.7-490.1</w:t>
            </w:r>
          </w:p>
        </w:tc>
        <w:tc>
          <w:tcPr>
            <w:tcW w:w="992" w:type="dxa"/>
            <w:vAlign w:val="center"/>
          </w:tcPr>
          <w:p w14:paraId="5B2FC4B3"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508.8</w:t>
            </w:r>
          </w:p>
          <w:p w14:paraId="5299DCBF"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455.1-562.4</w:t>
            </w:r>
          </w:p>
        </w:tc>
        <w:tc>
          <w:tcPr>
            <w:tcW w:w="993" w:type="dxa"/>
            <w:vAlign w:val="center"/>
          </w:tcPr>
          <w:p w14:paraId="73B65D6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453.5</w:t>
            </w:r>
          </w:p>
          <w:p w14:paraId="362B4131"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399.8-507.1</w:t>
            </w:r>
          </w:p>
        </w:tc>
      </w:tr>
      <w:tr w:rsidR="00CF65EB" w:rsidRPr="00D25F62" w14:paraId="3F5C9ADB" w14:textId="77777777" w:rsidTr="003A78BA">
        <w:trPr>
          <w:trHeight w:val="63"/>
        </w:trPr>
        <w:tc>
          <w:tcPr>
            <w:tcW w:w="959" w:type="dxa"/>
            <w:vMerge/>
          </w:tcPr>
          <w:p w14:paraId="67A5B062"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5A6C9E74"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1407B5D7"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06D7A99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422.9</w:t>
            </w:r>
          </w:p>
          <w:p w14:paraId="1A91A6FA"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369.2-476.5</w:t>
            </w:r>
          </w:p>
        </w:tc>
        <w:tc>
          <w:tcPr>
            <w:tcW w:w="992" w:type="dxa"/>
            <w:vAlign w:val="center"/>
          </w:tcPr>
          <w:p w14:paraId="60BF833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509.2</w:t>
            </w:r>
          </w:p>
          <w:p w14:paraId="2E1A7A6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455.5-562.8</w:t>
            </w:r>
          </w:p>
        </w:tc>
        <w:tc>
          <w:tcPr>
            <w:tcW w:w="992" w:type="dxa"/>
            <w:vAlign w:val="center"/>
          </w:tcPr>
          <w:p w14:paraId="48D6809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455.9</w:t>
            </w:r>
          </w:p>
          <w:p w14:paraId="680FB2B0"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402.2-509.5</w:t>
            </w:r>
          </w:p>
        </w:tc>
        <w:tc>
          <w:tcPr>
            <w:tcW w:w="992" w:type="dxa"/>
            <w:vAlign w:val="center"/>
          </w:tcPr>
          <w:p w14:paraId="3D46EC9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429.7</w:t>
            </w:r>
          </w:p>
          <w:p w14:paraId="64F04BB4"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376.0-483.3</w:t>
            </w:r>
          </w:p>
        </w:tc>
        <w:tc>
          <w:tcPr>
            <w:tcW w:w="993" w:type="dxa"/>
            <w:vAlign w:val="center"/>
          </w:tcPr>
          <w:p w14:paraId="71951E3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484.0</w:t>
            </w:r>
          </w:p>
          <w:p w14:paraId="00B51E6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430.3-537.6</w:t>
            </w:r>
          </w:p>
        </w:tc>
      </w:tr>
      <w:tr w:rsidR="00CF65EB" w:rsidRPr="00D25F62" w14:paraId="7FE9D8C0" w14:textId="77777777" w:rsidTr="003A78BA">
        <w:trPr>
          <w:trHeight w:val="63"/>
        </w:trPr>
        <w:tc>
          <w:tcPr>
            <w:tcW w:w="959" w:type="dxa"/>
            <w:vMerge/>
          </w:tcPr>
          <w:p w14:paraId="5EAD8EF0"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43516827"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25156747"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4127D0BB"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471.6</w:t>
            </w:r>
          </w:p>
          <w:p w14:paraId="2F7F69C8"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417.9-525.2</w:t>
            </w:r>
          </w:p>
        </w:tc>
        <w:tc>
          <w:tcPr>
            <w:tcW w:w="992" w:type="dxa"/>
            <w:vAlign w:val="center"/>
          </w:tcPr>
          <w:p w14:paraId="4609DAF3"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422.9</w:t>
            </w:r>
          </w:p>
          <w:p w14:paraId="03216616"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369.2-476.5</w:t>
            </w:r>
          </w:p>
        </w:tc>
        <w:tc>
          <w:tcPr>
            <w:tcW w:w="992" w:type="dxa"/>
            <w:vAlign w:val="center"/>
          </w:tcPr>
          <w:p w14:paraId="33560A3F"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501.2</w:t>
            </w:r>
          </w:p>
          <w:p w14:paraId="06D3EBD5"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447.5-554.8</w:t>
            </w:r>
          </w:p>
        </w:tc>
        <w:tc>
          <w:tcPr>
            <w:tcW w:w="992" w:type="dxa"/>
            <w:vAlign w:val="center"/>
          </w:tcPr>
          <w:p w14:paraId="0B0B05CD"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526.5</w:t>
            </w:r>
          </w:p>
          <w:p w14:paraId="40EA3E86"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472.8-580.1</w:t>
            </w:r>
          </w:p>
        </w:tc>
        <w:tc>
          <w:tcPr>
            <w:tcW w:w="993" w:type="dxa"/>
            <w:vAlign w:val="center"/>
          </w:tcPr>
          <w:p w14:paraId="756D653B"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537.6</w:t>
            </w:r>
          </w:p>
          <w:p w14:paraId="00D17E60"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483.9-591.2</w:t>
            </w:r>
          </w:p>
        </w:tc>
      </w:tr>
      <w:tr w:rsidR="00CF65EB" w:rsidRPr="00D25F62" w14:paraId="73E1E89C" w14:textId="77777777" w:rsidTr="003A78BA">
        <w:trPr>
          <w:trHeight w:val="63"/>
        </w:trPr>
        <w:tc>
          <w:tcPr>
            <w:tcW w:w="959" w:type="dxa"/>
            <w:vMerge/>
          </w:tcPr>
          <w:p w14:paraId="492D4093"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68133253"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437E7BB6"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665CBB9F"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533.8</w:t>
            </w:r>
          </w:p>
          <w:p w14:paraId="0E96C00C"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480.1-587.4</w:t>
            </w:r>
          </w:p>
        </w:tc>
        <w:tc>
          <w:tcPr>
            <w:tcW w:w="992" w:type="dxa"/>
            <w:vAlign w:val="center"/>
          </w:tcPr>
          <w:p w14:paraId="4852347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516.7</w:t>
            </w:r>
          </w:p>
          <w:p w14:paraId="14B2DA13"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463.0-570.3</w:t>
            </w:r>
          </w:p>
        </w:tc>
        <w:tc>
          <w:tcPr>
            <w:tcW w:w="992" w:type="dxa"/>
            <w:vAlign w:val="center"/>
          </w:tcPr>
          <w:p w14:paraId="2C64CA8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588.1</w:t>
            </w:r>
          </w:p>
          <w:p w14:paraId="31BA0BF6"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534.4-641.7</w:t>
            </w:r>
          </w:p>
        </w:tc>
        <w:tc>
          <w:tcPr>
            <w:tcW w:w="992" w:type="dxa"/>
            <w:vAlign w:val="center"/>
          </w:tcPr>
          <w:p w14:paraId="4969A65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462.1</w:t>
            </w:r>
          </w:p>
          <w:p w14:paraId="751E7C5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408.4-515.7</w:t>
            </w:r>
          </w:p>
        </w:tc>
        <w:tc>
          <w:tcPr>
            <w:tcW w:w="993" w:type="dxa"/>
            <w:vAlign w:val="center"/>
          </w:tcPr>
          <w:p w14:paraId="2D950CA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523.7</w:t>
            </w:r>
          </w:p>
          <w:p w14:paraId="4A13C7B9"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470.0-577.3</w:t>
            </w:r>
          </w:p>
        </w:tc>
      </w:tr>
      <w:tr w:rsidR="00CF65EB" w:rsidRPr="00D25F62" w14:paraId="6F959A88" w14:textId="77777777" w:rsidTr="003A78BA">
        <w:trPr>
          <w:trHeight w:val="63"/>
        </w:trPr>
        <w:tc>
          <w:tcPr>
            <w:tcW w:w="959" w:type="dxa"/>
            <w:vMerge/>
          </w:tcPr>
          <w:p w14:paraId="3CA591CC" w14:textId="77777777" w:rsidR="00CF65EB" w:rsidRPr="00D25F62" w:rsidRDefault="00CF65EB" w:rsidP="00CF65EB">
            <w:pPr>
              <w:ind w:firstLine="0"/>
              <w:jc w:val="center"/>
              <w:rPr>
                <w:rFonts w:ascii="Times New Roman" w:eastAsia="Calibri" w:hAnsi="Times New Roman" w:cs="Times New Roman"/>
                <w:b/>
                <w:sz w:val="15"/>
                <w:szCs w:val="15"/>
                <w:lang w:val="en-US"/>
              </w:rPr>
            </w:pPr>
          </w:p>
        </w:tc>
        <w:tc>
          <w:tcPr>
            <w:tcW w:w="850" w:type="dxa"/>
            <w:vMerge/>
          </w:tcPr>
          <w:p w14:paraId="36D712F4"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73FEFE4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186E736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549.4</w:t>
            </w:r>
          </w:p>
          <w:p w14:paraId="604E8033"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495.7-603.1</w:t>
            </w:r>
          </w:p>
        </w:tc>
        <w:tc>
          <w:tcPr>
            <w:tcW w:w="992" w:type="dxa"/>
            <w:vAlign w:val="center"/>
          </w:tcPr>
          <w:p w14:paraId="3E99047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413.0</w:t>
            </w:r>
          </w:p>
          <w:p w14:paraId="0F4C0359"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359.3-466.6</w:t>
            </w:r>
          </w:p>
        </w:tc>
        <w:tc>
          <w:tcPr>
            <w:tcW w:w="992" w:type="dxa"/>
            <w:vAlign w:val="center"/>
          </w:tcPr>
          <w:p w14:paraId="72292BD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511.5</w:t>
            </w:r>
          </w:p>
          <w:p w14:paraId="308303DD"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457.8-565.1</w:t>
            </w:r>
          </w:p>
        </w:tc>
        <w:tc>
          <w:tcPr>
            <w:tcW w:w="992" w:type="dxa"/>
            <w:vAlign w:val="center"/>
          </w:tcPr>
          <w:p w14:paraId="2D37F06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441.1</w:t>
            </w:r>
          </w:p>
          <w:p w14:paraId="560E8552"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387.4-494.7</w:t>
            </w:r>
          </w:p>
        </w:tc>
        <w:tc>
          <w:tcPr>
            <w:tcW w:w="993" w:type="dxa"/>
            <w:vAlign w:val="center"/>
          </w:tcPr>
          <w:p w14:paraId="061D75D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534.1</w:t>
            </w:r>
          </w:p>
          <w:p w14:paraId="333E1418"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480.4-587.7</w:t>
            </w:r>
          </w:p>
        </w:tc>
      </w:tr>
      <w:tr w:rsidR="00CF65EB" w:rsidRPr="00D25F62" w14:paraId="7B063D4C" w14:textId="77777777" w:rsidTr="003A78BA">
        <w:trPr>
          <w:trHeight w:val="63"/>
        </w:trPr>
        <w:tc>
          <w:tcPr>
            <w:tcW w:w="959" w:type="dxa"/>
            <w:vMerge w:val="restart"/>
          </w:tcPr>
          <w:p w14:paraId="59564DFD" w14:textId="77777777" w:rsidR="00CF65EB" w:rsidRPr="00D25F62" w:rsidRDefault="00CF65EB" w:rsidP="00CF65EB">
            <w:pPr>
              <w:ind w:firstLine="0"/>
              <w:jc w:val="center"/>
              <w:rPr>
                <w:rFonts w:ascii="Times New Roman" w:eastAsia="Calibri" w:hAnsi="Times New Roman" w:cs="Times New Roman"/>
                <w:b/>
                <w:sz w:val="15"/>
                <w:szCs w:val="15"/>
                <w:lang w:val="en-US"/>
              </w:rPr>
            </w:pPr>
            <w:r w:rsidRPr="00D25F62">
              <w:rPr>
                <w:rFonts w:ascii="Times New Roman" w:eastAsia="Calibri" w:hAnsi="Times New Roman" w:cs="Times New Roman"/>
                <w:bCs/>
                <w:iCs/>
                <w:sz w:val="15"/>
                <w:szCs w:val="15"/>
                <w:lang w:val="en-US"/>
              </w:rPr>
              <w:t>"UROGEN-max", "UROGEN-HV"</w:t>
            </w:r>
          </w:p>
        </w:tc>
        <w:tc>
          <w:tcPr>
            <w:tcW w:w="850" w:type="dxa"/>
            <w:vMerge w:val="restart"/>
          </w:tcPr>
          <w:p w14:paraId="5EFAC30B" w14:textId="77777777" w:rsidR="00CF65EB" w:rsidRPr="00D25F62" w:rsidRDefault="00CF65EB" w:rsidP="00CF65EB">
            <w:pPr>
              <w:ind w:firstLine="0"/>
              <w:jc w:val="center"/>
              <w:rPr>
                <w:rFonts w:ascii="Times New Roman" w:eastAsia="Calibri" w:hAnsi="Times New Roman" w:cs="Times New Roman"/>
                <w:b/>
                <w:sz w:val="16"/>
                <w:szCs w:val="16"/>
                <w:lang w:val="en-US"/>
              </w:rPr>
            </w:pPr>
            <w:r w:rsidRPr="00D25F62">
              <w:rPr>
                <w:rFonts w:ascii="Times New Roman" w:eastAsia="Calibri" w:hAnsi="Times New Roman" w:cs="Times New Roman"/>
                <w:b/>
                <w:sz w:val="16"/>
                <w:szCs w:val="16"/>
                <w:lang w:val="en-US"/>
              </w:rPr>
              <w:t>HSV2 (Human alphaherpesvirus 2)</w:t>
            </w:r>
          </w:p>
          <w:p w14:paraId="5519588F" w14:textId="77777777" w:rsidR="00CF65EB" w:rsidRPr="00D25F62" w:rsidRDefault="00CF65EB" w:rsidP="00CF65EB">
            <w:pPr>
              <w:ind w:firstLine="0"/>
              <w:jc w:val="center"/>
              <w:rPr>
                <w:rFonts w:ascii="Times New Roman" w:eastAsia="Calibri" w:hAnsi="Times New Roman" w:cs="Times New Roman"/>
                <w:b/>
                <w:i/>
                <w:color w:val="FF0000"/>
                <w:sz w:val="16"/>
                <w:szCs w:val="16"/>
                <w:lang w:val="en-US"/>
              </w:rPr>
            </w:pPr>
          </w:p>
        </w:tc>
        <w:tc>
          <w:tcPr>
            <w:tcW w:w="709" w:type="dxa"/>
            <w:vAlign w:val="center"/>
          </w:tcPr>
          <w:p w14:paraId="48673E70"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rPr>
              <w:t>DTprime</w:t>
            </w:r>
          </w:p>
        </w:tc>
        <w:tc>
          <w:tcPr>
            <w:tcW w:w="992" w:type="dxa"/>
            <w:vAlign w:val="center"/>
          </w:tcPr>
          <w:p w14:paraId="3BD33C6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500.0</w:t>
            </w:r>
          </w:p>
          <w:p w14:paraId="31C05272"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446.3-553.6</w:t>
            </w:r>
          </w:p>
        </w:tc>
        <w:tc>
          <w:tcPr>
            <w:tcW w:w="992" w:type="dxa"/>
            <w:vAlign w:val="center"/>
          </w:tcPr>
          <w:p w14:paraId="3A27A6E5"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462.2</w:t>
            </w:r>
          </w:p>
          <w:p w14:paraId="1E3A83F9"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408.5-515.8</w:t>
            </w:r>
          </w:p>
        </w:tc>
        <w:tc>
          <w:tcPr>
            <w:tcW w:w="992" w:type="dxa"/>
            <w:vAlign w:val="center"/>
          </w:tcPr>
          <w:p w14:paraId="45E5A6B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438.7</w:t>
            </w:r>
          </w:p>
          <w:p w14:paraId="1638E032"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385.0-492.3</w:t>
            </w:r>
          </w:p>
        </w:tc>
        <w:tc>
          <w:tcPr>
            <w:tcW w:w="992" w:type="dxa"/>
            <w:vAlign w:val="center"/>
          </w:tcPr>
          <w:p w14:paraId="1EFD965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520.1</w:t>
            </w:r>
          </w:p>
          <w:p w14:paraId="017E2A1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466.4-573.7</w:t>
            </w:r>
          </w:p>
        </w:tc>
        <w:tc>
          <w:tcPr>
            <w:tcW w:w="993" w:type="dxa"/>
            <w:vAlign w:val="center"/>
          </w:tcPr>
          <w:p w14:paraId="602209C0"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498.3</w:t>
            </w:r>
          </w:p>
          <w:p w14:paraId="14DCF095"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444.6-551.9</w:t>
            </w:r>
          </w:p>
        </w:tc>
      </w:tr>
      <w:tr w:rsidR="00CF65EB" w:rsidRPr="00D25F62" w14:paraId="415F4318" w14:textId="77777777" w:rsidTr="003A78BA">
        <w:trPr>
          <w:trHeight w:val="63"/>
        </w:trPr>
        <w:tc>
          <w:tcPr>
            <w:tcW w:w="959" w:type="dxa"/>
            <w:vMerge/>
          </w:tcPr>
          <w:p w14:paraId="396A7D27"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850" w:type="dxa"/>
            <w:vMerge/>
          </w:tcPr>
          <w:p w14:paraId="4550146A"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2C2BF8C8"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CFX 96</w:t>
            </w:r>
          </w:p>
        </w:tc>
        <w:tc>
          <w:tcPr>
            <w:tcW w:w="992" w:type="dxa"/>
            <w:vAlign w:val="center"/>
          </w:tcPr>
          <w:p w14:paraId="2DF3D511"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447.4</w:t>
            </w:r>
          </w:p>
          <w:p w14:paraId="7E41C0C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393.7-501.1</w:t>
            </w:r>
          </w:p>
        </w:tc>
        <w:tc>
          <w:tcPr>
            <w:tcW w:w="992" w:type="dxa"/>
            <w:vAlign w:val="center"/>
          </w:tcPr>
          <w:p w14:paraId="3B8E20D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503.8</w:t>
            </w:r>
          </w:p>
          <w:p w14:paraId="568F6E2A"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450.1-557.4</w:t>
            </w:r>
          </w:p>
        </w:tc>
        <w:tc>
          <w:tcPr>
            <w:tcW w:w="992" w:type="dxa"/>
            <w:vAlign w:val="center"/>
          </w:tcPr>
          <w:p w14:paraId="57821DB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414.7</w:t>
            </w:r>
          </w:p>
          <w:p w14:paraId="35BAFB3A"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361.0-468.3</w:t>
            </w:r>
          </w:p>
        </w:tc>
        <w:tc>
          <w:tcPr>
            <w:tcW w:w="992" w:type="dxa"/>
            <w:vAlign w:val="center"/>
          </w:tcPr>
          <w:p w14:paraId="6144C2AD"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495.4</w:t>
            </w:r>
          </w:p>
          <w:p w14:paraId="25ED4230"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441.7-549.1</w:t>
            </w:r>
          </w:p>
        </w:tc>
        <w:tc>
          <w:tcPr>
            <w:tcW w:w="993" w:type="dxa"/>
            <w:vAlign w:val="center"/>
          </w:tcPr>
          <w:p w14:paraId="1A10EF07"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524.7</w:t>
            </w:r>
          </w:p>
          <w:p w14:paraId="16AE8CE1"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471.0-578.3</w:t>
            </w:r>
          </w:p>
        </w:tc>
      </w:tr>
      <w:tr w:rsidR="00CF65EB" w:rsidRPr="00D25F62" w14:paraId="5B08A6D5" w14:textId="77777777" w:rsidTr="003A78BA">
        <w:trPr>
          <w:trHeight w:val="63"/>
        </w:trPr>
        <w:tc>
          <w:tcPr>
            <w:tcW w:w="959" w:type="dxa"/>
            <w:vMerge/>
          </w:tcPr>
          <w:p w14:paraId="7E9DC1C3"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850" w:type="dxa"/>
            <w:vMerge/>
          </w:tcPr>
          <w:p w14:paraId="051F5213"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1D9C5CAD"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Rotor-Gene Q</w:t>
            </w:r>
          </w:p>
        </w:tc>
        <w:tc>
          <w:tcPr>
            <w:tcW w:w="992" w:type="dxa"/>
            <w:vAlign w:val="center"/>
          </w:tcPr>
          <w:p w14:paraId="129C0E0D"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490.4</w:t>
            </w:r>
          </w:p>
          <w:p w14:paraId="07D3BADA"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436.7-544.1</w:t>
            </w:r>
          </w:p>
        </w:tc>
        <w:tc>
          <w:tcPr>
            <w:tcW w:w="992" w:type="dxa"/>
            <w:vAlign w:val="center"/>
          </w:tcPr>
          <w:p w14:paraId="60B40486"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524.7</w:t>
            </w:r>
          </w:p>
          <w:p w14:paraId="751E85E2"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471.0-578.3</w:t>
            </w:r>
          </w:p>
        </w:tc>
        <w:tc>
          <w:tcPr>
            <w:tcW w:w="992" w:type="dxa"/>
            <w:vAlign w:val="center"/>
          </w:tcPr>
          <w:p w14:paraId="2F031CF3"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494.3</w:t>
            </w:r>
          </w:p>
          <w:p w14:paraId="257A54D8"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440.6-547.9</w:t>
            </w:r>
          </w:p>
        </w:tc>
        <w:tc>
          <w:tcPr>
            <w:tcW w:w="992" w:type="dxa"/>
            <w:vAlign w:val="center"/>
          </w:tcPr>
          <w:p w14:paraId="6115AFA5"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495.7</w:t>
            </w:r>
          </w:p>
          <w:p w14:paraId="18002A3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472.8-580.1</w:t>
            </w:r>
          </w:p>
        </w:tc>
        <w:tc>
          <w:tcPr>
            <w:tcW w:w="993" w:type="dxa"/>
            <w:vAlign w:val="center"/>
          </w:tcPr>
          <w:p w14:paraId="5960D261" w14:textId="77777777" w:rsidR="00CF65EB" w:rsidRPr="00CF65EB"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color w:val="000000"/>
                <w:sz w:val="16"/>
                <w:szCs w:val="16"/>
              </w:rPr>
              <w:t>452.6</w:t>
            </w:r>
          </w:p>
          <w:p w14:paraId="7273AEDF"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398.9-506.2</w:t>
            </w:r>
          </w:p>
        </w:tc>
      </w:tr>
      <w:tr w:rsidR="00CF65EB" w:rsidRPr="00D25F62" w14:paraId="421C9611" w14:textId="77777777" w:rsidTr="003A78BA">
        <w:trPr>
          <w:trHeight w:val="63"/>
        </w:trPr>
        <w:tc>
          <w:tcPr>
            <w:tcW w:w="959" w:type="dxa"/>
            <w:vMerge/>
          </w:tcPr>
          <w:p w14:paraId="75F5231A"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850" w:type="dxa"/>
            <w:vMerge/>
          </w:tcPr>
          <w:p w14:paraId="58508199"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2388ACD1"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Quant Studio 5</w:t>
            </w:r>
          </w:p>
        </w:tc>
        <w:tc>
          <w:tcPr>
            <w:tcW w:w="992" w:type="dxa"/>
            <w:vAlign w:val="center"/>
          </w:tcPr>
          <w:p w14:paraId="4D5A866C"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593.6</w:t>
            </w:r>
          </w:p>
          <w:p w14:paraId="24E3B56D"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539.9-647.2</w:t>
            </w:r>
          </w:p>
        </w:tc>
        <w:tc>
          <w:tcPr>
            <w:tcW w:w="992" w:type="dxa"/>
            <w:vAlign w:val="center"/>
          </w:tcPr>
          <w:p w14:paraId="4EB3E86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517.3</w:t>
            </w:r>
          </w:p>
          <w:p w14:paraId="66E83832"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463.6-570.9</w:t>
            </w:r>
          </w:p>
        </w:tc>
        <w:tc>
          <w:tcPr>
            <w:tcW w:w="992" w:type="dxa"/>
            <w:vAlign w:val="center"/>
          </w:tcPr>
          <w:p w14:paraId="75C0C28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460.7</w:t>
            </w:r>
          </w:p>
          <w:p w14:paraId="7EF2E81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407.0-514.3</w:t>
            </w:r>
          </w:p>
        </w:tc>
        <w:tc>
          <w:tcPr>
            <w:tcW w:w="992" w:type="dxa"/>
            <w:vAlign w:val="center"/>
          </w:tcPr>
          <w:p w14:paraId="47BEA5BA"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416.1</w:t>
            </w:r>
          </w:p>
          <w:p w14:paraId="77E8B5A5"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442.0-549.3</w:t>
            </w:r>
          </w:p>
        </w:tc>
        <w:tc>
          <w:tcPr>
            <w:tcW w:w="993" w:type="dxa"/>
            <w:vAlign w:val="center"/>
          </w:tcPr>
          <w:p w14:paraId="358D7C6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512.4</w:t>
            </w:r>
          </w:p>
          <w:p w14:paraId="0FEAE9E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458.7-566.1</w:t>
            </w:r>
          </w:p>
        </w:tc>
      </w:tr>
      <w:tr w:rsidR="00CF65EB" w:rsidRPr="00D25F62" w14:paraId="616CB6C7" w14:textId="77777777" w:rsidTr="003A78BA">
        <w:trPr>
          <w:trHeight w:val="63"/>
        </w:trPr>
        <w:tc>
          <w:tcPr>
            <w:tcW w:w="959" w:type="dxa"/>
            <w:vMerge/>
          </w:tcPr>
          <w:p w14:paraId="5DB5DEC5"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850" w:type="dxa"/>
            <w:vMerge/>
          </w:tcPr>
          <w:p w14:paraId="2530082E" w14:textId="77777777" w:rsidR="00CF65EB" w:rsidRPr="00D25F62" w:rsidRDefault="00CF65EB" w:rsidP="00CF65EB">
            <w:pPr>
              <w:ind w:firstLine="0"/>
              <w:jc w:val="center"/>
              <w:rPr>
                <w:rFonts w:ascii="Times New Roman" w:eastAsia="Calibri" w:hAnsi="Times New Roman" w:cs="Times New Roman"/>
                <w:b/>
                <w:sz w:val="16"/>
                <w:szCs w:val="16"/>
                <w:lang w:val="en-US"/>
              </w:rPr>
            </w:pPr>
          </w:p>
        </w:tc>
        <w:tc>
          <w:tcPr>
            <w:tcW w:w="709" w:type="dxa"/>
            <w:vAlign w:val="center"/>
          </w:tcPr>
          <w:p w14:paraId="3EB693AB" w14:textId="77777777" w:rsidR="00CF65EB" w:rsidRPr="00D25F62" w:rsidRDefault="00CF65EB" w:rsidP="00CF65EB">
            <w:pPr>
              <w:ind w:firstLine="0"/>
              <w:jc w:val="center"/>
              <w:rPr>
                <w:rFonts w:ascii="Times New Roman" w:hAnsi="Times New Roman" w:cs="Times New Roman"/>
                <w:bCs/>
                <w:sz w:val="16"/>
                <w:szCs w:val="16"/>
                <w:lang w:val="en-US"/>
              </w:rPr>
            </w:pPr>
            <w:r w:rsidRPr="00D25F62">
              <w:rPr>
                <w:rFonts w:ascii="Times New Roman" w:hAnsi="Times New Roman" w:cs="Times New Roman"/>
                <w:bCs/>
                <w:sz w:val="16"/>
                <w:szCs w:val="16"/>
                <w:lang w:val="en-US"/>
              </w:rPr>
              <w:t>FLUORITE</w:t>
            </w:r>
          </w:p>
        </w:tc>
        <w:tc>
          <w:tcPr>
            <w:tcW w:w="992" w:type="dxa"/>
            <w:vAlign w:val="center"/>
          </w:tcPr>
          <w:p w14:paraId="7D4BE17B"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435.8</w:t>
            </w:r>
          </w:p>
          <w:p w14:paraId="63162E22"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382.1-489.4</w:t>
            </w:r>
          </w:p>
        </w:tc>
        <w:tc>
          <w:tcPr>
            <w:tcW w:w="992" w:type="dxa"/>
            <w:vAlign w:val="center"/>
          </w:tcPr>
          <w:p w14:paraId="64F4B154"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489.9</w:t>
            </w:r>
          </w:p>
          <w:p w14:paraId="1A43E1B3"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436.2-543.5</w:t>
            </w:r>
          </w:p>
        </w:tc>
        <w:tc>
          <w:tcPr>
            <w:tcW w:w="992" w:type="dxa"/>
            <w:vAlign w:val="center"/>
          </w:tcPr>
          <w:p w14:paraId="39363F02"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441.9</w:t>
            </w:r>
          </w:p>
          <w:p w14:paraId="711C054B"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388.2-495.5</w:t>
            </w:r>
          </w:p>
        </w:tc>
        <w:tc>
          <w:tcPr>
            <w:tcW w:w="992" w:type="dxa"/>
            <w:vAlign w:val="center"/>
          </w:tcPr>
          <w:p w14:paraId="5B03F8B8"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462.1</w:t>
            </w:r>
          </w:p>
          <w:p w14:paraId="42698907"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408.4-515.7</w:t>
            </w:r>
          </w:p>
        </w:tc>
        <w:tc>
          <w:tcPr>
            <w:tcW w:w="993" w:type="dxa"/>
            <w:vAlign w:val="center"/>
          </w:tcPr>
          <w:p w14:paraId="65BAB7BE" w14:textId="77777777" w:rsidR="00CF65EB" w:rsidRPr="00CF65EB" w:rsidRDefault="00CF65EB" w:rsidP="00CF65EB">
            <w:pPr>
              <w:ind w:firstLine="0"/>
              <w:jc w:val="center"/>
              <w:rPr>
                <w:rFonts w:ascii="Times New Roman" w:hAnsi="Times New Roman" w:cs="Times New Roman"/>
                <w:sz w:val="16"/>
                <w:szCs w:val="16"/>
              </w:rPr>
            </w:pPr>
            <w:r w:rsidRPr="00CF65EB">
              <w:rPr>
                <w:rFonts w:ascii="Times New Roman" w:hAnsi="Times New Roman" w:cs="Times New Roman"/>
                <w:color w:val="000000"/>
                <w:sz w:val="16"/>
                <w:szCs w:val="16"/>
              </w:rPr>
              <w:t>531.8</w:t>
            </w:r>
          </w:p>
          <w:p w14:paraId="4727EAEF" w14:textId="77777777" w:rsidR="00CF65EB" w:rsidRPr="00D25F62" w:rsidRDefault="00CF65EB" w:rsidP="00CF65EB">
            <w:pPr>
              <w:ind w:firstLine="0"/>
              <w:jc w:val="center"/>
              <w:rPr>
                <w:rFonts w:ascii="Times New Roman" w:hAnsi="Times New Roman" w:cs="Times New Roman"/>
                <w:sz w:val="16"/>
                <w:szCs w:val="16"/>
                <w:lang w:val="en-US"/>
              </w:rPr>
            </w:pPr>
            <w:r w:rsidRPr="00CF65EB">
              <w:rPr>
                <w:rFonts w:ascii="Times New Roman" w:hAnsi="Times New Roman" w:cs="Times New Roman"/>
                <w:sz w:val="16"/>
                <w:szCs w:val="16"/>
              </w:rPr>
              <w:t>95% CI: 478.1-585.4</w:t>
            </w:r>
          </w:p>
        </w:tc>
      </w:tr>
    </w:tbl>
    <w:p w14:paraId="22ACD5F9" w14:textId="77777777" w:rsidR="00A35B94" w:rsidRPr="00074F2D" w:rsidRDefault="00A35B94" w:rsidP="00A35B94">
      <w:pPr>
        <w:jc w:val="left"/>
        <w:rPr>
          <w:rFonts w:ascii="Times New Roman" w:eastAsia="SimSun" w:hAnsi="Times New Roman" w:cs="Times New Roman"/>
          <w:bCs/>
          <w:sz w:val="24"/>
          <w:szCs w:val="24"/>
          <w:lang w:eastAsia="ru-RU"/>
        </w:rPr>
      </w:pPr>
    </w:p>
    <w:p w14:paraId="5B997797"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b/>
          <w:sz w:val="24"/>
          <w:szCs w:val="24"/>
          <w:lang w:eastAsia="ar-SA"/>
        </w:rPr>
        <w:t>4.2.3 Precision under repeatability conditions</w:t>
      </w:r>
    </w:p>
    <w:p w14:paraId="298DB64C" w14:textId="77777777" w:rsidR="001E1D49" w:rsidRPr="00E7019D" w:rsidRDefault="001E1D49" w:rsidP="001E1D49">
      <w:pPr>
        <w:rPr>
          <w:rFonts w:ascii="Times New Roman" w:eastAsia="SimSun" w:hAnsi="Times New Roman" w:cs="Times New Roman"/>
          <w:b/>
          <w:bCs/>
          <w:sz w:val="24"/>
          <w:szCs w:val="24"/>
          <w:lang w:eastAsia="ru-RU"/>
        </w:rPr>
      </w:pPr>
      <w:bookmarkStart w:id="46" w:name="_Hlk99955851"/>
      <w:r w:rsidRPr="00E7019D">
        <w:rPr>
          <w:rFonts w:ascii="Times New Roman" w:eastAsia="SimSun" w:hAnsi="Times New Roman" w:cs="Times New Roman"/>
          <w:b/>
          <w:bCs/>
          <w:sz w:val="24"/>
          <w:szCs w:val="24"/>
          <w:lang w:eastAsia="ru-RU"/>
        </w:rPr>
        <w:t>4.2.3.1 Data obtained from the validation of the functional characteristics of the reagent kit</w:t>
      </w:r>
    </w:p>
    <w:p w14:paraId="3C973E4D" w14:textId="77777777" w:rsidR="00532759" w:rsidRPr="00532759" w:rsidRDefault="00532759" w:rsidP="00532759">
      <w:pPr>
        <w:rPr>
          <w:rFonts w:ascii="Times New Roman" w:hAnsi="Times New Roman"/>
          <w:bCs/>
          <w:sz w:val="24"/>
          <w:szCs w:val="24"/>
        </w:rPr>
      </w:pPr>
      <w:bookmarkStart w:id="47" w:name="_Hlk143979428"/>
      <w:bookmarkStart w:id="48" w:name="_Hlk142468129"/>
      <w:bookmarkStart w:id="49" w:name="_Hlk142468216"/>
      <w:r w:rsidRPr="00532759">
        <w:rPr>
          <w:rFonts w:ascii="Times New Roman" w:hAnsi="Times New Roman"/>
          <w:bCs/>
          <w:sz w:val="24"/>
          <w:szCs w:val="24"/>
        </w:rPr>
        <w:t>To assess precision under repeatability conditions, standard samples of the enterprise were used:</w:t>
      </w:r>
      <w:bookmarkStart w:id="50" w:name="_Hlk100059241"/>
      <w:bookmarkEnd w:id="50"/>
    </w:p>
    <w:p w14:paraId="113DEEC3" w14:textId="77777777" w:rsidR="00532759" w:rsidRPr="00532759" w:rsidRDefault="00532759" w:rsidP="00532759">
      <w:pPr>
        <w:rPr>
          <w:rFonts w:ascii="Times New Roman" w:hAnsi="Times New Roman"/>
          <w:b/>
          <w:bCs/>
          <w:sz w:val="24"/>
          <w:szCs w:val="24"/>
        </w:rPr>
      </w:pPr>
      <w:r w:rsidRPr="00532759">
        <w:rPr>
          <w:rFonts w:ascii="Times New Roman" w:hAnsi="Times New Roman"/>
          <w:bCs/>
          <w:sz w:val="24"/>
          <w:szCs w:val="24"/>
        </w:rPr>
        <w:t>- SOP-UROGEN</w:t>
      </w:r>
      <w:bookmarkStart w:id="51" w:name="_Hlk100059224"/>
      <w:bookmarkEnd w:id="51"/>
      <w:r w:rsidRPr="00532759">
        <w:rPr>
          <w:rFonts w:ascii="Times New Roman" w:hAnsi="Times New Roman"/>
          <w:sz w:val="24"/>
          <w:szCs w:val="24"/>
        </w:rPr>
        <w:t xml:space="preserve">, is ready for use and is a mixture of plasmid DNA with synthetic inserts of amplified DNA fragments: specific DNA </w:t>
      </w:r>
      <w:r w:rsidRPr="00532759">
        <w:rPr>
          <w:rFonts w:ascii="Times New Roman" w:hAnsi="Times New Roman"/>
          <w:sz w:val="24"/>
          <w:szCs w:val="24"/>
        </w:rPr>
        <w:lastRenderedPageBreak/>
        <w:t>fragments of Candida albicans, Chlamydia trachomatis, Gardnerella vaginalis, Mycoplasma genitalium, Mycoplasma hominis, Neisseria gonorrhoeae, Trichomonas vaginalis, Ureaplasma parvum, Ureaplasma urealyticum, CMV (Human betaherpesvirus 5), HSV1 (Human alphaherpesvirus 1) and HSV2 (Human alphaherpesvirus 2) and the human COMT gene (sampling control) in TE buffer (10 mM Tris, 1 mM EDTA) with a concentration of 1,000 copies per 6 μl (167,000 copies /ml) each.</w:t>
      </w:r>
    </w:p>
    <w:p w14:paraId="0FFD59B4"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 SOP-KOCH-Chlamydia trachomatis,</w:t>
      </w:r>
      <w:r w:rsidRPr="00800FF0">
        <w:rPr>
          <w:rFonts w:ascii="Times New Roman" w:hAnsi="Times New Roman" w:cs="Times New Roman"/>
          <w:sz w:val="24"/>
          <w:szCs w:val="24"/>
          <w:lang w:eastAsia="ar-SA"/>
        </w:rPr>
        <w:t>ready for use and is a plasmid with a synthetic insertion of a sequence complementary to the Chlamydia trachomatis target in TE buffer (10 mM Tris, 1 mM EDTA) with a concentration of 500 copies/ml.</w:t>
      </w:r>
    </w:p>
    <w:p w14:paraId="0566FDF9" w14:textId="77777777" w:rsidR="00B17F24" w:rsidRPr="00800FF0" w:rsidRDefault="00B17F24" w:rsidP="00B17F24">
      <w:pPr>
        <w:rPr>
          <w:rFonts w:ascii="Times New Roman" w:hAnsi="Times New Roman" w:cs="Times New Roman"/>
          <w:b/>
          <w:bCs/>
          <w:sz w:val="24"/>
          <w:szCs w:val="24"/>
        </w:rPr>
      </w:pPr>
      <w:r w:rsidRPr="00800FF0">
        <w:rPr>
          <w:rFonts w:ascii="Times New Roman" w:hAnsi="Times New Roman" w:cs="Times New Roman"/>
          <w:bCs/>
          <w:sz w:val="24"/>
          <w:szCs w:val="24"/>
          <w:lang w:eastAsia="ar-SA"/>
        </w:rPr>
        <w:t>- SOP-KOCH-Mycoplasma genitalium,</w:t>
      </w:r>
      <w:r w:rsidR="0053606C" w:rsidRPr="00800FF0">
        <w:rPr>
          <w:rFonts w:ascii="Times New Roman" w:hAnsi="Times New Roman" w:cs="Times New Roman"/>
          <w:sz w:val="24"/>
          <w:szCs w:val="24"/>
          <w:lang w:eastAsia="ar-SA"/>
        </w:rPr>
        <w:t>ready for use and is a plasmid with a synthetic insertion of a sequence complementary to the Mycoplasma genitalium target in TE buffer (10 mM Tris, 1 mM EDTA) with a concentration of 500 copies/ml.</w:t>
      </w:r>
    </w:p>
    <w:p w14:paraId="5B29FA0B" w14:textId="77777777" w:rsidR="00B17F24" w:rsidRPr="00800FF0" w:rsidRDefault="00B17F24" w:rsidP="00B17F24">
      <w:pPr>
        <w:rPr>
          <w:rFonts w:ascii="Times New Roman" w:hAnsi="Times New Roman" w:cs="Times New Roman"/>
          <w:b/>
          <w:bCs/>
          <w:sz w:val="24"/>
          <w:szCs w:val="24"/>
        </w:rPr>
      </w:pPr>
      <w:r w:rsidRPr="00800FF0">
        <w:rPr>
          <w:rFonts w:ascii="Times New Roman" w:hAnsi="Times New Roman" w:cs="Times New Roman"/>
          <w:bCs/>
          <w:sz w:val="24"/>
          <w:szCs w:val="24"/>
          <w:lang w:eastAsia="ar-SA"/>
        </w:rPr>
        <w:t>- SOP-KOCH-Trichomonas vaginalis,</w:t>
      </w:r>
      <w:r w:rsidR="0053606C" w:rsidRPr="00800FF0">
        <w:rPr>
          <w:rFonts w:ascii="Times New Roman" w:hAnsi="Times New Roman" w:cs="Times New Roman"/>
          <w:sz w:val="24"/>
          <w:szCs w:val="24"/>
          <w:lang w:eastAsia="ar-SA"/>
        </w:rPr>
        <w:t>ready to use and is a plasmid with a synthetic insertion of a sequence complementary to the Trichomonas vaginalis target in TE buffer (10 mM Tris, 1 mM EDTA) with a concentration of 500 copies/ml.</w:t>
      </w:r>
    </w:p>
    <w:p w14:paraId="746A67DC" w14:textId="77777777" w:rsidR="00B17F24" w:rsidRPr="00800FF0" w:rsidRDefault="00B17F24" w:rsidP="00B17F24">
      <w:pPr>
        <w:rPr>
          <w:rFonts w:ascii="Times New Roman" w:hAnsi="Times New Roman" w:cs="Times New Roman"/>
          <w:b/>
          <w:bCs/>
          <w:sz w:val="24"/>
          <w:szCs w:val="24"/>
        </w:rPr>
      </w:pPr>
      <w:r w:rsidRPr="00800FF0">
        <w:rPr>
          <w:rFonts w:ascii="Times New Roman" w:hAnsi="Times New Roman" w:cs="Times New Roman"/>
          <w:bCs/>
          <w:sz w:val="24"/>
          <w:szCs w:val="24"/>
          <w:lang w:eastAsia="ar-SA"/>
        </w:rPr>
        <w:t>- SOP-KOCH-Neisseria gonorrhoeae,</w:t>
      </w:r>
      <w:r w:rsidR="0053606C" w:rsidRPr="00800FF0">
        <w:rPr>
          <w:rFonts w:ascii="Times New Roman" w:hAnsi="Times New Roman" w:cs="Times New Roman"/>
          <w:sz w:val="24"/>
          <w:szCs w:val="24"/>
          <w:lang w:eastAsia="ar-SA"/>
        </w:rPr>
        <w:t>ready to use and is a plasmid with a synthetic insertion of a sequence complementary to the Neisseria gonorrhoeae target in TE buffer (10 mM Tris, 1 mM EDTA) with a concentration of 500 copies/ml.</w:t>
      </w:r>
    </w:p>
    <w:p w14:paraId="311F6A65" w14:textId="77777777" w:rsidR="00B17F24" w:rsidRPr="00800FF0" w:rsidRDefault="00B17F24" w:rsidP="00B17F24">
      <w:pPr>
        <w:rPr>
          <w:rFonts w:ascii="Times New Roman" w:hAnsi="Times New Roman" w:cs="Times New Roman"/>
          <w:b/>
          <w:bCs/>
          <w:sz w:val="24"/>
          <w:szCs w:val="24"/>
        </w:rPr>
      </w:pPr>
      <w:r w:rsidRPr="00800FF0">
        <w:rPr>
          <w:rFonts w:ascii="Times New Roman" w:hAnsi="Times New Roman" w:cs="Times New Roman"/>
          <w:bCs/>
          <w:sz w:val="24"/>
          <w:szCs w:val="24"/>
          <w:lang w:eastAsia="ar-SA"/>
        </w:rPr>
        <w:t>- SOP-KOCH-Human alphaherpesvirus 2,</w:t>
      </w:r>
      <w:r w:rsidR="0053606C" w:rsidRPr="00800FF0">
        <w:rPr>
          <w:rFonts w:ascii="Times New Roman" w:hAnsi="Times New Roman" w:cs="Times New Roman"/>
          <w:sz w:val="24"/>
          <w:szCs w:val="24"/>
          <w:lang w:eastAsia="ar-SA"/>
        </w:rPr>
        <w:t>ready for use and is a plasmid with a synthetic insertion of a sequence complementary to the target of Human alphaherpesvirus 2 in TE buffer (10 mM Tris, 1 mM EDTA) with a concentration of 500 copies/ml.</w:t>
      </w:r>
      <w:r w:rsidR="007D1874" w:rsidRPr="0050195A">
        <w:rPr>
          <w:rFonts w:ascii="Times New Roman" w:hAnsi="Times New Roman" w:cs="Times New Roman"/>
          <w:color w:val="000000"/>
          <w:sz w:val="20"/>
          <w:szCs w:val="20"/>
        </w:rPr>
        <w:t>SOP-KOCH - Human alphaherpesvirus 2</w:t>
      </w:r>
    </w:p>
    <w:p w14:paraId="1D4167C1" w14:textId="77777777" w:rsidR="00B17F24" w:rsidRPr="00800FF0" w:rsidRDefault="00B17F24" w:rsidP="00B17F24">
      <w:pPr>
        <w:rPr>
          <w:rFonts w:ascii="Times New Roman" w:hAnsi="Times New Roman" w:cs="Times New Roman"/>
          <w:b/>
          <w:bCs/>
          <w:sz w:val="24"/>
          <w:szCs w:val="24"/>
        </w:rPr>
      </w:pPr>
      <w:r w:rsidRPr="00800FF0">
        <w:rPr>
          <w:rFonts w:ascii="Times New Roman" w:hAnsi="Times New Roman" w:cs="Times New Roman"/>
          <w:bCs/>
          <w:sz w:val="24"/>
          <w:szCs w:val="24"/>
          <w:lang w:eastAsia="ar-SA"/>
        </w:rPr>
        <w:t>- SOP-KOCH-Human betaherpesvirus 5,</w:t>
      </w:r>
      <w:r w:rsidR="0053606C" w:rsidRPr="00800FF0">
        <w:rPr>
          <w:rFonts w:ascii="Times New Roman" w:hAnsi="Times New Roman" w:cs="Times New Roman"/>
          <w:sz w:val="24"/>
          <w:szCs w:val="24"/>
          <w:lang w:eastAsia="ar-SA"/>
        </w:rPr>
        <w:t>ready for use and is a plasmid with a synthetic insertion of a sequence complementary to the target of Human betaherpesvirus 5 in TE buffer (10 mM Tris, 1 mM EDTA) with a concentration of 500 copies/ml.</w:t>
      </w:r>
    </w:p>
    <w:p w14:paraId="71362064" w14:textId="77777777" w:rsidR="00B17F24" w:rsidRPr="00800FF0" w:rsidRDefault="00B17F24" w:rsidP="00B17F24">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 SOP-KOCH-Human alphaherpesvirus 1,</w:t>
      </w:r>
      <w:r w:rsidR="0053606C" w:rsidRPr="00800FF0">
        <w:rPr>
          <w:rFonts w:ascii="Times New Roman" w:hAnsi="Times New Roman" w:cs="Times New Roman"/>
          <w:sz w:val="24"/>
          <w:szCs w:val="24"/>
          <w:lang w:eastAsia="ar-SA"/>
        </w:rPr>
        <w:t>ready for use and is a plasmid with a synthetic insertion of a sequence complementary to the target of Human alphaherpesvirus 1 in TE buffer (10 mM Tris, 1 mM EDTA) with a concentration of 500 copies/ml.</w:t>
      </w:r>
    </w:p>
    <w:p w14:paraId="44858EE5" w14:textId="77777777" w:rsidR="00803507" w:rsidRPr="00800FF0" w:rsidRDefault="00803507" w:rsidP="00803507">
      <w:pPr>
        <w:rPr>
          <w:rFonts w:ascii="Times New Roman" w:hAnsi="Times New Roman" w:cs="Times New Roman"/>
          <w:b/>
          <w:bCs/>
          <w:sz w:val="24"/>
          <w:szCs w:val="24"/>
        </w:rPr>
      </w:pPr>
      <w:r w:rsidRPr="00800FF0">
        <w:rPr>
          <w:rFonts w:ascii="Times New Roman" w:hAnsi="Times New Roman" w:cs="Times New Roman"/>
          <w:bCs/>
          <w:sz w:val="24"/>
          <w:szCs w:val="24"/>
          <w:lang w:eastAsia="ar-SA"/>
        </w:rPr>
        <w:lastRenderedPageBreak/>
        <w:t>- SOP-KOCH-Mycoplasma hominis,</w:t>
      </w:r>
      <w:r w:rsidR="0053606C" w:rsidRPr="00800FF0">
        <w:rPr>
          <w:rFonts w:ascii="Times New Roman" w:hAnsi="Times New Roman" w:cs="Times New Roman"/>
          <w:sz w:val="24"/>
          <w:szCs w:val="24"/>
          <w:lang w:eastAsia="ar-SA"/>
        </w:rPr>
        <w:t>ready for use and is a plasmid with a synthetic insertion of a sequence complementary to the Mycoplasma hominis target in TE buffer (10 mM Tris, 1 mM EDTA) with a concentration of 500 copies/ml.</w:t>
      </w:r>
    </w:p>
    <w:p w14:paraId="52C7B6B1" w14:textId="77777777" w:rsidR="00803507" w:rsidRPr="00800FF0" w:rsidRDefault="00803507" w:rsidP="00803507">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 SOP-KOCH-Ureaplasma urealyticum,</w:t>
      </w:r>
      <w:r w:rsidR="0053606C" w:rsidRPr="00800FF0">
        <w:rPr>
          <w:rFonts w:ascii="Times New Roman" w:hAnsi="Times New Roman" w:cs="Times New Roman"/>
          <w:sz w:val="24"/>
          <w:szCs w:val="24"/>
          <w:lang w:eastAsia="ar-SA"/>
        </w:rPr>
        <w:t>ready for use and is a plasmid with a synthetic insertion of a sequence complementary to the Ureaplasma urealyticum target in TE buffer (10 mM Tris, 1 mM EDTA) with a concentration of 500 copies/ml.</w:t>
      </w:r>
    </w:p>
    <w:p w14:paraId="52B8736D" w14:textId="77777777" w:rsidR="00803507" w:rsidRPr="00800FF0" w:rsidRDefault="00803507" w:rsidP="00803507">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 SOP-KOCH-Ureaplasma parvum,</w:t>
      </w:r>
      <w:r w:rsidR="0053606C" w:rsidRPr="00800FF0">
        <w:rPr>
          <w:rFonts w:ascii="Times New Roman" w:hAnsi="Times New Roman" w:cs="Times New Roman"/>
          <w:sz w:val="24"/>
          <w:szCs w:val="24"/>
          <w:lang w:eastAsia="ar-SA"/>
        </w:rPr>
        <w:t>ready for use and is a plasmid with a synthetic insertion of a sequence complementary to the Ureaplasma parvum target in TE buffer (10 mM Tris, 1 mM EDTA) with a concentration of 500 copies/ml.</w:t>
      </w:r>
    </w:p>
    <w:p w14:paraId="0930EF3F" w14:textId="77777777" w:rsidR="00803507" w:rsidRPr="00800FF0" w:rsidRDefault="00803507" w:rsidP="00803507">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 SOP-KOCH-Candida albicans,</w:t>
      </w:r>
      <w:r w:rsidR="0053606C" w:rsidRPr="00800FF0">
        <w:rPr>
          <w:rFonts w:ascii="Times New Roman" w:hAnsi="Times New Roman" w:cs="Times New Roman"/>
          <w:sz w:val="24"/>
          <w:szCs w:val="24"/>
          <w:lang w:eastAsia="ar-SA"/>
        </w:rPr>
        <w:t>ready for use and is a plasmid with a synthetic insertion of a sequence complementary to the Candida albicans target in TE buffer (10 mM Tris, 1 mM EDTA) with a concentration of 500 copies/ml.</w:t>
      </w:r>
    </w:p>
    <w:p w14:paraId="355704C7" w14:textId="77777777" w:rsidR="00803507" w:rsidRPr="00800FF0" w:rsidRDefault="00803507" w:rsidP="00803507">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 SOP-KOCH-Gardnerella vaginalis,</w:t>
      </w:r>
      <w:r w:rsidR="0053606C" w:rsidRPr="00800FF0">
        <w:rPr>
          <w:rFonts w:ascii="Times New Roman" w:hAnsi="Times New Roman" w:cs="Times New Roman"/>
          <w:sz w:val="24"/>
          <w:szCs w:val="24"/>
          <w:lang w:eastAsia="ar-SA"/>
        </w:rPr>
        <w:t>ready to use and is a plasmid with a synthetic insertion of a sequence complementary to the Gardnerella vaginalis target in TE buffer (10 mM Tris, 1 mM EDTA) with a concentration of 500 copies/ml.</w:t>
      </w:r>
    </w:p>
    <w:bookmarkEnd w:id="47"/>
    <w:p w14:paraId="665F054E"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rPr>
        <w:t>- SOP-KOS-UROGEN, ready for use and is a solution of human genomic DNA in TE buffer (10 mM Tris, 1 mM EDTA), isolated from the Jurkat cell line with a concentration of 1,000 copies per 6 μl (167,000 copies/ml) .</w:t>
      </w:r>
      <w:bookmarkStart w:id="52" w:name="_Hlk100058668"/>
      <w:bookmarkStart w:id="53" w:name="_Hlk142464645"/>
      <w:bookmarkEnd w:id="52"/>
      <w:bookmarkEnd w:id="53"/>
    </w:p>
    <w:p w14:paraId="665B7852" w14:textId="77777777" w:rsidR="006C6C27" w:rsidRPr="00800FF0" w:rsidRDefault="00D76BC2">
      <w:pPr>
        <w:rPr>
          <w:rFonts w:ascii="Times New Roman" w:hAnsi="Times New Roman" w:cs="Times New Roman"/>
          <w:bCs/>
          <w:sz w:val="24"/>
          <w:szCs w:val="24"/>
          <w:lang w:eastAsia="ar-SA"/>
        </w:rPr>
      </w:pPr>
      <w:bookmarkStart w:id="54" w:name="_Hlk142468427"/>
      <w:bookmarkStart w:id="55" w:name="_Hlk99955898"/>
      <w:bookmarkEnd w:id="46"/>
      <w:bookmarkEnd w:id="48"/>
      <w:bookmarkEnd w:id="49"/>
      <w:r w:rsidRPr="00800FF0">
        <w:rPr>
          <w:rFonts w:ascii="Times New Roman" w:hAnsi="Times New Roman" w:cs="Times New Roman"/>
          <w:bCs/>
          <w:sz w:val="24"/>
          <w:szCs w:val="24"/>
          <w:lang w:eastAsia="ar-SA"/>
        </w:rPr>
        <w:t>Control samples</w:t>
      </w:r>
      <w:bookmarkStart w:id="56" w:name="_Hlk127874706"/>
      <w:r w:rsidR="00803507" w:rsidRPr="00800FF0">
        <w:rPr>
          <w:rFonts w:ascii="Times New Roman" w:hAnsi="Times New Roman" w:cs="Times New Roman"/>
          <w:sz w:val="24"/>
          <w:szCs w:val="24"/>
        </w:rPr>
        <w:t>SOP-KOCH-Chlamydia trachomatis, SOP-KOCH-Mycoplasma genitalium, SOP-KOCH-Trichomonas vaginalis, SOP-KOCH-Neisseria gonorrhoeae, SOP-KOCH-Human alphaherpesvirus 2, SOP-KOCH-Human betaherpesvirus 5, SOP-KOCH-Human alphaherpesvirus 1, SOP-KOCH-Mycoplasma hominis, SOP-KOCH-Ureaplasma parvum, SOP-KOCH-Ureaplasma urealyticum, SOP-KOCH-Candida albicans, SOP-KOCH-Gardnerella vaginalis, SOP-KOS-UROGEN, PKO, OKO were examined in quantity 10 repetitions of each form of complete set of reagents “UROGEN”.</w:t>
      </w:r>
      <w:bookmarkStart w:id="57" w:name="_Hlk127874828"/>
      <w:bookmarkStart w:id="58" w:name="_Hlk127874916"/>
      <w:bookmarkStart w:id="59" w:name="_Hlk127874897"/>
      <w:bookmarkStart w:id="60" w:name="_Hlk127874992"/>
      <w:bookmarkStart w:id="61" w:name="_Hlk127875006"/>
      <w:bookmarkStart w:id="62" w:name="_Hlk127874876"/>
      <w:bookmarkStart w:id="63" w:name="_Hlk127874934"/>
      <w:bookmarkStart w:id="64" w:name="_Hlk127874961"/>
      <w:bookmarkStart w:id="65" w:name="_Hlk127874670"/>
      <w:bookmarkStart w:id="66" w:name="_Hlk127874806"/>
      <w:bookmarkEnd w:id="56"/>
      <w:bookmarkEnd w:id="57"/>
      <w:bookmarkEnd w:id="58"/>
      <w:bookmarkEnd w:id="59"/>
      <w:bookmarkEnd w:id="60"/>
      <w:bookmarkEnd w:id="61"/>
      <w:bookmarkEnd w:id="62"/>
      <w:bookmarkEnd w:id="63"/>
      <w:bookmarkEnd w:id="64"/>
      <w:bookmarkEnd w:id="65"/>
      <w:bookmarkEnd w:id="66"/>
    </w:p>
    <w:p w14:paraId="5E23CCB6" w14:textId="77777777" w:rsidR="006C6C27" w:rsidRPr="00800FF0" w:rsidRDefault="00D76BC2">
      <w:pPr>
        <w:rPr>
          <w:rFonts w:ascii="Times New Roman" w:hAnsi="Times New Roman" w:cs="Times New Roman"/>
          <w:bCs/>
          <w:sz w:val="24"/>
          <w:szCs w:val="24"/>
          <w:lang w:eastAsia="ar-SA"/>
        </w:rPr>
      </w:pPr>
      <w:r w:rsidRPr="00800FF0">
        <w:rPr>
          <w:rFonts w:ascii="Times New Roman" w:hAnsi="Times New Roman" w:cs="Times New Roman"/>
          <w:bCs/>
          <w:sz w:val="24"/>
          <w:szCs w:val="24"/>
          <w:lang w:eastAsia="ar-SA"/>
        </w:rPr>
        <w:t>Repeatability data were obtained within the laboratory for specific equipment and within a specific batch of reagent kit.</w:t>
      </w:r>
    </w:p>
    <w:p w14:paraId="1E7143AD"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t>The procedure for DNA extraction from control samples was carried out using the following DNA extraction reagent kits recommended in the instructions for use:</w:t>
      </w:r>
    </w:p>
    <w:p w14:paraId="7A3E0A5A"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lastRenderedPageBreak/>
        <w:t>- A set of reagents for the isolation of DNA/RNA from clinical material "NK-Extra" according to TU 21.20.23-013-97638376-2019, produced by TestGen LLC, Russia (Registration Certificate No. RZN 2021/15428 dated 09/24/2021) .</w:t>
      </w:r>
    </w:p>
    <w:p w14:paraId="39201BFA"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t>- Reagent for collection, transportation and isolation of DNA from clinical material “DNA-Fast” according to TU 21.20.23-016-97638376-2019, produced by TestGen LLC, Russia (registration certificate No. RZN 2021/14885 dated 07/27/2021 ),</w:t>
      </w:r>
      <w:bookmarkStart w:id="67" w:name="_Hlk130502827"/>
      <w:bookmarkEnd w:id="67"/>
    </w:p>
    <w:p w14:paraId="1FDE1446" w14:textId="77777777" w:rsidR="006C6C27" w:rsidRPr="00800FF0" w:rsidRDefault="00D76BC2">
      <w:pPr>
        <w:rPr>
          <w:rFonts w:ascii="Times New Roman" w:hAnsi="Times New Roman" w:cs="Times New Roman"/>
          <w:bCs/>
          <w:sz w:val="24"/>
          <w:szCs w:val="24"/>
          <w:lang w:eastAsia="ar-SA"/>
        </w:rPr>
      </w:pPr>
      <w:r w:rsidRPr="00800FF0">
        <w:rPr>
          <w:rFonts w:ascii="Times New Roman" w:hAnsi="Times New Roman" w:cs="Times New Roman"/>
          <w:bCs/>
          <w:sz w:val="24"/>
          <w:szCs w:val="24"/>
          <w:lang w:eastAsia="ar-SA"/>
        </w:rPr>
        <w:t>To assess precision under repeatability conditions, the arithmetic mean of the sample, dispersion, standard deviation and coefficient of variation were calculated from the values ​​obtained in replicates of control samples.</w:t>
      </w:r>
    </w:p>
    <w:p w14:paraId="25BC7BBA" w14:textId="77777777" w:rsidR="006C6C27" w:rsidRDefault="00D76BC2">
      <w:pPr>
        <w:rPr>
          <w:rFonts w:ascii="Times New Roman" w:hAnsi="Times New Roman" w:cs="Times New Roman"/>
          <w:sz w:val="24"/>
          <w:szCs w:val="24"/>
          <w:lang w:eastAsia="ar-SA"/>
        </w:rPr>
      </w:pPr>
      <w:r w:rsidRPr="00800FF0">
        <w:rPr>
          <w:rFonts w:ascii="Times New Roman" w:hAnsi="Times New Roman" w:cs="Times New Roman"/>
          <w:bCs/>
          <w:sz w:val="24"/>
          <w:szCs w:val="24"/>
          <w:lang w:eastAsia="ar-SA"/>
        </w:rPr>
        <w:t>The results of the study showed that</w:t>
      </w:r>
      <w:r w:rsidRPr="00800FF0">
        <w:rPr>
          <w:rFonts w:ascii="Times New Roman" w:hAnsi="Times New Roman" w:cs="Times New Roman"/>
          <w:sz w:val="24"/>
          <w:szCs w:val="24"/>
          <w:lang w:eastAsia="ar-SA"/>
        </w:rPr>
        <w:t>the coefficient of variation under repeatability conditions of the “UROGEN” set for all forms of configuration is no more than 6%.</w:t>
      </w:r>
    </w:p>
    <w:bookmarkEnd w:id="54"/>
    <w:p w14:paraId="4AE34E2F" w14:textId="77777777" w:rsidR="001E1D49" w:rsidRPr="00E7019D" w:rsidRDefault="001E1D49" w:rsidP="001E1D49">
      <w:pPr>
        <w:rPr>
          <w:rFonts w:ascii="Times New Roman" w:eastAsia="SimSun" w:hAnsi="Times New Roman" w:cs="Times New Roman"/>
          <w:b/>
          <w:bCs/>
          <w:sz w:val="24"/>
          <w:szCs w:val="24"/>
          <w:lang w:eastAsia="ru-RU"/>
        </w:rPr>
      </w:pPr>
      <w:r w:rsidRPr="00E7019D">
        <w:rPr>
          <w:rFonts w:ascii="Times New Roman" w:eastAsia="SimSun" w:hAnsi="Times New Roman" w:cs="Times New Roman"/>
          <w:b/>
          <w:bCs/>
          <w:sz w:val="24"/>
          <w:szCs w:val="24"/>
          <w:lang w:eastAsia="ru-RU"/>
        </w:rPr>
        <w:t>4.2.3.2 Data obtained from clinical trials using clinical samples</w:t>
      </w:r>
    </w:p>
    <w:p w14:paraId="0D3B4315" w14:textId="77777777" w:rsidR="001E1D49" w:rsidRDefault="00AF5147">
      <w:pPr>
        <w:rPr>
          <w:rFonts w:ascii="Times New Roman" w:hAnsi="Times New Roman" w:cs="Times New Roman"/>
          <w:sz w:val="24"/>
          <w:szCs w:val="24"/>
          <w:lang w:eastAsia="ar-SA"/>
        </w:rPr>
      </w:pPr>
      <w:r w:rsidRPr="00AF5147">
        <w:rPr>
          <w:rFonts w:ascii="Times New Roman" w:hAnsi="Times New Roman" w:cs="Times New Roman"/>
          <w:sz w:val="24"/>
          <w:szCs w:val="24"/>
          <w:lang w:eastAsia="ar-SA"/>
        </w:rPr>
        <w:t>Precision assessment under repeatability conditions of the test system was carried out in sequential studies of 12 positive clinical samples containing DNA of the studied analytes, and one negative sample that did not contain the studied analytes.</w:t>
      </w:r>
    </w:p>
    <w:p w14:paraId="35894696" w14:textId="77777777" w:rsidR="00AF5147" w:rsidRPr="00AF5147" w:rsidRDefault="00AF5147" w:rsidP="00AF5147">
      <w:pPr>
        <w:rPr>
          <w:rFonts w:ascii="Times New Roman" w:hAnsi="Times New Roman" w:cs="Times New Roman"/>
          <w:sz w:val="24"/>
          <w:szCs w:val="24"/>
          <w:lang w:eastAsia="ar-SA"/>
        </w:rPr>
      </w:pPr>
      <w:r>
        <w:rPr>
          <w:rFonts w:ascii="Times New Roman" w:hAnsi="Times New Roman" w:cs="Times New Roman"/>
          <w:sz w:val="24"/>
          <w:szCs w:val="24"/>
          <w:lang w:eastAsia="ar-SA"/>
        </w:rPr>
        <w:t>The results of the study confirmed that the coefficient of variation under repeatability conditions of the UROGEN reagent kit in the UROGEN-max, UROGEN-CM, UROGEN-NT, UROGEN-HV, UROGEN-MUU, UROGEN configuration forms -CG" is no more than 6%.</w:t>
      </w:r>
    </w:p>
    <w:p w14:paraId="6E65A6AE" w14:textId="77777777" w:rsidR="006C6C27" w:rsidRDefault="00D76BC2">
      <w:pPr>
        <w:rPr>
          <w:rFonts w:ascii="Times New Roman" w:hAnsi="Times New Roman" w:cs="Times New Roman"/>
          <w:b/>
          <w:sz w:val="24"/>
          <w:szCs w:val="24"/>
          <w:lang w:eastAsia="ar-SA"/>
        </w:rPr>
      </w:pPr>
      <w:r w:rsidRPr="00800FF0">
        <w:rPr>
          <w:rFonts w:ascii="Times New Roman" w:hAnsi="Times New Roman" w:cs="Times New Roman"/>
          <w:b/>
          <w:sz w:val="24"/>
          <w:szCs w:val="24"/>
          <w:lang w:eastAsia="ar-SA"/>
        </w:rPr>
        <w:t>4.2.4 Precision under reproducibility conditions</w:t>
      </w:r>
    </w:p>
    <w:p w14:paraId="4CB85846" w14:textId="77777777" w:rsidR="00C03FBC" w:rsidRPr="00E7019D" w:rsidRDefault="00C03FBC" w:rsidP="00C03FBC">
      <w:pPr>
        <w:rPr>
          <w:rFonts w:ascii="Times New Roman" w:eastAsia="SimSun" w:hAnsi="Times New Roman" w:cs="Times New Roman"/>
          <w:b/>
          <w:bCs/>
          <w:sz w:val="24"/>
          <w:szCs w:val="24"/>
          <w:lang w:eastAsia="ru-RU"/>
        </w:rPr>
      </w:pPr>
      <w:r w:rsidRPr="00E7019D">
        <w:rPr>
          <w:rFonts w:ascii="Times New Roman" w:eastAsia="SimSun" w:hAnsi="Times New Roman" w:cs="Times New Roman"/>
          <w:b/>
          <w:bCs/>
          <w:sz w:val="24"/>
          <w:szCs w:val="24"/>
          <w:lang w:eastAsia="ru-RU"/>
        </w:rPr>
        <w:t>4.2.4.1 Data obtained from the validation of the functional characteristics of the reagent kit</w:t>
      </w:r>
    </w:p>
    <w:p w14:paraId="571F4108"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t>The reproducibility of the test system was assessed similarly to the calculation of precision under repeatability conditions, however, different batches of a set of reagents were used for testing, reactions were performed in different laboratories, by different operators, on different days, on different PCR amplifiers (Reproducibility Block 1, Reproducibility Block 2, Block reproducibility block 3, reproducibility block 4, reproducibility block 5).</w:t>
      </w:r>
    </w:p>
    <w:p w14:paraId="650EB44F"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t>The procedure for DNA extraction from control samples was carried out using the following DNA extraction reagent kits recommended in the instructions for use:</w:t>
      </w:r>
    </w:p>
    <w:p w14:paraId="002823D4"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lastRenderedPageBreak/>
        <w:t>- A set of reagents for the isolation of DNA/RNA from clinical material "NK-Extra" according to TU 21.20.23-013-97638376-2019, produced by TestGen LLC, Russia (Registration Certificate No. RZN 2021/15428 dated 09/24/2021) .</w:t>
      </w:r>
    </w:p>
    <w:p w14:paraId="1EF3296D" w14:textId="77777777" w:rsidR="006C6C27" w:rsidRPr="00800FF0" w:rsidRDefault="00D76BC2">
      <w:pPr>
        <w:rPr>
          <w:rFonts w:ascii="Times New Roman" w:hAnsi="Times New Roman" w:cs="Times New Roman"/>
          <w:sz w:val="24"/>
          <w:szCs w:val="24"/>
          <w:lang w:eastAsia="ar-SA"/>
        </w:rPr>
      </w:pPr>
      <w:r w:rsidRPr="00800FF0">
        <w:rPr>
          <w:rFonts w:ascii="Times New Roman" w:hAnsi="Times New Roman" w:cs="Times New Roman"/>
          <w:sz w:val="24"/>
          <w:szCs w:val="24"/>
          <w:lang w:eastAsia="ar-SA"/>
        </w:rPr>
        <w:t>- Reagent for collection, transportation and isolation of DNA from clinical material “DNA-Fast” according to TU 21.20.23-016-97638376-2019, produced by TestGen LLC, Russia (registration certificate No. RZN 2021/14885 dated June 27, 2021) ,</w:t>
      </w:r>
    </w:p>
    <w:p w14:paraId="7188F0EB" w14:textId="77777777" w:rsidR="006C6C27" w:rsidRDefault="00D76BC2">
      <w:pPr>
        <w:rPr>
          <w:rFonts w:ascii="Times New Roman" w:hAnsi="Times New Roman" w:cs="Times New Roman"/>
          <w:sz w:val="24"/>
          <w:szCs w:val="24"/>
          <w:u w:val="single"/>
          <w:lang w:eastAsia="ar-SA"/>
        </w:rPr>
      </w:pPr>
      <w:r w:rsidRPr="00800FF0">
        <w:rPr>
          <w:rFonts w:ascii="Times New Roman" w:hAnsi="Times New Roman" w:cs="Times New Roman"/>
          <w:sz w:val="24"/>
          <w:szCs w:val="24"/>
          <w:lang w:eastAsia="ar-SA"/>
        </w:rPr>
        <w:t>When conducting precision studies under reproducibility conditions, complete intra-, inter-assay and inter-assay reproducibility was observed. The results of the study showed that the coefficient of variation in terms of repeatability of the “UROGEN” set for all forms of configuration is no more than 7%.</w:t>
      </w:r>
      <w:bookmarkEnd w:id="55"/>
    </w:p>
    <w:p w14:paraId="2D8F6A0C" w14:textId="77777777" w:rsidR="00C03FBC" w:rsidRPr="00E7019D" w:rsidRDefault="00C03FBC" w:rsidP="00C03FBC">
      <w:pPr>
        <w:rPr>
          <w:rFonts w:ascii="Times New Roman" w:eastAsia="SimSun" w:hAnsi="Times New Roman" w:cs="Times New Roman"/>
          <w:b/>
          <w:bCs/>
          <w:sz w:val="24"/>
          <w:szCs w:val="24"/>
          <w:lang w:eastAsia="ru-RU"/>
        </w:rPr>
      </w:pPr>
      <w:r w:rsidRPr="00E7019D">
        <w:rPr>
          <w:rFonts w:ascii="Times New Roman" w:eastAsia="SimSun" w:hAnsi="Times New Roman" w:cs="Times New Roman"/>
          <w:b/>
          <w:bCs/>
          <w:sz w:val="24"/>
          <w:szCs w:val="24"/>
          <w:lang w:eastAsia="ru-RU"/>
        </w:rPr>
        <w:t>4.2.4.2 Data obtained from clinical trials using clinical samples</w:t>
      </w:r>
    </w:p>
    <w:p w14:paraId="71E41FCE" w14:textId="77777777" w:rsidR="00C03FBC" w:rsidRDefault="00C03FBC">
      <w:pPr>
        <w:rPr>
          <w:rFonts w:ascii="Times New Roman" w:hAnsi="Times New Roman" w:cs="Times New Roman"/>
          <w:sz w:val="24"/>
          <w:szCs w:val="24"/>
          <w:lang w:eastAsia="ar-SA"/>
        </w:rPr>
      </w:pPr>
      <w:r w:rsidRPr="00C03FBC">
        <w:rPr>
          <w:rFonts w:ascii="Times New Roman" w:hAnsi="Times New Roman" w:cs="Times New Roman"/>
          <w:sz w:val="24"/>
          <w:szCs w:val="24"/>
          <w:lang w:eastAsia="ar-SA"/>
        </w:rPr>
        <w:t>Precision assessment under conditions of reproducibility of the test system was carried out in sequential studies of 12 positive clinical samples containing DNA of the studied analytes, and one negative sample that did not contain the studied analytes.</w:t>
      </w:r>
    </w:p>
    <w:p w14:paraId="57A50CAF" w14:textId="77777777" w:rsidR="001B3624" w:rsidRDefault="001B3624">
      <w:pPr>
        <w:rPr>
          <w:rFonts w:ascii="Times New Roman" w:hAnsi="Times New Roman" w:cs="Times New Roman"/>
          <w:sz w:val="24"/>
          <w:szCs w:val="24"/>
          <w:lang w:eastAsia="ar-SA"/>
        </w:rPr>
      </w:pPr>
      <w:r>
        <w:rPr>
          <w:rFonts w:ascii="Times New Roman" w:hAnsi="Times New Roman" w:cs="Times New Roman"/>
          <w:sz w:val="24"/>
          <w:szCs w:val="24"/>
          <w:lang w:eastAsia="ar-SA"/>
        </w:rPr>
        <w:t>To assess the reproducibility of the test system, different batches of a set of reagents were used, reactions were performed in different laboratories, by different operators, on different days, on different PCR amplifiers (Reproducibility Block 1-5).</w:t>
      </w:r>
    </w:p>
    <w:p w14:paraId="71E4704F" w14:textId="77777777" w:rsidR="001B3624" w:rsidRPr="001B3624" w:rsidRDefault="001B3624" w:rsidP="001B3624">
      <w:pPr>
        <w:rPr>
          <w:rFonts w:ascii="Times New Roman" w:hAnsi="Times New Roman" w:cs="Times New Roman"/>
          <w:sz w:val="24"/>
          <w:szCs w:val="24"/>
          <w:lang w:eastAsia="ar-SA"/>
        </w:rPr>
      </w:pPr>
      <w:r>
        <w:rPr>
          <w:rFonts w:ascii="Times New Roman" w:hAnsi="Times New Roman" w:cs="Times New Roman"/>
          <w:sz w:val="24"/>
          <w:szCs w:val="24"/>
          <w:lang w:eastAsia="ar-SA"/>
        </w:rPr>
        <w:t>The results of the study confirmed that the coefficient of variation under the conditions of reproducibility of the UROGEN reagent kit in the UROGEN-max, UROGEN-CM, UROGEN-NT, UROGEN-HV, UROGEN-MUU, UROGEN configuration forms -CG" does not exceed 7%.</w:t>
      </w:r>
    </w:p>
    <w:p w14:paraId="63B585A0" w14:textId="77777777" w:rsidR="001B3624" w:rsidRPr="00800FF0" w:rsidRDefault="001B3624" w:rsidP="001B3624">
      <w:pPr>
        <w:rPr>
          <w:rFonts w:ascii="Times New Roman" w:hAnsi="Times New Roman" w:cs="Times New Roman"/>
          <w:sz w:val="24"/>
          <w:szCs w:val="24"/>
        </w:rPr>
      </w:pPr>
      <w:r w:rsidRPr="001B3624">
        <w:rPr>
          <w:rFonts w:ascii="Times New Roman" w:hAnsi="Times New Roman" w:cs="Times New Roman"/>
          <w:sz w:val="24"/>
          <w:szCs w:val="24"/>
          <w:lang w:eastAsia="ar-SA"/>
        </w:rPr>
        <w:t>Complete intra-, inter-assay and inter-assay reproducibility was observed.</w:t>
      </w:r>
    </w:p>
    <w:p w14:paraId="45D43FF0" w14:textId="77777777" w:rsidR="00A11D73" w:rsidRPr="00800FF0" w:rsidRDefault="008E7B85" w:rsidP="00A11D73">
      <w:pPr>
        <w:rPr>
          <w:rFonts w:ascii="Times New Roman" w:eastAsia="Times New Roman" w:hAnsi="Times New Roman" w:cs="Times New Roman"/>
          <w:color w:val="000000"/>
          <w:sz w:val="24"/>
          <w:szCs w:val="24"/>
          <w:lang w:eastAsia="ar-SA"/>
        </w:rPr>
      </w:pPr>
      <w:r w:rsidRPr="00800FF0">
        <w:rPr>
          <w:rFonts w:ascii="Times New Roman" w:hAnsi="Times New Roman" w:cs="Times New Roman"/>
          <w:b/>
          <w:sz w:val="24"/>
          <w:szCs w:val="24"/>
          <w:lang w:eastAsia="ar-SA"/>
        </w:rPr>
        <w:t>4.2.5 Metrological traceability</w:t>
      </w:r>
      <w:r w:rsidRPr="00800FF0">
        <w:rPr>
          <w:rFonts w:ascii="Times New Roman" w:hAnsi="Times New Roman" w:cs="Times New Roman"/>
          <w:sz w:val="24"/>
          <w:szCs w:val="24"/>
        </w:rPr>
        <w:t>control samples - PKO, OKO, control samples for sensitivity determination (SOP-KOCH-Chlamydia trachomatis, SOP-KOCH-Mycoplasma genitalium, SOP-KOCH-Trichomonas vaginalis, SOP-KOCH-Neisseria gonorrhoeae, SOP-KOCH-Human alphaherpesvirus 2, SOP -KOCH-Human betaherpesvirus 5, SOP-KOCH-Human alphaherpesvirus 1, SOP-KOCH-Mycoplasma hominis, SOP-KOCH-Ureaplasma parvum, SOP-KOCH-Ureaplasma urealyticum, SOP-KOCH-Candida albicans, SOP-KOCH-Gardnerella vaginalis) , specificity control sample (SOP-KOS-UROGEN)</w:t>
      </w:r>
      <w:r w:rsidR="00A11D73" w:rsidRPr="00800FF0">
        <w:rPr>
          <w:rFonts w:ascii="Times New Roman" w:eastAsia="Times New Roman" w:hAnsi="Times New Roman" w:cs="Times New Roman"/>
          <w:color w:val="000000"/>
          <w:sz w:val="24"/>
          <w:szCs w:val="24"/>
        </w:rPr>
        <w:t xml:space="preserve">confirmed </w:t>
      </w:r>
      <w:r w:rsidR="00A11D73" w:rsidRPr="00800FF0">
        <w:rPr>
          <w:rFonts w:ascii="Times New Roman" w:eastAsia="Times New Roman" w:hAnsi="Times New Roman" w:cs="Times New Roman"/>
          <w:color w:val="000000"/>
          <w:sz w:val="24"/>
          <w:szCs w:val="24"/>
        </w:rPr>
        <w:lastRenderedPageBreak/>
        <w:t>with</w:t>
      </w:r>
      <w:r w:rsidR="00A11D73" w:rsidRPr="00800FF0">
        <w:rPr>
          <w:rFonts w:ascii="Times New Roman" w:hAnsi="Times New Roman" w:cs="Times New Roman"/>
          <w:sz w:val="24"/>
          <w:szCs w:val="24"/>
        </w:rPr>
        <w:t>spectrophotometric method, by checking the concentration</w:t>
      </w:r>
      <w:r w:rsidR="00A205BB" w:rsidRPr="00800FF0">
        <w:rPr>
          <w:rFonts w:ascii="Times New Roman" w:eastAsia="Times New Roman" w:hAnsi="Times New Roman" w:cs="Times New Roman"/>
          <w:color w:val="000000"/>
          <w:sz w:val="24"/>
          <w:szCs w:val="24"/>
          <w:lang w:eastAsia="ru-RU"/>
        </w:rPr>
        <w:t>Jurkat stock solution</w:t>
      </w:r>
      <w:r w:rsidR="00A205BB" w:rsidRPr="00800FF0">
        <w:rPr>
          <w:rFonts w:ascii="Times New Roman" w:hAnsi="Times New Roman" w:cs="Times New Roman"/>
          <w:sz w:val="24"/>
          <w:szCs w:val="24"/>
        </w:rPr>
        <w:t>(manufactured by Thermo Fisher Scientific, USA)</w:t>
      </w:r>
      <w:r w:rsidR="00A205BB" w:rsidRPr="00800FF0">
        <w:rPr>
          <w:rFonts w:ascii="Times New Roman" w:eastAsia="Times New Roman" w:hAnsi="Times New Roman" w:cs="Times New Roman"/>
          <w:color w:val="000000"/>
          <w:sz w:val="24"/>
          <w:szCs w:val="24"/>
          <w:lang w:eastAsia="ru-RU"/>
        </w:rPr>
        <w:t>, which is part of SOP-KOS-UROGEN, and</w:t>
      </w:r>
      <w:r w:rsidR="00A11D73" w:rsidRPr="00800FF0">
        <w:rPr>
          <w:rFonts w:ascii="Times New Roman" w:hAnsi="Times New Roman" w:cs="Times New Roman"/>
          <w:sz w:val="24"/>
          <w:szCs w:val="24"/>
        </w:rPr>
        <w:t>plasmids carrying target DNA sequences for each target,</w:t>
      </w:r>
      <w:r w:rsidR="000646AD" w:rsidRPr="00800FF0">
        <w:rPr>
          <w:rFonts w:ascii="Times New Roman" w:eastAsia="Times New Roman" w:hAnsi="Times New Roman" w:cs="Times New Roman"/>
          <w:sz w:val="24"/>
          <w:szCs w:val="24"/>
        </w:rPr>
        <w:t>followed by</w:t>
      </w:r>
      <w:r w:rsidR="000646AD" w:rsidRPr="00800FF0">
        <w:rPr>
          <w:rFonts w:ascii="Times New Roman" w:hAnsi="Times New Roman" w:cs="Times New Roman"/>
          <w:sz w:val="24"/>
          <w:szCs w:val="24"/>
        </w:rPr>
        <w:t>multiplex allele-specific RT-PCR.</w:t>
      </w:r>
    </w:p>
    <w:p w14:paraId="7AA5BAD7" w14:textId="77777777" w:rsidR="001F743B" w:rsidRDefault="000646AD">
      <w:pPr>
        <w:rPr>
          <w:rFonts w:ascii="Times New Roman" w:eastAsia="Times New Roman" w:hAnsi="Times New Roman" w:cs="Times New Roman"/>
          <w:sz w:val="24"/>
          <w:szCs w:val="24"/>
        </w:rPr>
      </w:pPr>
      <w:r w:rsidRPr="00800FF0">
        <w:rPr>
          <w:rFonts w:ascii="Times New Roman" w:eastAsia="Times New Roman" w:hAnsi="Times New Roman" w:cs="Times New Roman"/>
          <w:color w:val="000000"/>
          <w:sz w:val="24"/>
          <w:szCs w:val="24"/>
          <w:lang w:eastAsia="ar-SA"/>
        </w:rPr>
        <w:t>The results obtained confirmed that</w:t>
      </w:r>
      <w:r w:rsidR="00A11D73" w:rsidRPr="00800FF0">
        <w:rPr>
          <w:rFonts w:ascii="Times New Roman" w:hAnsi="Times New Roman" w:cs="Times New Roman"/>
          <w:sz w:val="24"/>
          <w:szCs w:val="24"/>
        </w:rPr>
        <w:t>a positive control sample (PCS) ensures stable operation of the Reagent Kit</w:t>
      </w:r>
      <w:r w:rsidR="00A11D73" w:rsidRPr="00800FF0">
        <w:rPr>
          <w:rFonts w:ascii="Times New Roman" w:eastAsia="Times New Roman" w:hAnsi="Times New Roman" w:cs="Times New Roman"/>
          <w:noProof/>
          <w:kern w:val="32"/>
          <w:sz w:val="24"/>
          <w:szCs w:val="24"/>
        </w:rPr>
        <w:t>"</w:t>
      </w:r>
      <w:r w:rsidRPr="00800FF0">
        <w:rPr>
          <w:rFonts w:ascii="Times New Roman" w:hAnsi="Times New Roman" w:cs="Times New Roman"/>
          <w:bCs/>
          <w:sz w:val="24"/>
          <w:szCs w:val="24"/>
          <w:shd w:val="clear" w:color="auto" w:fill="FFFFFF"/>
        </w:rPr>
        <w:t>UROGEN</w:t>
      </w:r>
      <w:r w:rsidR="00A11D73" w:rsidRPr="00800FF0">
        <w:rPr>
          <w:rFonts w:ascii="Times New Roman" w:hAnsi="Times New Roman" w:cs="Times New Roman"/>
          <w:sz w:val="24"/>
          <w:szCs w:val="24"/>
        </w:rPr>
        <w:t>"and is a mixture of plasmids with synthetic insertions of sequences complementary to the targets of Chlamydia trachomatis, Mycoplasma genitalium, Neisseria gonorrhoeae, Ureaplasma urealyticum, Trichomonas vaginalis, Mycoplasma hominis, Ureaplasma parvum, Gardnerella vaginalis, Candida albicans, CMV (Human betaherpesvirus 5), HSV1 (H uman alphaherpesvirus 1), HSV2 (Human alphaherpesvirus 2) and human COMT gene (collection control) in TE buffer (10 mM Tris, 1 mM EDTA) at a concentration of 100,000 copies/ml each.</w:t>
      </w:r>
    </w:p>
    <w:p w14:paraId="42FDD672" w14:textId="77777777" w:rsidR="000646AD" w:rsidRPr="00800FF0" w:rsidRDefault="00AE7F4D">
      <w:pPr>
        <w:rPr>
          <w:rFonts w:ascii="Times New Roman" w:hAnsi="Times New Roman" w:cs="Times New Roman"/>
          <w:sz w:val="24"/>
          <w:szCs w:val="24"/>
        </w:rPr>
      </w:pPr>
      <w:r w:rsidRPr="00800FF0">
        <w:rPr>
          <w:rFonts w:ascii="Times New Roman" w:eastAsia="Times New Roman" w:hAnsi="Times New Roman" w:cs="Times New Roman"/>
          <w:color w:val="000000"/>
          <w:sz w:val="24"/>
          <w:szCs w:val="24"/>
          <w:lang w:eastAsia="ar-SA"/>
        </w:rPr>
        <w:t>The results obtained confirmed that</w:t>
      </w:r>
      <w:r w:rsidRPr="00800FF0">
        <w:rPr>
          <w:rFonts w:ascii="Times New Roman" w:hAnsi="Times New Roman" w:cs="Times New Roman"/>
          <w:sz w:val="24"/>
          <w:szCs w:val="24"/>
        </w:rPr>
        <w:t>negative control sample (NCS) ensures stable operation of the Reagent Kit</w:t>
      </w:r>
      <w:r w:rsidRPr="00800FF0">
        <w:rPr>
          <w:rFonts w:ascii="Times New Roman" w:eastAsia="Times New Roman" w:hAnsi="Times New Roman" w:cs="Times New Roman"/>
          <w:noProof/>
          <w:kern w:val="32"/>
          <w:sz w:val="24"/>
          <w:szCs w:val="24"/>
        </w:rPr>
        <w:t>"</w:t>
      </w:r>
      <w:r w:rsidRPr="00800FF0">
        <w:rPr>
          <w:rFonts w:ascii="Times New Roman" w:hAnsi="Times New Roman" w:cs="Times New Roman"/>
          <w:bCs/>
          <w:sz w:val="24"/>
          <w:szCs w:val="24"/>
          <w:shd w:val="clear" w:color="auto" w:fill="FFFFFF"/>
        </w:rPr>
        <w:t>UROGEN</w:t>
      </w:r>
      <w:r w:rsidRPr="00800FF0">
        <w:rPr>
          <w:rFonts w:ascii="Times New Roman" w:hAnsi="Times New Roman" w:cs="Times New Roman"/>
          <w:sz w:val="24"/>
          <w:szCs w:val="24"/>
        </w:rPr>
        <w:t>", allows you to control the absence of false positive results, starting from the sample preparation stage, and does not contain DNA.</w:t>
      </w:r>
    </w:p>
    <w:p w14:paraId="1F18B57F" w14:textId="77777777" w:rsidR="00C85FEF" w:rsidRPr="00800FF0" w:rsidRDefault="00C85FEF" w:rsidP="00C85FEF">
      <w:pPr>
        <w:rPr>
          <w:rFonts w:ascii="Times New Roman" w:hAnsi="Times New Roman" w:cs="Times New Roman"/>
          <w:sz w:val="24"/>
          <w:szCs w:val="24"/>
        </w:rPr>
      </w:pPr>
      <w:bookmarkStart w:id="68" w:name="_Hlk142469196"/>
      <w:r w:rsidRPr="00800FF0">
        <w:rPr>
          <w:rFonts w:ascii="Times New Roman" w:hAnsi="Times New Roman" w:cs="Times New Roman"/>
          <w:sz w:val="24"/>
          <w:szCs w:val="24"/>
        </w:rPr>
        <w:t>The results of the PCR study confirmed the correct operation of the control samples SOP-KOS-UROGEN, SOP-KOCH-Chlamydia trachomatis, SOP-KOCH-Mycoplasma genitalium, SOP-KOCH-Trichomonas vaginalis, SOP-KOCH-Neisseria gonorrhoeae, SOP-KOCH-Human alphaherpesvirus 2, SOP-KOCH-Human betaherpesvirus 5, SOP-KOCH-Human alphaherpesvirus 1, SOP-KOCH-Mycoplasma hominis, SOP-KOCH-Ureaplasma parvum, SOP-KOCH-Ureaplasma urealyticum, SOP-KOCH-Candida albicans, SOP-KOCH- Gardnerella vaginalis and the possibility of their use to control the functional characteristics of finished products during acceptance tests.</w:t>
      </w:r>
    </w:p>
    <w:p w14:paraId="11F79A10" w14:textId="77777777" w:rsidR="00C85FEF" w:rsidRPr="00800FF0" w:rsidRDefault="00C85FEF" w:rsidP="00C85FEF">
      <w:pPr>
        <w:rPr>
          <w:rFonts w:ascii="Times New Roman" w:eastAsia="Times New Roman" w:hAnsi="Times New Roman" w:cs="Times New Roman"/>
          <w:sz w:val="24"/>
          <w:szCs w:val="24"/>
          <w:lang w:eastAsia="ru-RU"/>
        </w:rPr>
      </w:pPr>
      <w:bookmarkStart w:id="69" w:name="_Hlk63871312"/>
      <w:r w:rsidRPr="00800FF0">
        <w:rPr>
          <w:rFonts w:ascii="Times New Roman" w:eastAsia="Times New Roman" w:hAnsi="Times New Roman" w:cs="Times New Roman"/>
          <w:sz w:val="24"/>
          <w:szCs w:val="24"/>
          <w:lang w:eastAsia="ru-RU"/>
        </w:rPr>
        <w:t>Plasmids with synthetic insertions of sequences complementary to the targets of Mycoplasma genitalium, Chlamydia trachomatis, Ureaplasma urealyticum, Trichomonas vaginalis, Neisseria gonorrhoeae, Mycoplasma hominis, Ureaplasma parvum, Candida albicans, Gardnerella vaginalis, Human betaherpesvirus 5, Human alphaherpesvirus are used as a control sample to determine sensitivity. 1 ,Human alphaherpesvirus 2</w:t>
      </w:r>
      <w:r w:rsidR="003E69FD" w:rsidRPr="00BC48E9">
        <w:rPr>
          <w:rFonts w:ascii="Times New Roman" w:hAnsi="Times New Roman" w:cs="Times New Roman"/>
          <w:sz w:val="24"/>
          <w:szCs w:val="24"/>
        </w:rPr>
        <w:t>in TE buffer (10 mM Tris, 1 mM EDTA)</w:t>
      </w:r>
      <w:r w:rsidRPr="00800FF0">
        <w:rPr>
          <w:rFonts w:ascii="Times New Roman" w:eastAsia="Times New Roman" w:hAnsi="Times New Roman" w:cs="Times New Roman"/>
          <w:sz w:val="24"/>
          <w:szCs w:val="24"/>
          <w:lang w:eastAsia="ru-RU"/>
        </w:rPr>
        <w:t>with a concentration of 500 copies/ml.</w:t>
      </w:r>
    </w:p>
    <w:bookmarkEnd w:id="69"/>
    <w:p w14:paraId="62DE11E1" w14:textId="77777777" w:rsidR="00C85FEF" w:rsidRPr="00800FF0" w:rsidRDefault="00C85FEF" w:rsidP="00C85FEF">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As a specificity control sample (</w:t>
      </w:r>
      <w:r w:rsidRPr="00800FF0">
        <w:rPr>
          <w:rFonts w:ascii="Times New Roman" w:hAnsi="Times New Roman" w:cs="Times New Roman"/>
          <w:sz w:val="24"/>
          <w:szCs w:val="24"/>
        </w:rPr>
        <w:t>SOP-KOS-UROGEN</w:t>
      </w:r>
      <w:r w:rsidRPr="00800FF0">
        <w:rPr>
          <w:rFonts w:ascii="Times New Roman" w:eastAsia="Times New Roman" w:hAnsi="Times New Roman" w:cs="Times New Roman"/>
          <w:sz w:val="24"/>
          <w:szCs w:val="24"/>
          <w:lang w:eastAsia="ru-RU"/>
        </w:rPr>
        <w:t>) use a solution of human genomic DNA</w:t>
      </w:r>
      <w:r w:rsidR="003E69FD" w:rsidRPr="00BC48E9">
        <w:rPr>
          <w:rFonts w:ascii="Times New Roman" w:hAnsi="Times New Roman" w:cs="Times New Roman"/>
          <w:sz w:val="24"/>
          <w:szCs w:val="24"/>
        </w:rPr>
        <w:t xml:space="preserve">in TE buffer (10 mM Tris, 1 mM </w:t>
      </w:r>
      <w:r w:rsidR="003E69FD" w:rsidRPr="00BC48E9">
        <w:rPr>
          <w:rFonts w:ascii="Times New Roman" w:hAnsi="Times New Roman" w:cs="Times New Roman"/>
          <w:sz w:val="24"/>
          <w:szCs w:val="24"/>
        </w:rPr>
        <w:lastRenderedPageBreak/>
        <w:t>EDTA)</w:t>
      </w:r>
      <w:r w:rsidRPr="00800FF0">
        <w:rPr>
          <w:rFonts w:ascii="Times New Roman" w:eastAsia="Times New Roman" w:hAnsi="Times New Roman" w:cs="Times New Roman"/>
          <w:sz w:val="24"/>
          <w:szCs w:val="24"/>
          <w:lang w:eastAsia="ru-RU"/>
        </w:rPr>
        <w:t>, isolated from the jurkat cell line at a concentration of 1,000 copies per 6 μl (167,000 copies/ml).</w:t>
      </w:r>
    </w:p>
    <w:p w14:paraId="7C60DC2C" w14:textId="77777777" w:rsidR="00C85FEF" w:rsidRDefault="00C85FEF" w:rsidP="007D4110">
      <w:pPr>
        <w:rPr>
          <w:rFonts w:ascii="Times New Roman" w:hAnsi="Times New Roman" w:cs="Times New Roman"/>
          <w:sz w:val="24"/>
          <w:szCs w:val="24"/>
        </w:rPr>
      </w:pPr>
      <w:r w:rsidRPr="00800FF0">
        <w:rPr>
          <w:rFonts w:ascii="Times New Roman" w:hAnsi="Times New Roman" w:cs="Times New Roman"/>
          <w:sz w:val="24"/>
          <w:szCs w:val="24"/>
        </w:rPr>
        <w:t>Thus, the metrological traceability of control samples has been confirmed - PKO, OKO, SOP-KOCH-UROGEN, SOP-KOCH-Chlamydia trachomatis, SOP-KOCH-Mycoplasma genitalium, SOP-KOCH-Trichomonas vaginalis, SOP-KOCH-Neisseria gonorrhoeae, SOP-KOCH -Human alphaherpesvirus 2, SOP-KOCH-Human betaherpesvirus 5, SOP-KOCH-Human alphaherpesvirus 1, SOP-KOCH-Mycoplasma hominis, SOP-KOCH-Ureaplasma parvum, SOP-KOCH-Ureaplasma urealyticum, SOP-KOCH-Candida albicans, SOP -KOCH-Gardnerella vaginalis.</w:t>
      </w:r>
    </w:p>
    <w:bookmarkEnd w:id="68"/>
    <w:p w14:paraId="2AEB725B" w14:textId="77777777" w:rsidR="00754303" w:rsidRDefault="00754303" w:rsidP="007D4110">
      <w:pPr>
        <w:rPr>
          <w:rFonts w:ascii="Times New Roman" w:hAnsi="Times New Roman" w:cs="Times New Roman"/>
          <w:b/>
          <w:sz w:val="24"/>
          <w:szCs w:val="24"/>
          <w:lang w:eastAsia="ar-SA"/>
        </w:rPr>
      </w:pPr>
      <w:r w:rsidRPr="00800FF0">
        <w:rPr>
          <w:rFonts w:ascii="Times New Roman" w:hAnsi="Times New Roman" w:cs="Times New Roman"/>
          <w:b/>
          <w:sz w:val="24"/>
          <w:szCs w:val="24"/>
          <w:lang w:eastAsia="ar-SA"/>
        </w:rPr>
        <w:t>4.2.6 Assessment of the influence of interfering substances</w:t>
      </w:r>
    </w:p>
    <w:p w14:paraId="258ED5F7" w14:textId="77777777" w:rsidR="00754303" w:rsidRPr="00800FF0" w:rsidRDefault="00754303" w:rsidP="007D4110">
      <w:pP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The results of the assessment of interfering substances are presented in section 8.3 of these Instructions.</w:t>
      </w:r>
    </w:p>
    <w:p w14:paraId="73B33474" w14:textId="77777777" w:rsidR="006C6C27" w:rsidRPr="007D4110" w:rsidRDefault="00D76BC2" w:rsidP="007D4110">
      <w:pPr>
        <w:keepNext/>
        <w:jc w:val="left"/>
        <w:rPr>
          <w:rFonts w:ascii="Times New Roman" w:eastAsia="SimSun" w:hAnsi="Times New Roman" w:cs="Times New Roman"/>
          <w:b/>
          <w:bCs/>
          <w:sz w:val="24"/>
          <w:szCs w:val="24"/>
          <w:lang w:eastAsia="ru-RU"/>
        </w:rPr>
      </w:pPr>
      <w:r w:rsidRPr="007D4110">
        <w:rPr>
          <w:rFonts w:ascii="Times New Roman" w:eastAsia="SimSun" w:hAnsi="Times New Roman" w:cs="Times New Roman"/>
          <w:b/>
          <w:bCs/>
          <w:sz w:val="24"/>
          <w:szCs w:val="24"/>
          <w:lang w:eastAsia="ru-RU"/>
        </w:rPr>
        <w:t>4.3 Clinical efficacy characteristics</w:t>
      </w:r>
    </w:p>
    <w:p w14:paraId="3CF02A2C" w14:textId="77777777" w:rsidR="001B3624" w:rsidRPr="007D4110" w:rsidRDefault="008D2195" w:rsidP="007D4110">
      <w:pPr>
        <w:rPr>
          <w:rFonts w:ascii="Times New Roman" w:hAnsi="Times New Roman" w:cs="Times New Roman"/>
          <w:sz w:val="24"/>
          <w:szCs w:val="24"/>
        </w:rPr>
      </w:pPr>
      <w:bookmarkStart w:id="70" w:name="_Toc121840959"/>
      <w:r>
        <w:rPr>
          <w:rFonts w:ascii="Times New Roman" w:hAnsi="Times New Roman" w:cs="Times New Roman"/>
          <w:sz w:val="24"/>
          <w:szCs w:val="24"/>
        </w:rPr>
        <w:t>During the main clinical trials, 187 samples of clinical material (49 samples of vaginal smears, 39 samples of cervical scrapings, 36 samples of urethral scrapings, 35 samples of the first portion of freely released urine and 28 samples of prostate secretion) obtained from persons over 18 years of age with suspected sexually transmitted infections, regardless of the form and presence of manifestation of the disease.</w:t>
      </w:r>
    </w:p>
    <w:p w14:paraId="648EA057" w14:textId="77777777" w:rsidR="007D4110" w:rsidRDefault="007D4110" w:rsidP="007D4110">
      <w:pPr>
        <w:rPr>
          <w:rFonts w:ascii="Times New Roman" w:hAnsi="Times New Roman" w:cs="Times New Roman"/>
          <w:bCs/>
          <w:sz w:val="24"/>
          <w:szCs w:val="24"/>
        </w:rPr>
      </w:pPr>
      <w:r w:rsidRPr="007D4110">
        <w:rPr>
          <w:rFonts w:ascii="Times New Roman" w:hAnsi="Times New Roman" w:cs="Times New Roman"/>
          <w:bCs/>
          <w:sz w:val="24"/>
          <w:szCs w:val="24"/>
        </w:rPr>
        <w:t>Each sample of clinical material contained from 1 to 3 studied infections and was tested in duplicate.</w:t>
      </w:r>
    </w:p>
    <w:p w14:paraId="4EAA18F3" w14:textId="77777777" w:rsidR="004509B5" w:rsidRPr="004509B5" w:rsidRDefault="004509B5" w:rsidP="004509B5">
      <w:pPr>
        <w:rPr>
          <w:rFonts w:ascii="Times New Roman" w:hAnsi="Times New Roman" w:cs="Times New Roman"/>
          <w:bCs/>
          <w:sz w:val="24"/>
          <w:szCs w:val="24"/>
        </w:rPr>
      </w:pPr>
      <w:bookmarkStart w:id="71" w:name="_Hlk133523917"/>
      <w:r w:rsidRPr="004509B5">
        <w:rPr>
          <w:rFonts w:ascii="Times New Roman" w:hAnsi="Times New Roman" w:cs="Times New Roman"/>
          <w:bCs/>
          <w:sz w:val="24"/>
          <w:szCs w:val="24"/>
        </w:rPr>
        <w:t>For additional clinical trials, 374 samples of clinical material were additionally selected (68 samples of smears from the vaginal mucosa, 72 samples of scrapings from the cervical canal, 76 samples of scrapings from the urethra, 76 samples of the first portion of freely released urine and 82 samples of prostate secretion) obtained from persons over 18 years of age with suspected sexually transmitted infections, regardless of the form and presence of manifestation of the disease, from the pool of samples submitted for testing to the Federal State Budgetary Institution Federal Scientific Center FMBA of Russia, as well as from the bank of residual aliquots of clinical material formed by the Federal State Budgetary Institution Federal Scientific Center FMBA Russia.</w:t>
      </w:r>
    </w:p>
    <w:bookmarkEnd w:id="71"/>
    <w:p w14:paraId="6E8BF8F8" w14:textId="77777777" w:rsidR="004509B5" w:rsidRPr="004509B5" w:rsidRDefault="004509B5" w:rsidP="004509B5">
      <w:pPr>
        <w:rPr>
          <w:rFonts w:ascii="Times New Roman" w:hAnsi="Times New Roman" w:cs="Times New Roman"/>
          <w:bCs/>
          <w:sz w:val="24"/>
          <w:szCs w:val="24"/>
        </w:rPr>
      </w:pPr>
      <w:r w:rsidRPr="004509B5">
        <w:rPr>
          <w:rFonts w:ascii="Times New Roman" w:hAnsi="Times New Roman" w:cs="Times New Roman"/>
          <w:bCs/>
          <w:sz w:val="24"/>
          <w:szCs w:val="24"/>
        </w:rPr>
        <w:t>Each clinical sample contained 1 to 3 infections of interest and was tested in 5 replicates, in accordance with the recommendations of the International Guideline CLSI EP09-A3, in order to conduct studies on a larger sample size.</w:t>
      </w:r>
      <w:bookmarkStart w:id="72" w:name="_Hlk93924118"/>
      <w:bookmarkEnd w:id="72"/>
    </w:p>
    <w:p w14:paraId="0ADB2201" w14:textId="77777777" w:rsidR="007D4110" w:rsidRPr="007D4110" w:rsidRDefault="007D4110" w:rsidP="007D4110">
      <w:pPr>
        <w:rPr>
          <w:rFonts w:ascii="Times New Roman" w:hAnsi="Times New Roman" w:cs="Times New Roman"/>
          <w:sz w:val="24"/>
          <w:szCs w:val="24"/>
        </w:rPr>
      </w:pPr>
      <w:r w:rsidRPr="007D4110">
        <w:rPr>
          <w:rFonts w:ascii="Times New Roman" w:hAnsi="Times New Roman" w:cs="Times New Roman"/>
          <w:b/>
          <w:bCs/>
          <w:sz w:val="24"/>
          <w:szCs w:val="24"/>
        </w:rPr>
        <w:lastRenderedPageBreak/>
        <w:t>Isolation of DNA from test samples</w:t>
      </w:r>
      <w:r w:rsidRPr="007D4110">
        <w:rPr>
          <w:rFonts w:ascii="Times New Roman" w:hAnsi="Times New Roman" w:cs="Times New Roman"/>
          <w:sz w:val="24"/>
          <w:szCs w:val="24"/>
        </w:rPr>
        <w:t>was carried out using:</w:t>
      </w:r>
    </w:p>
    <w:p w14:paraId="13B44706" w14:textId="77777777" w:rsidR="007D4110" w:rsidRPr="007D4110" w:rsidRDefault="007D4110" w:rsidP="007D4110">
      <w:pPr>
        <w:rPr>
          <w:rFonts w:ascii="Times New Roman" w:hAnsi="Times New Roman" w:cs="Times New Roman"/>
          <w:sz w:val="24"/>
          <w:szCs w:val="24"/>
        </w:rPr>
      </w:pPr>
      <w:r w:rsidRPr="007D4110">
        <w:rPr>
          <w:rFonts w:ascii="Times New Roman" w:hAnsi="Times New Roman" w:cs="Times New Roman"/>
          <w:sz w:val="24"/>
          <w:szCs w:val="24"/>
        </w:rPr>
        <w:t>- A set of reagents for the isolation of DNA/RNA from clinical material “NK-Extra” according to TU 21.20.23-013-97638376-2019, produced by TestGen LLC, Russia (Registration Certificate No. RZN 2021/15428 dated 09.24.2021) ;</w:t>
      </w:r>
    </w:p>
    <w:p w14:paraId="06156FAC" w14:textId="77777777" w:rsidR="007D4110" w:rsidRPr="007D4110" w:rsidRDefault="007D4110" w:rsidP="007D4110">
      <w:pPr>
        <w:rPr>
          <w:rFonts w:ascii="Times New Roman" w:hAnsi="Times New Roman" w:cs="Times New Roman"/>
          <w:sz w:val="24"/>
          <w:szCs w:val="24"/>
        </w:rPr>
      </w:pPr>
      <w:r w:rsidRPr="007D4110">
        <w:rPr>
          <w:rFonts w:ascii="Times New Roman" w:hAnsi="Times New Roman" w:cs="Times New Roman"/>
          <w:b/>
          <w:bCs/>
          <w:sz w:val="24"/>
          <w:szCs w:val="24"/>
        </w:rPr>
        <w:t>-</w:t>
      </w:r>
      <w:r w:rsidRPr="007D4110">
        <w:rPr>
          <w:rFonts w:ascii="Times New Roman" w:hAnsi="Times New Roman" w:cs="Times New Roman"/>
          <w:sz w:val="24"/>
          <w:szCs w:val="24"/>
        </w:rPr>
        <w:t>Reagent for collection, transportation and isolation of DNA from clinical material “DNA-Fast” according to TU 21.20.23-016-97638376-2019, produced by TestGen LLC, Russia (registration certificate No. RZN 2021/14885 dated July 27, 2021).</w:t>
      </w:r>
    </w:p>
    <w:p w14:paraId="7F69DFB0" w14:textId="77777777" w:rsidR="007D4110" w:rsidRPr="007D4110" w:rsidRDefault="007D4110" w:rsidP="007D4110">
      <w:pPr>
        <w:rPr>
          <w:rFonts w:ascii="Times New Roman" w:hAnsi="Times New Roman" w:cs="Times New Roman"/>
          <w:bCs/>
          <w:sz w:val="24"/>
          <w:szCs w:val="24"/>
        </w:rPr>
      </w:pPr>
      <w:r w:rsidRPr="007D4110">
        <w:rPr>
          <w:rFonts w:ascii="Times New Roman" w:hAnsi="Times New Roman" w:cs="Times New Roman"/>
          <w:bCs/>
          <w:sz w:val="24"/>
          <w:szCs w:val="24"/>
        </w:rPr>
        <w:t>To conduct a PCR study using the test set of reagents, the following amplifiers were used:</w:t>
      </w:r>
    </w:p>
    <w:p w14:paraId="1BB76AB6" w14:textId="77777777" w:rsidR="007D4110" w:rsidRPr="007D4110" w:rsidRDefault="007D4110" w:rsidP="007D4110">
      <w:pPr>
        <w:rPr>
          <w:rFonts w:ascii="Times New Roman" w:hAnsi="Times New Roman" w:cs="Times New Roman"/>
          <w:bCs/>
          <w:sz w:val="24"/>
          <w:szCs w:val="24"/>
        </w:rPr>
      </w:pPr>
      <w:r w:rsidRPr="007D4110">
        <w:rPr>
          <w:rFonts w:ascii="Times New Roman" w:hAnsi="Times New Roman" w:cs="Times New Roman"/>
          <w:bCs/>
          <w:sz w:val="24"/>
          <w:szCs w:val="24"/>
        </w:rPr>
        <w:t>- DTprime detecting amplifier (NPO DNA-Technology LLC, Russia,</w:t>
      </w:r>
      <w:r w:rsidRPr="007D4110">
        <w:rPr>
          <w:rFonts w:ascii="Times New Roman" w:hAnsi="Times New Roman" w:cs="Times New Roman"/>
          <w:sz w:val="24"/>
          <w:szCs w:val="24"/>
        </w:rPr>
        <w:t>RU No. FSR 2011/10229 dated 03.03.2011);</w:t>
      </w:r>
    </w:p>
    <w:p w14:paraId="668580B0" w14:textId="77777777" w:rsidR="007D4110" w:rsidRPr="007D4110" w:rsidRDefault="007D4110" w:rsidP="007D4110">
      <w:pPr>
        <w:rPr>
          <w:rFonts w:ascii="Times New Roman" w:hAnsi="Times New Roman" w:cs="Times New Roman"/>
          <w:bCs/>
          <w:sz w:val="24"/>
          <w:szCs w:val="24"/>
        </w:rPr>
      </w:pPr>
      <w:r w:rsidRPr="007D4110">
        <w:rPr>
          <w:rFonts w:ascii="Times New Roman" w:hAnsi="Times New Roman" w:cs="Times New Roman"/>
          <w:bCs/>
          <w:sz w:val="24"/>
          <w:szCs w:val="24"/>
        </w:rPr>
        <w:t>- Amplifier CFX 96 (“Bio-Rad”, USA,</w:t>
      </w:r>
      <w:r w:rsidRPr="007D4110">
        <w:rPr>
          <w:rFonts w:ascii="Times New Roman" w:hAnsi="Times New Roman" w:cs="Times New Roman"/>
          <w:sz w:val="24"/>
          <w:szCs w:val="24"/>
        </w:rPr>
        <w:t>RU No. FSZ 2008/03399 dated 06/21/2016);</w:t>
      </w:r>
    </w:p>
    <w:p w14:paraId="2AA6BF19" w14:textId="77777777" w:rsidR="007D4110" w:rsidRPr="007D4110" w:rsidRDefault="007D4110" w:rsidP="007D4110">
      <w:pPr>
        <w:rPr>
          <w:rFonts w:ascii="Times New Roman" w:hAnsi="Times New Roman" w:cs="Times New Roman"/>
          <w:bCs/>
          <w:sz w:val="24"/>
          <w:szCs w:val="24"/>
        </w:rPr>
      </w:pPr>
      <w:r w:rsidRPr="007D4110">
        <w:rPr>
          <w:rFonts w:ascii="Times New Roman" w:hAnsi="Times New Roman" w:cs="Times New Roman"/>
          <w:bCs/>
          <w:sz w:val="24"/>
          <w:szCs w:val="24"/>
        </w:rPr>
        <w:t>- Rotor-Gene Q amplifier (“Qiagen”, Germany,</w:t>
      </w:r>
      <w:r w:rsidRPr="007D4110">
        <w:rPr>
          <w:rFonts w:ascii="Times New Roman" w:hAnsi="Times New Roman" w:cs="Times New Roman"/>
          <w:sz w:val="24"/>
          <w:szCs w:val="24"/>
        </w:rPr>
        <w:t>RU No. FSZ 2010/07595 dated 08/10/2010);</w:t>
      </w:r>
    </w:p>
    <w:p w14:paraId="59FDEFC8" w14:textId="77777777" w:rsidR="007D4110" w:rsidRPr="007D4110" w:rsidRDefault="007D4110" w:rsidP="007D4110">
      <w:pPr>
        <w:rPr>
          <w:rFonts w:ascii="Times New Roman" w:hAnsi="Times New Roman" w:cs="Times New Roman"/>
          <w:bCs/>
          <w:sz w:val="24"/>
          <w:szCs w:val="24"/>
          <w:lang w:val="en-US"/>
        </w:rPr>
      </w:pPr>
      <w:r w:rsidRPr="007D4110">
        <w:rPr>
          <w:rFonts w:ascii="Times New Roman" w:hAnsi="Times New Roman" w:cs="Times New Roman"/>
          <w:bCs/>
          <w:sz w:val="24"/>
          <w:szCs w:val="24"/>
          <w:lang w:val="en-US"/>
        </w:rPr>
        <w:t>- QuantStudio 5 amplifier (“Thermo Fisher Scientific”, USA,</w:t>
      </w:r>
      <w:r w:rsidRPr="007D4110">
        <w:rPr>
          <w:rFonts w:ascii="Times New Roman" w:hAnsi="Times New Roman" w:cs="Times New Roman"/>
          <w:sz w:val="24"/>
          <w:szCs w:val="24"/>
        </w:rPr>
        <w:t>RU No. RZN 2019/8446 dated 06.06.2019);</w:t>
      </w:r>
    </w:p>
    <w:p w14:paraId="7DE4B35B" w14:textId="77777777" w:rsidR="007D4110" w:rsidRPr="007D4110" w:rsidRDefault="007D4110" w:rsidP="007D4110">
      <w:pPr>
        <w:rPr>
          <w:rFonts w:ascii="Times New Roman" w:hAnsi="Times New Roman" w:cs="Times New Roman"/>
          <w:bCs/>
          <w:sz w:val="24"/>
          <w:szCs w:val="24"/>
          <w:lang w:val="en-US"/>
        </w:rPr>
      </w:pPr>
      <w:r w:rsidRPr="007D4110">
        <w:rPr>
          <w:rFonts w:ascii="Times New Roman" w:hAnsi="Times New Roman" w:cs="Times New Roman"/>
          <w:bCs/>
          <w:sz w:val="24"/>
          <w:szCs w:val="24"/>
          <w:lang w:val="en-US"/>
        </w:rPr>
        <w:t>- Amplifier</w:t>
      </w:r>
      <w:r w:rsidRPr="007D4110">
        <w:rPr>
          <w:rFonts w:ascii="Times New Roman" w:hAnsi="Times New Roman" w:cs="Times New Roman"/>
          <w:sz w:val="24"/>
          <w:szCs w:val="24"/>
          <w:lang w:val="en-US"/>
        </w:rPr>
        <w:t>FLUORITE (Xian TianLong Science and Technology Co, China, RU No. РЗН 2022/16415 dated 01/24/2022).</w:t>
      </w:r>
      <w:bookmarkStart w:id="73" w:name="_Hlk128400656"/>
      <w:bookmarkEnd w:id="73"/>
    </w:p>
    <w:p w14:paraId="49C192E2" w14:textId="77777777" w:rsidR="007D4110" w:rsidRPr="007D4110" w:rsidRDefault="007D4110" w:rsidP="00BD1D44">
      <w:pPr>
        <w:rPr>
          <w:rFonts w:ascii="Times New Roman" w:hAnsi="Times New Roman" w:cs="Times New Roman"/>
          <w:bCs/>
          <w:sz w:val="24"/>
          <w:szCs w:val="24"/>
        </w:rPr>
      </w:pPr>
      <w:r w:rsidRPr="007D4110">
        <w:rPr>
          <w:rFonts w:ascii="Times New Roman" w:hAnsi="Times New Roman" w:cs="Times New Roman"/>
          <w:bCs/>
          <w:sz w:val="24"/>
          <w:szCs w:val="24"/>
        </w:rPr>
        <w:t>The tests were carried out using a parallel prospective study of the diagnostic characteristics of a set of reagents "</w:t>
      </w:r>
      <w:r w:rsidRPr="007D4110">
        <w:rPr>
          <w:rFonts w:ascii="Times New Roman" w:hAnsi="Times New Roman" w:cs="Times New Roman"/>
          <w:sz w:val="24"/>
          <w:szCs w:val="24"/>
          <w:lang w:val="en-US"/>
        </w:rPr>
        <w:t>UROGEN" based on a comparison of the results of testing the same samples of clinical material with the test set of reagents "UROGEN", produced by TestGen LLC and the comparison set "UROGEN-Test-12", produced by TestGen LLC, Russia (RU No. RZN 2022/ 17261 dated 05/19/2022).</w:t>
      </w:r>
    </w:p>
    <w:p w14:paraId="222CC670" w14:textId="77777777" w:rsidR="007D4110" w:rsidRPr="007D4110" w:rsidRDefault="007D4110" w:rsidP="00BD1D44">
      <w:pPr>
        <w:rPr>
          <w:rFonts w:ascii="Times New Roman" w:hAnsi="Times New Roman" w:cs="Times New Roman"/>
          <w:bCs/>
          <w:sz w:val="24"/>
          <w:szCs w:val="24"/>
        </w:rPr>
      </w:pPr>
      <w:r w:rsidRPr="007D4110">
        <w:rPr>
          <w:rFonts w:ascii="Times New Roman" w:hAnsi="Times New Roman" w:cs="Times New Roman"/>
          <w:bCs/>
          <w:sz w:val="24"/>
          <w:szCs w:val="24"/>
        </w:rPr>
        <w:t>The correct operation of the medical device under study was confirmed by the coincidence of results.</w:t>
      </w:r>
    </w:p>
    <w:p w14:paraId="2AC58477" w14:textId="77777777" w:rsidR="003A4D68" w:rsidRPr="00BD1D44" w:rsidRDefault="003A4D68" w:rsidP="00BD1D44">
      <w:pPr>
        <w:widowControl w:val="0"/>
        <w:suppressAutoHyphens/>
        <w:autoSpaceDE w:val="0"/>
        <w:autoSpaceDN w:val="0"/>
        <w:adjustRightInd w:val="0"/>
        <w:rPr>
          <w:rFonts w:ascii="Times New Roman" w:hAnsi="Times New Roman" w:cs="Times New Roman"/>
          <w:bCs/>
          <w:sz w:val="24"/>
          <w:szCs w:val="24"/>
        </w:rPr>
      </w:pPr>
      <w:r w:rsidRPr="00BD1D44">
        <w:rPr>
          <w:rFonts w:ascii="Times New Roman" w:hAnsi="Times New Roman" w:cs="Times New Roman"/>
          <w:sz w:val="24"/>
          <w:szCs w:val="24"/>
        </w:rPr>
        <w:t>Diagnostic characteristics of the test kit of each configuration form in relation to each test analyte in samples of human clinical material (smears from the vaginal mucosa, scraping from the cervical canal, scraping from the urethra, the first portion of freely released urine, prostate secretion)</w:t>
      </w:r>
      <w:r w:rsidRPr="00BD1D44">
        <w:rPr>
          <w:rFonts w:ascii="Times New Roman" w:hAnsi="Times New Roman" w:cs="Times New Roman"/>
          <w:bCs/>
          <w:color w:val="00000A"/>
          <w:sz w:val="24"/>
          <w:szCs w:val="24"/>
          <w:lang w:eastAsia="ar-SA"/>
        </w:rPr>
        <w:t>based on the results of main and additional clinical trials</w:t>
      </w:r>
      <w:r w:rsidRPr="00BD1D44">
        <w:rPr>
          <w:rFonts w:ascii="Times New Roman" w:hAnsi="Times New Roman" w:cs="Times New Roman"/>
          <w:bCs/>
          <w:sz w:val="24"/>
          <w:szCs w:val="24"/>
        </w:rPr>
        <w:t>are given in Tables 13-18.</w:t>
      </w:r>
    </w:p>
    <w:p w14:paraId="76779189" w14:textId="77777777" w:rsidR="003A4D68" w:rsidRPr="00BD1D44" w:rsidRDefault="003A4D68" w:rsidP="00BD1D44">
      <w:pPr>
        <w:widowControl w:val="0"/>
        <w:suppressAutoHyphens/>
        <w:ind w:firstLine="0"/>
        <w:rPr>
          <w:rFonts w:ascii="Times New Roman" w:hAnsi="Times New Roman" w:cs="Times New Roman"/>
          <w:bCs/>
        </w:rPr>
      </w:pPr>
    </w:p>
    <w:p w14:paraId="64171979" w14:textId="77777777" w:rsidR="004509B5" w:rsidRDefault="004509B5">
      <w:pPr>
        <w:rPr>
          <w:rFonts w:ascii="Times New Roman" w:hAnsi="Times New Roman" w:cs="Times New Roman"/>
          <w:bCs/>
          <w:sz w:val="24"/>
          <w:szCs w:val="24"/>
        </w:rPr>
      </w:pPr>
      <w:r>
        <w:rPr>
          <w:rFonts w:ascii="Times New Roman" w:hAnsi="Times New Roman" w:cs="Times New Roman"/>
          <w:bCs/>
          <w:sz w:val="24"/>
          <w:szCs w:val="24"/>
        </w:rPr>
        <w:br w:type="page"/>
      </w:r>
    </w:p>
    <w:p w14:paraId="65391597" w14:textId="77777777" w:rsidR="003A4D68" w:rsidRPr="00BD1D44" w:rsidRDefault="003A4D68" w:rsidP="00BD1D44">
      <w:pPr>
        <w:widowControl w:val="0"/>
        <w:suppressAutoHyphens/>
        <w:autoSpaceDE w:val="0"/>
        <w:autoSpaceDN w:val="0"/>
        <w:adjustRightInd w:val="0"/>
        <w:ind w:firstLine="0"/>
        <w:rPr>
          <w:rFonts w:ascii="Times New Roman" w:hAnsi="Times New Roman" w:cs="Times New Roman"/>
          <w:bCs/>
          <w:iCs/>
          <w:sz w:val="24"/>
          <w:szCs w:val="24"/>
        </w:rPr>
      </w:pPr>
      <w:r w:rsidRPr="00BD1D44">
        <w:rPr>
          <w:rFonts w:ascii="Times New Roman" w:hAnsi="Times New Roman" w:cs="Times New Roman"/>
          <w:bCs/>
          <w:sz w:val="24"/>
          <w:szCs w:val="24"/>
        </w:rPr>
        <w:lastRenderedPageBreak/>
        <w:t>Table 13</w:t>
      </w:r>
      <w:r w:rsidRPr="00BD1D44">
        <w:rPr>
          <w:rFonts w:ascii="Times New Roman" w:hAnsi="Times New Roman" w:cs="Times New Roman"/>
          <w:sz w:val="24"/>
          <w:szCs w:val="24"/>
        </w:rPr>
        <w:t>- Diagnostic characteristics of the “UROGEN” reagent set in the form of the “UROGEN-max” package in relation to</w:t>
      </w:r>
      <w:r w:rsidRPr="00BD1D44">
        <w:rPr>
          <w:rFonts w:ascii="Times New Roman" w:eastAsia="Calibri" w:hAnsi="Times New Roman" w:cs="Times New Roman"/>
          <w:bCs/>
          <w:sz w:val="24"/>
          <w:szCs w:val="24"/>
        </w:rPr>
        <w:t>DNA of Candida albicans, Chlamydia trachomatis, Gardnerella vaginalis, Mycoplasma genitalium, Mycoplasma hominis, Neisseria gonorrhoeae, Trichomonas vaginalis, Ureaplasma parvum, Ureaplasma urealyticum, CMV (Human betaherpesvirus 5), HSV1 (Human alphaherpesvirus 1) and HSV2 (Human alphaherpesvirus 2)</w:t>
      </w:r>
    </w:p>
    <w:tbl>
      <w:tblPr>
        <w:tblStyle w:val="ab"/>
        <w:tblW w:w="7366" w:type="dxa"/>
        <w:tblInd w:w="108" w:type="dxa"/>
        <w:tblLayout w:type="fixed"/>
        <w:tblLook w:val="04A0" w:firstRow="1" w:lastRow="0" w:firstColumn="1" w:lastColumn="0" w:noHBand="0" w:noVBand="1"/>
      </w:tblPr>
      <w:tblGrid>
        <w:gridCol w:w="993"/>
        <w:gridCol w:w="1134"/>
        <w:gridCol w:w="1134"/>
        <w:gridCol w:w="1134"/>
        <w:gridCol w:w="1553"/>
        <w:gridCol w:w="1418"/>
      </w:tblGrid>
      <w:tr w:rsidR="003A4D68" w:rsidRPr="004509B5" w14:paraId="19C3EFDB" w14:textId="77777777" w:rsidTr="008738B0">
        <w:tc>
          <w:tcPr>
            <w:tcW w:w="993" w:type="dxa"/>
            <w:tcBorders>
              <w:top w:val="single" w:sz="4" w:space="0" w:color="000000"/>
              <w:left w:val="single" w:sz="4" w:space="0" w:color="000000"/>
              <w:bottom w:val="single" w:sz="4" w:space="0" w:color="000000"/>
              <w:right w:val="single" w:sz="4" w:space="0" w:color="000000"/>
            </w:tcBorders>
            <w:vAlign w:val="center"/>
            <w:hideMark/>
          </w:tcPr>
          <w:p w14:paraId="59FE2B81" w14:textId="77777777" w:rsidR="003A4D68" w:rsidRPr="004509B5" w:rsidRDefault="003A4D68" w:rsidP="00BD1D44">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Type of material under study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D7D20D" w14:textId="77777777" w:rsidR="003A4D68" w:rsidRPr="004509B5" w:rsidRDefault="003A4D68" w:rsidP="00BD1D44">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Analyte of interest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0A1FC90" w14:textId="77777777" w:rsidR="003A4D68" w:rsidRPr="001D2F52" w:rsidRDefault="003A4D68" w:rsidP="00BD1D44">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positive samples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62F0DD" w14:textId="77777777" w:rsidR="003A4D68" w:rsidRPr="001D2F52" w:rsidRDefault="003A4D68" w:rsidP="00BD1D44">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negative samples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4BBF0BE0" w14:textId="77777777" w:rsidR="003A4D68" w:rsidRPr="004509B5" w:rsidRDefault="003A4D68" w:rsidP="00BD1D44">
            <w:pPr>
              <w:suppressAutoHyphens/>
              <w:ind w:firstLine="0"/>
              <w:jc w:val="center"/>
              <w:rPr>
                <w:rFonts w:ascii="Times New Roman" w:hAnsi="Times New Roman" w:cs="Times New Roman"/>
                <w:iCs/>
                <w:sz w:val="16"/>
                <w:szCs w:val="16"/>
              </w:rPr>
            </w:pPr>
            <w:r w:rsidRPr="004509B5">
              <w:rPr>
                <w:rFonts w:ascii="Times New Roman" w:hAnsi="Times New Roman" w:cs="Times New Roman"/>
                <w:iCs/>
                <w:sz w:val="16"/>
                <w:szCs w:val="16"/>
              </w:rPr>
              <w:t>Diagnostic sensitivity</w:t>
            </w:r>
          </w:p>
          <w:p w14:paraId="7B37760D" w14:textId="77777777" w:rsidR="003A4D68" w:rsidRPr="004509B5" w:rsidRDefault="003A4D68" w:rsidP="00BD1D44">
            <w:pPr>
              <w:suppressAutoHyphens/>
              <w:ind w:firstLine="0"/>
              <w:jc w:val="center"/>
              <w:rPr>
                <w:rFonts w:ascii="Times New Roman" w:hAnsi="Times New Roman" w:cs="Times New Roman"/>
                <w:bCs/>
                <w:iCs/>
                <w:sz w:val="16"/>
                <w:szCs w:val="16"/>
              </w:rPr>
            </w:pPr>
            <w:r w:rsidRPr="004509B5">
              <w:rPr>
                <w:rFonts w:ascii="Times New Roman" w:hAnsi="Times New Roman" w:cs="Times New Roman"/>
                <w:iCs/>
                <w:sz w:val="16"/>
                <w:szCs w:val="16"/>
              </w:rPr>
              <w:t>with a confidence probability of 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9B8C8AF" w14:textId="77777777" w:rsidR="003A4D68" w:rsidRPr="004509B5" w:rsidRDefault="003A4D68" w:rsidP="00BD1D44">
            <w:pPr>
              <w:suppressAutoHyphens/>
              <w:ind w:firstLine="0"/>
              <w:jc w:val="center"/>
              <w:rPr>
                <w:rFonts w:ascii="Times New Roman" w:hAnsi="Times New Roman" w:cs="Times New Roman"/>
                <w:bCs/>
                <w:iCs/>
                <w:sz w:val="16"/>
                <w:szCs w:val="16"/>
              </w:rPr>
            </w:pPr>
            <w:r w:rsidRPr="004509B5">
              <w:rPr>
                <w:rFonts w:ascii="Times New Roman" w:hAnsi="Times New Roman" w:cs="Times New Roman"/>
                <w:bCs/>
                <w:iCs/>
                <w:sz w:val="16"/>
                <w:szCs w:val="16"/>
              </w:rPr>
              <w:t>Diagnostic specificity</w:t>
            </w:r>
          </w:p>
          <w:p w14:paraId="60F7B412" w14:textId="77777777" w:rsidR="003A4D68" w:rsidRPr="004509B5" w:rsidRDefault="003A4D68" w:rsidP="00BD1D44">
            <w:pPr>
              <w:suppressAutoHyphens/>
              <w:ind w:firstLine="0"/>
              <w:jc w:val="center"/>
              <w:rPr>
                <w:rFonts w:ascii="Times New Roman" w:hAnsi="Times New Roman" w:cs="Times New Roman"/>
                <w:iCs/>
                <w:sz w:val="16"/>
                <w:szCs w:val="16"/>
              </w:rPr>
            </w:pPr>
            <w:r w:rsidRPr="004509B5">
              <w:rPr>
                <w:rFonts w:ascii="Times New Roman" w:hAnsi="Times New Roman" w:cs="Times New Roman"/>
                <w:bCs/>
                <w:iCs/>
                <w:sz w:val="16"/>
                <w:szCs w:val="16"/>
              </w:rPr>
              <w:t>with a confidence probability of 95%</w:t>
            </w:r>
          </w:p>
        </w:tc>
      </w:tr>
      <w:tr w:rsidR="004509B5" w:rsidRPr="004509B5" w14:paraId="0BD5D400" w14:textId="77777777" w:rsidTr="008738B0">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0CD56BD2" w14:textId="77777777" w:rsidR="004509B5" w:rsidRPr="004509B5" w:rsidRDefault="004509B5" w:rsidP="004509B5">
            <w:pPr>
              <w:pStyle w:val="23"/>
              <w:ind w:left="26" w:firstLine="0"/>
              <w:jc w:val="center"/>
              <w:rPr>
                <w:rFonts w:ascii="Times New Roman" w:hAnsi="Times New Roman"/>
                <w:iCs/>
                <w:sz w:val="16"/>
                <w:szCs w:val="16"/>
                <w:lang w:val="ru-RU"/>
              </w:rPr>
            </w:pPr>
            <w:r w:rsidRPr="004509B5">
              <w:rPr>
                <w:rFonts w:ascii="Times New Roman" w:hAnsi="Times New Roman"/>
                <w:iCs/>
                <w:sz w:val="16"/>
                <w:szCs w:val="16"/>
                <w:lang w:val="ru-RU"/>
              </w:rPr>
              <w:t>Smears from the vaginal mucosa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9600C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9841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53CB162"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392</w:t>
            </w:r>
          </w:p>
        </w:tc>
        <w:tc>
          <w:tcPr>
            <w:tcW w:w="1553" w:type="dxa"/>
            <w:tcBorders>
              <w:top w:val="single" w:sz="4" w:space="0" w:color="000000"/>
              <w:left w:val="single" w:sz="4" w:space="0" w:color="000000"/>
              <w:bottom w:val="single" w:sz="4" w:space="0" w:color="000000"/>
              <w:right w:val="single" w:sz="4" w:space="0" w:color="000000"/>
            </w:tcBorders>
            <w:vAlign w:val="center"/>
          </w:tcPr>
          <w:p w14:paraId="246DC668"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 92.29%-100%)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15A6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CI:99.06%-100%)</w:t>
            </w:r>
          </w:p>
        </w:tc>
      </w:tr>
      <w:tr w:rsidR="004509B5" w:rsidRPr="004509B5" w14:paraId="69F1341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532A86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373CEFD"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2CD889A4"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5283B"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4E85162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2AEE0C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6E0140E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5691ADE"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38AACA"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4FCCFB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21B877A5"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393</w:t>
            </w:r>
          </w:p>
        </w:tc>
        <w:tc>
          <w:tcPr>
            <w:tcW w:w="1553" w:type="dxa"/>
            <w:tcBorders>
              <w:top w:val="single" w:sz="4" w:space="0" w:color="000000"/>
              <w:left w:val="single" w:sz="4" w:space="0" w:color="000000"/>
              <w:bottom w:val="single" w:sz="4" w:space="0" w:color="000000"/>
              <w:right w:val="single" w:sz="4" w:space="0" w:color="000000"/>
            </w:tcBorders>
            <w:vAlign w:val="center"/>
          </w:tcPr>
          <w:p w14:paraId="3CD2AD3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4BDA4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0F413A7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1232ABE"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2B929C"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0BA477D7"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62EA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403</w:t>
            </w:r>
          </w:p>
        </w:tc>
        <w:tc>
          <w:tcPr>
            <w:tcW w:w="1553" w:type="dxa"/>
            <w:tcBorders>
              <w:top w:val="single" w:sz="4" w:space="0" w:color="000000"/>
              <w:left w:val="single" w:sz="4" w:space="0" w:color="000000"/>
              <w:bottom w:val="single" w:sz="4" w:space="0" w:color="000000"/>
              <w:right w:val="single" w:sz="4" w:space="0" w:color="000000"/>
            </w:tcBorders>
            <w:vAlign w:val="center"/>
          </w:tcPr>
          <w:p w14:paraId="7F8965D4"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CI:90.00%-100%)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14850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CI:99.09%-100%)</w:t>
            </w:r>
          </w:p>
        </w:tc>
      </w:tr>
      <w:tr w:rsidR="004509B5" w:rsidRPr="004509B5" w14:paraId="3809C689"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46D7D10"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63BCBC"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C3DAF"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71DB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206AF53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4DA6E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6D8A03AA"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A1259F2"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D11937F"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6544F46"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B71E5A0"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0B8329F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EE499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19CF24D7"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2BB7A7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56A5E9"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1027C4B2"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1AD77"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1B588F0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74402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0842BDAF"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AC516CF"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08E0B6"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173F9"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37</w:t>
            </w:r>
          </w:p>
        </w:tc>
        <w:tc>
          <w:tcPr>
            <w:tcW w:w="1134" w:type="dxa"/>
            <w:tcBorders>
              <w:top w:val="single" w:sz="4" w:space="0" w:color="000000"/>
              <w:left w:val="single" w:sz="4" w:space="0" w:color="000000"/>
              <w:bottom w:val="single" w:sz="4" w:space="0" w:color="000000"/>
              <w:right w:val="single" w:sz="4" w:space="0" w:color="000000"/>
            </w:tcBorders>
            <w:vAlign w:val="center"/>
          </w:tcPr>
          <w:p w14:paraId="05EAC05F"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401</w:t>
            </w:r>
          </w:p>
        </w:tc>
        <w:tc>
          <w:tcPr>
            <w:tcW w:w="1553" w:type="dxa"/>
            <w:tcBorders>
              <w:top w:val="single" w:sz="4" w:space="0" w:color="000000"/>
              <w:left w:val="single" w:sz="4" w:space="0" w:color="000000"/>
              <w:bottom w:val="single" w:sz="4" w:space="0" w:color="000000"/>
              <w:right w:val="single" w:sz="4" w:space="0" w:color="000000"/>
            </w:tcBorders>
            <w:vAlign w:val="center"/>
          </w:tcPr>
          <w:p w14:paraId="19E2B6B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CI:90.51%-100%)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98902F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26A25A6F"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37385C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E07E76"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C6033CF"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B055DB"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396</w:t>
            </w:r>
          </w:p>
        </w:tc>
        <w:tc>
          <w:tcPr>
            <w:tcW w:w="1553" w:type="dxa"/>
            <w:tcBorders>
              <w:top w:val="single" w:sz="4" w:space="0" w:color="000000"/>
              <w:left w:val="single" w:sz="4" w:space="0" w:color="000000"/>
              <w:bottom w:val="single" w:sz="4" w:space="0" w:color="000000"/>
              <w:right w:val="single" w:sz="4" w:space="0" w:color="000000"/>
            </w:tcBorders>
            <w:vAlign w:val="center"/>
          </w:tcPr>
          <w:p w14:paraId="54DA923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CI:91.59%-100%)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0292CA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580BBF90"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D741969"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FF96C1"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4D473A23"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408E2A4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28F7DBC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724C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72DA250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5C0D127"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2496D7"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53BB8F7E"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D7CC95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1745C08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9F83A1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CI:99.08%-100%)</w:t>
            </w:r>
          </w:p>
        </w:tc>
      </w:tr>
      <w:tr w:rsidR="004509B5" w:rsidRPr="004509B5" w14:paraId="27F1AFD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5CC5E9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5635F3"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12609CB9"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1F6918F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396</w:t>
            </w:r>
          </w:p>
        </w:tc>
        <w:tc>
          <w:tcPr>
            <w:tcW w:w="1553" w:type="dxa"/>
            <w:tcBorders>
              <w:top w:val="single" w:sz="4" w:space="0" w:color="000000"/>
              <w:left w:val="single" w:sz="4" w:space="0" w:color="000000"/>
              <w:bottom w:val="single" w:sz="4" w:space="0" w:color="000000"/>
              <w:right w:val="single" w:sz="4" w:space="0" w:color="000000"/>
            </w:tcBorders>
            <w:vAlign w:val="center"/>
          </w:tcPr>
          <w:p w14:paraId="1DF042B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CI:91.59%-100%)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53CC8D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6F6FEA94" w14:textId="77777777" w:rsidTr="008738B0">
        <w:tc>
          <w:tcPr>
            <w:tcW w:w="993" w:type="dxa"/>
            <w:vMerge w:val="restart"/>
            <w:tcBorders>
              <w:top w:val="single" w:sz="4" w:space="0" w:color="000000"/>
              <w:left w:val="single" w:sz="4" w:space="0" w:color="000000"/>
              <w:bottom w:val="single" w:sz="4" w:space="0" w:color="000000"/>
              <w:right w:val="single" w:sz="4" w:space="0" w:color="000000"/>
            </w:tcBorders>
            <w:hideMark/>
          </w:tcPr>
          <w:p w14:paraId="7DF33C0B" w14:textId="77777777" w:rsidR="004509B5" w:rsidRPr="004509B5" w:rsidRDefault="004509B5" w:rsidP="004509B5">
            <w:pPr>
              <w:pStyle w:val="23"/>
              <w:ind w:left="26" w:firstLine="0"/>
              <w:jc w:val="center"/>
              <w:rPr>
                <w:rFonts w:ascii="Times New Roman" w:hAnsi="Times New Roman"/>
                <w:iCs/>
                <w:sz w:val="16"/>
                <w:szCs w:val="16"/>
              </w:rPr>
            </w:pPr>
            <w:r w:rsidRPr="004509B5">
              <w:rPr>
                <w:rFonts w:ascii="Times New Roman" w:hAnsi="Times New Roman"/>
                <w:iCs/>
                <w:sz w:val="16"/>
                <w:szCs w:val="16"/>
              </w:rPr>
              <w:t>Scraping from the cervical canal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535EA4"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462A21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F1A845"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5FD13D5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2A865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735DAAC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3871418"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1ABEF3"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7D1C4F22"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37</w:t>
            </w:r>
          </w:p>
        </w:tc>
        <w:tc>
          <w:tcPr>
            <w:tcW w:w="1134" w:type="dxa"/>
            <w:tcBorders>
              <w:top w:val="single" w:sz="4" w:space="0" w:color="000000"/>
              <w:left w:val="single" w:sz="4" w:space="0" w:color="000000"/>
              <w:bottom w:val="single" w:sz="4" w:space="0" w:color="000000"/>
              <w:right w:val="single" w:sz="4" w:space="0" w:color="000000"/>
            </w:tcBorders>
            <w:vAlign w:val="center"/>
          </w:tcPr>
          <w:p w14:paraId="4214C9E8"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401</w:t>
            </w:r>
          </w:p>
        </w:tc>
        <w:tc>
          <w:tcPr>
            <w:tcW w:w="1553" w:type="dxa"/>
            <w:tcBorders>
              <w:top w:val="single" w:sz="4" w:space="0" w:color="000000"/>
              <w:left w:val="single" w:sz="4" w:space="0" w:color="000000"/>
              <w:bottom w:val="single" w:sz="4" w:space="0" w:color="000000"/>
              <w:right w:val="single" w:sz="4" w:space="0" w:color="000000"/>
            </w:tcBorders>
            <w:vAlign w:val="center"/>
          </w:tcPr>
          <w:p w14:paraId="32929B2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CI:90.51%-100%)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57FBA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6F921599"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B6E6DB6"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73C70C"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2A7C871"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1498E"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397</w:t>
            </w:r>
          </w:p>
        </w:tc>
        <w:tc>
          <w:tcPr>
            <w:tcW w:w="1553" w:type="dxa"/>
            <w:tcBorders>
              <w:top w:val="single" w:sz="4" w:space="0" w:color="000000"/>
              <w:left w:val="single" w:sz="4" w:space="0" w:color="000000"/>
              <w:bottom w:val="single" w:sz="4" w:space="0" w:color="000000"/>
              <w:right w:val="single" w:sz="4" w:space="0" w:color="000000"/>
            </w:tcBorders>
            <w:vAlign w:val="center"/>
          </w:tcPr>
          <w:p w14:paraId="272F906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6C35B4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3B0201F1"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253881D"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99B259"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485BFD2A"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C0BFF44"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434C805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8E52D2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2B17F6E0"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114D0C"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C59EAC"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31651A1B"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74DAF"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435BFE2D"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32E8C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7CA1FBFE"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166C325"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593F20"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 xml:space="preserve">Mycoplasma </w:t>
            </w:r>
            <w:r w:rsidRPr="004509B5">
              <w:rPr>
                <w:rFonts w:ascii="Times New Roman" w:hAnsi="Times New Roman"/>
                <w:bCs/>
                <w:i/>
                <w:iCs/>
                <w:sz w:val="16"/>
                <w:szCs w:val="16"/>
              </w:rPr>
              <w:lastRenderedPageBreak/>
              <w:t>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0D7A2E9"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lastRenderedPageBreak/>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1B91C14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41AF90C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 xml:space="preserve">100% (95% </w:t>
            </w:r>
            <w:r w:rsidRPr="004509B5">
              <w:rPr>
                <w:rFonts w:ascii="Times New Roman" w:hAnsi="Times New Roman" w:cs="Times New Roman"/>
                <w:color w:val="000000"/>
                <w:sz w:val="16"/>
                <w:szCs w:val="16"/>
              </w:rPr>
              <w:lastRenderedPageBreak/>
              <w:t>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556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lastRenderedPageBreak/>
              <w:t xml:space="preserve">100% (95% </w:t>
            </w:r>
            <w:r w:rsidRPr="004509B5">
              <w:rPr>
                <w:rFonts w:ascii="Times New Roman" w:hAnsi="Times New Roman" w:cs="Times New Roman"/>
                <w:iCs/>
                <w:color w:val="000000"/>
                <w:sz w:val="16"/>
                <w:szCs w:val="16"/>
              </w:rPr>
              <w:lastRenderedPageBreak/>
              <w:t>CI:99.08%-100%)</w:t>
            </w:r>
          </w:p>
        </w:tc>
      </w:tr>
      <w:tr w:rsidR="004509B5" w:rsidRPr="004509B5" w14:paraId="59FAF664"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D4D4159"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D0D9C2"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323ECD01"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E4B7DED"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212AA96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229C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413C04B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BCB2E7A"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C2B120"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2411D1F2"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00907"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2E5742C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A8F7E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7D07E7E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68D63C7"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39A2D5"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8A18A"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A1502"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399</w:t>
            </w:r>
          </w:p>
        </w:tc>
        <w:tc>
          <w:tcPr>
            <w:tcW w:w="1553" w:type="dxa"/>
            <w:tcBorders>
              <w:top w:val="single" w:sz="4" w:space="0" w:color="000000"/>
              <w:left w:val="single" w:sz="4" w:space="0" w:color="000000"/>
              <w:bottom w:val="single" w:sz="4" w:space="0" w:color="000000"/>
              <w:right w:val="single" w:sz="4" w:space="0" w:color="000000"/>
            </w:tcBorders>
            <w:vAlign w:val="center"/>
          </w:tcPr>
          <w:p w14:paraId="6B94BA7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C1CDF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6DD84A0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35975D2"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09C38C"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339F859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9D3A588"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1781F91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03CF6E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11540761"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D9C567E"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AEEDED"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7EEA61E1"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0B9EB34"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7780E41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BBE52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CI:99.08%-100%)</w:t>
            </w:r>
          </w:p>
        </w:tc>
      </w:tr>
      <w:tr w:rsidR="004509B5" w:rsidRPr="004509B5" w14:paraId="45B8248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FABDCC4"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4144CF"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65F9B1D5"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37282327"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19D962C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AFAE2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CI:99.08%-100%)</w:t>
            </w:r>
          </w:p>
        </w:tc>
      </w:tr>
      <w:tr w:rsidR="004509B5" w:rsidRPr="004509B5" w14:paraId="79F27F31" w14:textId="77777777" w:rsidTr="008738B0">
        <w:tc>
          <w:tcPr>
            <w:tcW w:w="993" w:type="dxa"/>
            <w:vMerge w:val="restart"/>
            <w:tcBorders>
              <w:top w:val="single" w:sz="4" w:space="0" w:color="000000"/>
              <w:left w:val="single" w:sz="4" w:space="0" w:color="000000"/>
              <w:bottom w:val="single" w:sz="4" w:space="0" w:color="000000"/>
              <w:right w:val="single" w:sz="4" w:space="0" w:color="000000"/>
            </w:tcBorders>
            <w:hideMark/>
          </w:tcPr>
          <w:p w14:paraId="445DD7CF" w14:textId="77777777" w:rsidR="004509B5" w:rsidRPr="004509B5" w:rsidRDefault="004509B5" w:rsidP="004509B5">
            <w:pPr>
              <w:pStyle w:val="23"/>
              <w:ind w:left="26" w:firstLine="0"/>
              <w:jc w:val="center"/>
              <w:rPr>
                <w:rFonts w:ascii="Times New Roman" w:hAnsi="Times New Roman"/>
                <w:iCs/>
                <w:sz w:val="16"/>
                <w:szCs w:val="16"/>
              </w:rPr>
            </w:pPr>
            <w:r w:rsidRPr="004509B5">
              <w:rPr>
                <w:rFonts w:ascii="Times New Roman" w:hAnsi="Times New Roman"/>
                <w:iCs/>
                <w:sz w:val="16"/>
                <w:szCs w:val="16"/>
              </w:rPr>
              <w:t>Urethral scraping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2D03B4"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3F29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15AF9CA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0D1857F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F2FD7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148395F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066738"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B2C940"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14DF8A66"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D1F2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409</w:t>
            </w:r>
          </w:p>
        </w:tc>
        <w:tc>
          <w:tcPr>
            <w:tcW w:w="1553" w:type="dxa"/>
            <w:tcBorders>
              <w:top w:val="single" w:sz="4" w:space="0" w:color="000000"/>
              <w:left w:val="single" w:sz="4" w:space="0" w:color="000000"/>
              <w:bottom w:val="single" w:sz="4" w:space="0" w:color="000000"/>
              <w:right w:val="single" w:sz="4" w:space="0" w:color="000000"/>
            </w:tcBorders>
            <w:vAlign w:val="center"/>
          </w:tcPr>
          <w:p w14:paraId="7E30180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173CC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502A5D97"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71C8E8E"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959A0E"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3D4F7"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4DE55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3F63293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A32210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766CA7E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4554559"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52127D"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259C373A"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74FF8289"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093FB324"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BC818C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73A1E5D4"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171EF35"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F29733"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F5C4A"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17A457C8"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16C83F6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35A25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0D123E38"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4FAEA62"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FE6886"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CBBFD"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14C4B48D"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413</w:t>
            </w:r>
          </w:p>
        </w:tc>
        <w:tc>
          <w:tcPr>
            <w:tcW w:w="1553" w:type="dxa"/>
            <w:tcBorders>
              <w:top w:val="single" w:sz="4" w:space="0" w:color="000000"/>
              <w:left w:val="single" w:sz="4" w:space="0" w:color="000000"/>
              <w:bottom w:val="single" w:sz="4" w:space="0" w:color="000000"/>
              <w:right w:val="single" w:sz="4" w:space="0" w:color="000000"/>
            </w:tcBorders>
            <w:vAlign w:val="center"/>
          </w:tcPr>
          <w:p w14:paraId="594F3E5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016930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25CD33BC"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FE9AE4F"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D0B683"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6BF680B3"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6AB44D4F"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411</w:t>
            </w:r>
          </w:p>
        </w:tc>
        <w:tc>
          <w:tcPr>
            <w:tcW w:w="1553" w:type="dxa"/>
            <w:tcBorders>
              <w:top w:val="single" w:sz="4" w:space="0" w:color="000000"/>
              <w:left w:val="single" w:sz="4" w:space="0" w:color="000000"/>
              <w:bottom w:val="single" w:sz="4" w:space="0" w:color="000000"/>
              <w:right w:val="single" w:sz="4" w:space="0" w:color="000000"/>
            </w:tcBorders>
            <w:vAlign w:val="center"/>
          </w:tcPr>
          <w:p w14:paraId="2206BA5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726C7D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45DEB7B4"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C4688CA"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FA90E3"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536B2"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A602986"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414</w:t>
            </w:r>
          </w:p>
        </w:tc>
        <w:tc>
          <w:tcPr>
            <w:tcW w:w="1553" w:type="dxa"/>
            <w:tcBorders>
              <w:top w:val="single" w:sz="4" w:space="0" w:color="000000"/>
              <w:left w:val="single" w:sz="4" w:space="0" w:color="000000"/>
              <w:bottom w:val="single" w:sz="4" w:space="0" w:color="000000"/>
              <w:right w:val="single" w:sz="4" w:space="0" w:color="000000"/>
            </w:tcBorders>
            <w:vAlign w:val="center"/>
          </w:tcPr>
          <w:p w14:paraId="4625D1D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3F129D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26C10229"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C3A60BE"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9DFF2A"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2B33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13CD7"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413</w:t>
            </w:r>
          </w:p>
        </w:tc>
        <w:tc>
          <w:tcPr>
            <w:tcW w:w="1553" w:type="dxa"/>
            <w:tcBorders>
              <w:top w:val="single" w:sz="4" w:space="0" w:color="000000"/>
              <w:left w:val="single" w:sz="4" w:space="0" w:color="000000"/>
              <w:bottom w:val="single" w:sz="4" w:space="0" w:color="000000"/>
              <w:right w:val="single" w:sz="4" w:space="0" w:color="000000"/>
            </w:tcBorders>
            <w:vAlign w:val="center"/>
          </w:tcPr>
          <w:p w14:paraId="6377B60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28E438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7654E6B8"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57CA541"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DC8E99"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0D575136"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D33EF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6824367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B5DA8"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179E6B28"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224283E"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288EB1"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EF6F0AC"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27BBE32"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414</w:t>
            </w:r>
          </w:p>
        </w:tc>
        <w:tc>
          <w:tcPr>
            <w:tcW w:w="1553" w:type="dxa"/>
            <w:tcBorders>
              <w:top w:val="single" w:sz="4" w:space="0" w:color="000000"/>
              <w:left w:val="single" w:sz="4" w:space="0" w:color="000000"/>
              <w:bottom w:val="single" w:sz="4" w:space="0" w:color="000000"/>
              <w:right w:val="single" w:sz="4" w:space="0" w:color="000000"/>
            </w:tcBorders>
            <w:vAlign w:val="center"/>
          </w:tcPr>
          <w:p w14:paraId="603C311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0354B8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7C8268B7"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381A876"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28914A"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A887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4F31389B"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409</w:t>
            </w:r>
          </w:p>
        </w:tc>
        <w:tc>
          <w:tcPr>
            <w:tcW w:w="1553" w:type="dxa"/>
            <w:tcBorders>
              <w:top w:val="single" w:sz="4" w:space="0" w:color="000000"/>
              <w:left w:val="single" w:sz="4" w:space="0" w:color="000000"/>
              <w:bottom w:val="single" w:sz="4" w:space="0" w:color="000000"/>
              <w:right w:val="single" w:sz="4" w:space="0" w:color="000000"/>
            </w:tcBorders>
            <w:vAlign w:val="center"/>
          </w:tcPr>
          <w:p w14:paraId="2E557F5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1029E5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19F92CF0" w14:textId="77777777" w:rsidTr="008738B0">
        <w:tc>
          <w:tcPr>
            <w:tcW w:w="993" w:type="dxa"/>
            <w:vMerge w:val="restart"/>
            <w:tcBorders>
              <w:top w:val="single" w:sz="4" w:space="0" w:color="000000"/>
              <w:left w:val="single" w:sz="4" w:space="0" w:color="000000"/>
              <w:bottom w:val="single" w:sz="4" w:space="0" w:color="000000"/>
              <w:right w:val="single" w:sz="4" w:space="0" w:color="000000"/>
            </w:tcBorders>
            <w:hideMark/>
          </w:tcPr>
          <w:p w14:paraId="31F83C40" w14:textId="77777777" w:rsidR="004509B5" w:rsidRPr="004509B5" w:rsidRDefault="004509B5" w:rsidP="004509B5">
            <w:pPr>
              <w:pStyle w:val="23"/>
              <w:ind w:left="26" w:firstLine="0"/>
              <w:jc w:val="center"/>
              <w:rPr>
                <w:rFonts w:ascii="Times New Roman" w:hAnsi="Times New Roman"/>
                <w:iCs/>
                <w:sz w:val="16"/>
                <w:szCs w:val="16"/>
                <w:lang w:val="ru-RU"/>
              </w:rPr>
            </w:pPr>
            <w:r w:rsidRPr="004509B5">
              <w:rPr>
                <w:rFonts w:ascii="Times New Roman" w:hAnsi="Times New Roman"/>
                <w:iCs/>
                <w:sz w:val="16"/>
                <w:szCs w:val="16"/>
                <w:lang w:val="ru-RU"/>
              </w:rPr>
              <w:t>First volume of freely released urine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2C423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3E43D"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26879F8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410</w:t>
            </w:r>
          </w:p>
        </w:tc>
        <w:tc>
          <w:tcPr>
            <w:tcW w:w="1553" w:type="dxa"/>
            <w:tcBorders>
              <w:top w:val="single" w:sz="4" w:space="0" w:color="000000"/>
              <w:left w:val="single" w:sz="4" w:space="0" w:color="000000"/>
              <w:bottom w:val="single" w:sz="4" w:space="0" w:color="000000"/>
              <w:right w:val="single" w:sz="4" w:space="0" w:color="000000"/>
            </w:tcBorders>
            <w:vAlign w:val="center"/>
          </w:tcPr>
          <w:p w14:paraId="3BFEB2D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1FA49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117E16B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73DBA00"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153810"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5714A224"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4D9D213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2010D2B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06F864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06CB95F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D399583"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299D2E"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FB856"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FB826"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410</w:t>
            </w:r>
          </w:p>
        </w:tc>
        <w:tc>
          <w:tcPr>
            <w:tcW w:w="1553" w:type="dxa"/>
            <w:tcBorders>
              <w:top w:val="single" w:sz="4" w:space="0" w:color="000000"/>
              <w:left w:val="single" w:sz="4" w:space="0" w:color="000000"/>
              <w:bottom w:val="single" w:sz="4" w:space="0" w:color="000000"/>
              <w:right w:val="single" w:sz="4" w:space="0" w:color="000000"/>
            </w:tcBorders>
            <w:vAlign w:val="center"/>
          </w:tcPr>
          <w:p w14:paraId="79D85BD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48900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68B0FCF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B44408D"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6D40AF"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 xml:space="preserve">Neisseria </w:t>
            </w:r>
            <w:r w:rsidRPr="004509B5">
              <w:rPr>
                <w:rFonts w:ascii="Times New Roman" w:hAnsi="Times New Roman"/>
                <w:bCs/>
                <w:i/>
                <w:iCs/>
                <w:sz w:val="16"/>
                <w:szCs w:val="16"/>
              </w:rPr>
              <w:lastRenderedPageBreak/>
              <w:t>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3E573CC9"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lastRenderedPageBreak/>
              <w:t>44</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3C23D"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406</w:t>
            </w:r>
          </w:p>
        </w:tc>
        <w:tc>
          <w:tcPr>
            <w:tcW w:w="1553" w:type="dxa"/>
            <w:tcBorders>
              <w:top w:val="single" w:sz="4" w:space="0" w:color="000000"/>
              <w:left w:val="single" w:sz="4" w:space="0" w:color="000000"/>
              <w:bottom w:val="single" w:sz="4" w:space="0" w:color="000000"/>
              <w:right w:val="single" w:sz="4" w:space="0" w:color="000000"/>
            </w:tcBorders>
            <w:vAlign w:val="center"/>
          </w:tcPr>
          <w:p w14:paraId="77FF621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 xml:space="preserve">100% (95% </w:t>
            </w:r>
            <w:r w:rsidRPr="004509B5">
              <w:rPr>
                <w:rFonts w:ascii="Times New Roman" w:hAnsi="Times New Roman" w:cs="Times New Roman"/>
                <w:color w:val="000000"/>
                <w:sz w:val="16"/>
                <w:szCs w:val="16"/>
              </w:rPr>
              <w:lastRenderedPageBreak/>
              <w:t>CI:91.96%-100%)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640F7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lastRenderedPageBreak/>
              <w:t xml:space="preserve">100% (95% </w:t>
            </w:r>
            <w:r w:rsidRPr="004509B5">
              <w:rPr>
                <w:rFonts w:ascii="Times New Roman" w:hAnsi="Times New Roman" w:cs="Times New Roman"/>
                <w:iCs/>
                <w:color w:val="000000"/>
                <w:sz w:val="16"/>
                <w:szCs w:val="16"/>
              </w:rPr>
              <w:lastRenderedPageBreak/>
              <w:t>CI:99.10%-100%)</w:t>
            </w:r>
          </w:p>
        </w:tc>
      </w:tr>
      <w:tr w:rsidR="004509B5" w:rsidRPr="004509B5" w14:paraId="4C8BCB8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8E4D822"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E4472BC"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12F25CBC"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76DC41E1"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411</w:t>
            </w:r>
          </w:p>
        </w:tc>
        <w:tc>
          <w:tcPr>
            <w:tcW w:w="1553" w:type="dxa"/>
            <w:tcBorders>
              <w:top w:val="single" w:sz="4" w:space="0" w:color="000000"/>
              <w:left w:val="single" w:sz="4" w:space="0" w:color="000000"/>
              <w:bottom w:val="single" w:sz="4" w:space="0" w:color="000000"/>
              <w:right w:val="single" w:sz="4" w:space="0" w:color="000000"/>
            </w:tcBorders>
            <w:vAlign w:val="center"/>
          </w:tcPr>
          <w:p w14:paraId="7AD84DA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7289FE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CI:95.60%-100%)</w:t>
            </w:r>
          </w:p>
        </w:tc>
      </w:tr>
      <w:tr w:rsidR="004509B5" w:rsidRPr="004509B5" w14:paraId="05CAE4C2"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A0B7C4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AC0DF5"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03923"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11BCB1F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408</w:t>
            </w:r>
          </w:p>
        </w:tc>
        <w:tc>
          <w:tcPr>
            <w:tcW w:w="1553" w:type="dxa"/>
            <w:tcBorders>
              <w:top w:val="single" w:sz="4" w:space="0" w:color="000000"/>
              <w:left w:val="single" w:sz="4" w:space="0" w:color="000000"/>
              <w:bottom w:val="single" w:sz="4" w:space="0" w:color="000000"/>
              <w:right w:val="single" w:sz="4" w:space="0" w:color="000000"/>
            </w:tcBorders>
            <w:vAlign w:val="center"/>
          </w:tcPr>
          <w:p w14:paraId="0F04C1D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CI:91.59%-100%)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48D8F9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0EB171D2"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3B6A9D6"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9E5BE6"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84246"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3053485B"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060B852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2FF141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72AFFBAE"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8684E1F"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89DB05"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A42DE7"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1BDA7"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5C55752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7B3513"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CI:99.11%-100%)</w:t>
            </w:r>
          </w:p>
        </w:tc>
      </w:tr>
      <w:tr w:rsidR="004509B5" w:rsidRPr="004509B5" w14:paraId="2E884425"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45743FC"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D80B78"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53CA3CE"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7264EBEE"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410</w:t>
            </w:r>
          </w:p>
        </w:tc>
        <w:tc>
          <w:tcPr>
            <w:tcW w:w="1553" w:type="dxa"/>
            <w:tcBorders>
              <w:top w:val="single" w:sz="4" w:space="0" w:color="000000"/>
              <w:left w:val="single" w:sz="4" w:space="0" w:color="000000"/>
              <w:bottom w:val="single" w:sz="4" w:space="0" w:color="000000"/>
              <w:right w:val="single" w:sz="4" w:space="0" w:color="000000"/>
            </w:tcBorders>
            <w:vAlign w:val="center"/>
          </w:tcPr>
          <w:p w14:paraId="24BBEEF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CC3E8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022E893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CAB1DA0"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9C6955"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18C11"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E725C5"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0CA0B5E2"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C6E653D"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1F17ADA6"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E53A5DA"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0E7AFB"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890D769"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7A4A41A"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52381B7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82698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364F4924"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A6D7CF6"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5FEA66"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FF64A"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3888474E"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409</w:t>
            </w:r>
          </w:p>
        </w:tc>
        <w:tc>
          <w:tcPr>
            <w:tcW w:w="1553" w:type="dxa"/>
            <w:tcBorders>
              <w:top w:val="single" w:sz="4" w:space="0" w:color="000000"/>
              <w:left w:val="single" w:sz="4" w:space="0" w:color="000000"/>
              <w:bottom w:val="single" w:sz="4" w:space="0" w:color="000000"/>
              <w:right w:val="single" w:sz="4" w:space="0" w:color="000000"/>
            </w:tcBorders>
            <w:vAlign w:val="center"/>
          </w:tcPr>
          <w:p w14:paraId="5F244DAE"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EC4FDF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4341C41C" w14:textId="77777777" w:rsidTr="008738B0">
        <w:tc>
          <w:tcPr>
            <w:tcW w:w="993" w:type="dxa"/>
            <w:vMerge w:val="restart"/>
            <w:tcBorders>
              <w:top w:val="single" w:sz="4" w:space="0" w:color="000000"/>
              <w:left w:val="single" w:sz="4" w:space="0" w:color="000000"/>
              <w:bottom w:val="single" w:sz="4" w:space="0" w:color="000000"/>
              <w:right w:val="single" w:sz="4" w:space="0" w:color="000000"/>
            </w:tcBorders>
            <w:hideMark/>
          </w:tcPr>
          <w:p w14:paraId="1AB5B934" w14:textId="77777777" w:rsidR="004509B5" w:rsidRPr="004509B5" w:rsidRDefault="004509B5" w:rsidP="004509B5">
            <w:pPr>
              <w:pStyle w:val="23"/>
              <w:ind w:left="26" w:firstLine="0"/>
              <w:jc w:val="center"/>
              <w:rPr>
                <w:rFonts w:ascii="Times New Roman" w:hAnsi="Times New Roman"/>
                <w:iCs/>
                <w:sz w:val="16"/>
                <w:szCs w:val="16"/>
              </w:rPr>
            </w:pPr>
            <w:r w:rsidRPr="004509B5">
              <w:rPr>
                <w:rFonts w:ascii="Times New Roman" w:hAnsi="Times New Roman"/>
                <w:iCs/>
                <w:sz w:val="16"/>
                <w:szCs w:val="16"/>
              </w:rPr>
              <w:t>Prostate secretion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8ED28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A2FB90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9DA33"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423</w:t>
            </w:r>
          </w:p>
        </w:tc>
        <w:tc>
          <w:tcPr>
            <w:tcW w:w="1553" w:type="dxa"/>
            <w:tcBorders>
              <w:top w:val="single" w:sz="4" w:space="0" w:color="000000"/>
              <w:left w:val="single" w:sz="4" w:space="0" w:color="000000"/>
              <w:bottom w:val="single" w:sz="4" w:space="0" w:color="000000"/>
              <w:right w:val="single" w:sz="4" w:space="0" w:color="000000"/>
            </w:tcBorders>
            <w:vAlign w:val="center"/>
          </w:tcPr>
          <w:p w14:paraId="579480C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71D89F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CI:99.13%-100%)</w:t>
            </w:r>
          </w:p>
        </w:tc>
      </w:tr>
      <w:tr w:rsidR="004509B5" w:rsidRPr="004509B5" w14:paraId="06EF9100"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D0D2CD4"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7DA5DF"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12239"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A9FC0"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05EF67B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C6983B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09AA70BD"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F9A6E57"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87C211"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D2CE47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7E44637E"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20A9CB91"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CF337A5"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1F6FBDA6"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AB3B42F"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1471C1"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2A5CA433"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3F13FD03"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7CDE36AD"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3E47BD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3A08B6CC"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CCB5B5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7C6190"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7EB7B14B"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68197E3C"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350CA488"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10BBFD"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47BF685F"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B597A6F"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BAFBB9"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7A46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1F49CB3F"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421</w:t>
            </w:r>
          </w:p>
        </w:tc>
        <w:tc>
          <w:tcPr>
            <w:tcW w:w="1553" w:type="dxa"/>
            <w:tcBorders>
              <w:top w:val="single" w:sz="4" w:space="0" w:color="000000"/>
              <w:left w:val="single" w:sz="4" w:space="0" w:color="000000"/>
              <w:bottom w:val="single" w:sz="4" w:space="0" w:color="000000"/>
              <w:right w:val="single" w:sz="4" w:space="0" w:color="000000"/>
            </w:tcBorders>
            <w:vAlign w:val="center"/>
          </w:tcPr>
          <w:p w14:paraId="6D06F797"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F55558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CI:99.13%-100%)</w:t>
            </w:r>
          </w:p>
        </w:tc>
      </w:tr>
      <w:tr w:rsidR="004509B5" w:rsidRPr="004509B5" w14:paraId="5310F930"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513EB2B"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317E41"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5DC54ED7"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756E7607"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29B2E846"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F85977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0707DBCB"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D34866C"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15AADB"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21489AA8"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7961E5AF"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3BB575C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74B31B"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4FD6D55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387AB13"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BAD7D0" w14:textId="77777777" w:rsidR="004509B5" w:rsidRPr="004509B5" w:rsidRDefault="004509B5" w:rsidP="004509B5">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60D39"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60233"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0E6F24BD"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E121B4"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29AEF77B"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FC2B04F"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F2BAC3"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7CF3B29D"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C1820E8"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34B31F1A"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6BCF27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02A664FF"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858F643"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EC343E"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D0870"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2598953"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428</w:t>
            </w:r>
          </w:p>
        </w:tc>
        <w:tc>
          <w:tcPr>
            <w:tcW w:w="1553" w:type="dxa"/>
            <w:tcBorders>
              <w:top w:val="single" w:sz="4" w:space="0" w:color="000000"/>
              <w:left w:val="single" w:sz="4" w:space="0" w:color="000000"/>
              <w:bottom w:val="single" w:sz="4" w:space="0" w:color="000000"/>
              <w:right w:val="single" w:sz="4" w:space="0" w:color="000000"/>
            </w:tcBorders>
            <w:vAlign w:val="center"/>
          </w:tcPr>
          <w:p w14:paraId="1FF630C9"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BA5D9F"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72AFF763" w14:textId="77777777" w:rsidTr="008738B0">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47D4202" w14:textId="77777777" w:rsidR="004509B5" w:rsidRPr="004509B5" w:rsidRDefault="004509B5" w:rsidP="004509B5">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5A297D" w14:textId="77777777" w:rsidR="004509B5" w:rsidRPr="004509B5" w:rsidRDefault="004509B5" w:rsidP="004509B5">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61F653F6" w14:textId="77777777" w:rsidR="004509B5" w:rsidRPr="004509B5" w:rsidRDefault="004509B5" w:rsidP="004509B5">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41FFDD02" w14:textId="77777777" w:rsidR="004509B5" w:rsidRPr="004509B5" w:rsidRDefault="004509B5" w:rsidP="004509B5">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430</w:t>
            </w:r>
          </w:p>
        </w:tc>
        <w:tc>
          <w:tcPr>
            <w:tcW w:w="1553" w:type="dxa"/>
            <w:tcBorders>
              <w:top w:val="single" w:sz="4" w:space="0" w:color="000000"/>
              <w:left w:val="single" w:sz="4" w:space="0" w:color="000000"/>
              <w:bottom w:val="single" w:sz="4" w:space="0" w:color="000000"/>
              <w:right w:val="single" w:sz="4" w:space="0" w:color="000000"/>
            </w:tcBorders>
            <w:vAlign w:val="center"/>
          </w:tcPr>
          <w:p w14:paraId="0FCE6B00"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CI:90.26%-100%)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EB873C" w14:textId="77777777" w:rsidR="004509B5" w:rsidRPr="004509B5" w:rsidRDefault="004509B5" w:rsidP="004509B5">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CI:99.15%-100%)</w:t>
            </w:r>
          </w:p>
        </w:tc>
      </w:tr>
    </w:tbl>
    <w:p w14:paraId="63B29510" w14:textId="77777777" w:rsidR="003A4D68" w:rsidRPr="00BD1D44" w:rsidRDefault="003A4D68" w:rsidP="00BD1D44">
      <w:pPr>
        <w:ind w:firstLine="0"/>
        <w:rPr>
          <w:rFonts w:ascii="Times New Roman" w:hAnsi="Times New Roman" w:cs="Times New Roman"/>
          <w:b/>
        </w:rPr>
      </w:pPr>
    </w:p>
    <w:p w14:paraId="550D69A4" w14:textId="77777777" w:rsidR="003A4D68" w:rsidRDefault="003A4D68" w:rsidP="00BD1D44">
      <w:pPr>
        <w:widowControl w:val="0"/>
        <w:suppressAutoHyphens/>
        <w:autoSpaceDE w:val="0"/>
        <w:autoSpaceDN w:val="0"/>
        <w:adjustRightInd w:val="0"/>
        <w:ind w:firstLine="0"/>
        <w:rPr>
          <w:rFonts w:ascii="Times New Roman" w:hAnsi="Times New Roman" w:cs="Times New Roman"/>
          <w:b/>
          <w:i/>
          <w:sz w:val="24"/>
          <w:szCs w:val="24"/>
        </w:rPr>
      </w:pPr>
      <w:r w:rsidRPr="008738B0">
        <w:rPr>
          <w:rFonts w:ascii="Times New Roman" w:hAnsi="Times New Roman" w:cs="Times New Roman"/>
          <w:bCs/>
          <w:iCs/>
          <w:sz w:val="24"/>
          <w:szCs w:val="24"/>
        </w:rPr>
        <w:t>Table 14 -</w:t>
      </w:r>
      <w:r w:rsidRPr="008738B0">
        <w:rPr>
          <w:rFonts w:ascii="Times New Roman" w:hAnsi="Times New Roman" w:cs="Times New Roman"/>
          <w:sz w:val="24"/>
          <w:szCs w:val="24"/>
        </w:rPr>
        <w:t xml:space="preserve">Diagnostic characteristics of the UROGEN reagent kit in the </w:t>
      </w:r>
      <w:r w:rsidRPr="008738B0">
        <w:rPr>
          <w:rFonts w:ascii="Times New Roman" w:hAnsi="Times New Roman" w:cs="Times New Roman"/>
          <w:sz w:val="24"/>
          <w:szCs w:val="24"/>
        </w:rPr>
        <w:lastRenderedPageBreak/>
        <w:t>form of the UROGEN-CM kit in relation to the DNA of Chlamydia trachomatis, Mycoplasma genitalium</w:t>
      </w:r>
    </w:p>
    <w:tbl>
      <w:tblPr>
        <w:tblStyle w:val="ab"/>
        <w:tblW w:w="7366" w:type="dxa"/>
        <w:tblInd w:w="108" w:type="dxa"/>
        <w:tblLayout w:type="fixed"/>
        <w:tblLook w:val="04A0" w:firstRow="1" w:lastRow="0" w:firstColumn="1" w:lastColumn="0" w:noHBand="0" w:noVBand="1"/>
      </w:tblPr>
      <w:tblGrid>
        <w:gridCol w:w="993"/>
        <w:gridCol w:w="1134"/>
        <w:gridCol w:w="1134"/>
        <w:gridCol w:w="1134"/>
        <w:gridCol w:w="1553"/>
        <w:gridCol w:w="1418"/>
      </w:tblGrid>
      <w:tr w:rsidR="004509B5" w:rsidRPr="004509B5" w14:paraId="4493476C" w14:textId="77777777" w:rsidTr="00D233FD">
        <w:tc>
          <w:tcPr>
            <w:tcW w:w="993" w:type="dxa"/>
            <w:tcBorders>
              <w:top w:val="single" w:sz="4" w:space="0" w:color="000000"/>
              <w:left w:val="single" w:sz="4" w:space="0" w:color="000000"/>
              <w:bottom w:val="single" w:sz="4" w:space="0" w:color="000000"/>
              <w:right w:val="single" w:sz="4" w:space="0" w:color="000000"/>
            </w:tcBorders>
            <w:vAlign w:val="center"/>
            <w:hideMark/>
          </w:tcPr>
          <w:p w14:paraId="7E9AA8D1"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Type of material under study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4B5DE1"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Analyte of interest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5D2F44"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positive samples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EB3C31"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negative samples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6470DA46"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sz w:val="16"/>
                <w:szCs w:val="16"/>
              </w:rPr>
              <w:t>Diagnostic sensitivity</w:t>
            </w:r>
          </w:p>
          <w:p w14:paraId="58728B4A"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iCs/>
                <w:sz w:val="16"/>
                <w:szCs w:val="16"/>
              </w:rPr>
              <w:t>with a confidence probability of 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D568A3F"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bCs/>
                <w:iCs/>
                <w:sz w:val="16"/>
                <w:szCs w:val="16"/>
              </w:rPr>
              <w:t>Diagnostic specificity</w:t>
            </w:r>
          </w:p>
          <w:p w14:paraId="3C027019"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Cs/>
                <w:sz w:val="16"/>
                <w:szCs w:val="16"/>
              </w:rPr>
              <w:t>with a confidence probability of 95%</w:t>
            </w:r>
          </w:p>
        </w:tc>
      </w:tr>
      <w:tr w:rsidR="004509B5" w:rsidRPr="004509B5" w14:paraId="524C7A4D" w14:textId="77777777" w:rsidTr="00E3119A">
        <w:tc>
          <w:tcPr>
            <w:tcW w:w="993" w:type="dxa"/>
            <w:vMerge w:val="restart"/>
            <w:tcBorders>
              <w:top w:val="single" w:sz="4" w:space="0" w:color="000000"/>
              <w:left w:val="single" w:sz="4" w:space="0" w:color="000000"/>
              <w:right w:val="single" w:sz="4" w:space="0" w:color="000000"/>
            </w:tcBorders>
            <w:vAlign w:val="center"/>
            <w:hideMark/>
          </w:tcPr>
          <w:p w14:paraId="6127D9FE" w14:textId="77777777" w:rsidR="004509B5" w:rsidRPr="004509B5" w:rsidRDefault="004509B5" w:rsidP="00D233FD">
            <w:pPr>
              <w:pStyle w:val="23"/>
              <w:ind w:left="26" w:firstLine="0"/>
              <w:jc w:val="center"/>
              <w:rPr>
                <w:rFonts w:ascii="Times New Roman" w:hAnsi="Times New Roman"/>
                <w:iCs/>
                <w:sz w:val="16"/>
                <w:szCs w:val="16"/>
                <w:lang w:val="ru-RU"/>
              </w:rPr>
            </w:pPr>
            <w:r w:rsidRPr="004509B5">
              <w:rPr>
                <w:rFonts w:ascii="Times New Roman" w:hAnsi="Times New Roman"/>
                <w:iCs/>
                <w:sz w:val="16"/>
                <w:szCs w:val="16"/>
                <w:lang w:val="ru-RU"/>
              </w:rPr>
              <w:t>Smears from the vaginal mucosa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E2C45B"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693C428"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46</w:t>
            </w:r>
          </w:p>
        </w:tc>
        <w:tc>
          <w:tcPr>
            <w:tcW w:w="1134" w:type="dxa"/>
            <w:tcBorders>
              <w:top w:val="single" w:sz="4" w:space="0" w:color="000000"/>
              <w:left w:val="single" w:sz="4" w:space="0" w:color="000000"/>
              <w:bottom w:val="single" w:sz="4" w:space="0" w:color="000000"/>
              <w:right w:val="single" w:sz="4" w:space="0" w:color="000000"/>
            </w:tcBorders>
            <w:vAlign w:val="center"/>
          </w:tcPr>
          <w:p w14:paraId="0DD8F7FE"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392</w:t>
            </w:r>
          </w:p>
        </w:tc>
        <w:tc>
          <w:tcPr>
            <w:tcW w:w="1553" w:type="dxa"/>
            <w:tcBorders>
              <w:top w:val="single" w:sz="4" w:space="0" w:color="000000"/>
              <w:left w:val="single" w:sz="4" w:space="0" w:color="000000"/>
              <w:bottom w:val="single" w:sz="4" w:space="0" w:color="000000"/>
              <w:right w:val="single" w:sz="4" w:space="0" w:color="000000"/>
            </w:tcBorders>
            <w:vAlign w:val="center"/>
          </w:tcPr>
          <w:p w14:paraId="57AE8D5C"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 92.29%-100%)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1E434"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CI:99.06%-100%)</w:t>
            </w:r>
          </w:p>
        </w:tc>
      </w:tr>
      <w:tr w:rsidR="004509B5" w:rsidRPr="004509B5" w14:paraId="2C40F922" w14:textId="77777777" w:rsidTr="00E3119A">
        <w:tc>
          <w:tcPr>
            <w:tcW w:w="993" w:type="dxa"/>
            <w:vMerge/>
            <w:tcBorders>
              <w:left w:val="single" w:sz="4" w:space="0" w:color="000000"/>
              <w:bottom w:val="single" w:sz="4" w:space="0" w:color="000000"/>
              <w:right w:val="single" w:sz="4" w:space="0" w:color="000000"/>
            </w:tcBorders>
            <w:vAlign w:val="center"/>
            <w:hideMark/>
          </w:tcPr>
          <w:p w14:paraId="5AFCCCE3"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4D1667" w14:textId="77777777" w:rsidR="004509B5" w:rsidRPr="004509B5" w:rsidRDefault="00064B66" w:rsidP="00D233FD">
            <w:pPr>
              <w:pStyle w:val="23"/>
              <w:ind w:left="26" w:firstLine="0"/>
              <w:jc w:val="center"/>
              <w:rPr>
                <w:rFonts w:ascii="Times New Roman" w:hAnsi="Times New Roman"/>
                <w:color w:val="000000" w:themeColor="text1"/>
                <w:sz w:val="16"/>
                <w:szCs w:val="16"/>
              </w:rPr>
            </w:pPr>
            <w:r w:rsidRPr="00064B66">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14383"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1D67C71E"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403</w:t>
            </w:r>
          </w:p>
        </w:tc>
        <w:tc>
          <w:tcPr>
            <w:tcW w:w="1553" w:type="dxa"/>
            <w:tcBorders>
              <w:top w:val="single" w:sz="4" w:space="0" w:color="000000"/>
              <w:left w:val="single" w:sz="4" w:space="0" w:color="000000"/>
              <w:bottom w:val="single" w:sz="4" w:space="0" w:color="000000"/>
              <w:right w:val="single" w:sz="4" w:space="0" w:color="000000"/>
            </w:tcBorders>
            <w:vAlign w:val="center"/>
          </w:tcPr>
          <w:p w14:paraId="314E8B2A"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CI:90.00%-100%)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3D85C1"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CI:99.09%-100%)</w:t>
            </w:r>
          </w:p>
        </w:tc>
      </w:tr>
      <w:tr w:rsidR="004509B5" w:rsidRPr="004509B5" w14:paraId="6CFD8406" w14:textId="77777777" w:rsidTr="00166C55">
        <w:tc>
          <w:tcPr>
            <w:tcW w:w="993" w:type="dxa"/>
            <w:vMerge w:val="restart"/>
            <w:tcBorders>
              <w:top w:val="single" w:sz="4" w:space="0" w:color="000000"/>
              <w:left w:val="single" w:sz="4" w:space="0" w:color="000000"/>
              <w:right w:val="single" w:sz="4" w:space="0" w:color="000000"/>
            </w:tcBorders>
            <w:hideMark/>
          </w:tcPr>
          <w:p w14:paraId="53A253C9" w14:textId="77777777" w:rsidR="004509B5" w:rsidRPr="004509B5" w:rsidRDefault="004509B5" w:rsidP="00D233FD">
            <w:pPr>
              <w:pStyle w:val="23"/>
              <w:ind w:left="26" w:firstLine="0"/>
              <w:jc w:val="center"/>
              <w:rPr>
                <w:rFonts w:ascii="Times New Roman" w:hAnsi="Times New Roman"/>
                <w:iCs/>
                <w:sz w:val="16"/>
                <w:szCs w:val="16"/>
              </w:rPr>
            </w:pPr>
            <w:r w:rsidRPr="004509B5">
              <w:rPr>
                <w:rFonts w:ascii="Times New Roman" w:hAnsi="Times New Roman"/>
                <w:iCs/>
                <w:sz w:val="16"/>
                <w:szCs w:val="16"/>
              </w:rPr>
              <w:t>Scraping from the cervical canal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7515F9"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D89DAA"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25630A"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21556022"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55C899"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6C59AA06" w14:textId="77777777" w:rsidTr="00166C55">
        <w:tc>
          <w:tcPr>
            <w:tcW w:w="993" w:type="dxa"/>
            <w:vMerge/>
            <w:tcBorders>
              <w:left w:val="single" w:sz="4" w:space="0" w:color="000000"/>
              <w:bottom w:val="single" w:sz="4" w:space="0" w:color="000000"/>
              <w:right w:val="single" w:sz="4" w:space="0" w:color="000000"/>
            </w:tcBorders>
            <w:vAlign w:val="center"/>
            <w:hideMark/>
          </w:tcPr>
          <w:p w14:paraId="54BED057"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4B84AE" w14:textId="77777777" w:rsidR="004509B5" w:rsidRPr="004509B5" w:rsidRDefault="00064B66" w:rsidP="00D233FD">
            <w:pPr>
              <w:pStyle w:val="23"/>
              <w:ind w:left="26" w:firstLine="0"/>
              <w:jc w:val="center"/>
              <w:rPr>
                <w:rFonts w:ascii="Times New Roman" w:hAnsi="Times New Roman"/>
                <w:color w:val="000000" w:themeColor="text1"/>
                <w:sz w:val="16"/>
                <w:szCs w:val="16"/>
              </w:rPr>
            </w:pPr>
            <w:r w:rsidRPr="00064B66">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672DD057"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39E7E3B"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525D9B76"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C21EBA2"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7F2E2E75" w14:textId="77777777" w:rsidTr="003013D2">
        <w:tc>
          <w:tcPr>
            <w:tcW w:w="993" w:type="dxa"/>
            <w:vMerge w:val="restart"/>
            <w:tcBorders>
              <w:top w:val="single" w:sz="4" w:space="0" w:color="000000"/>
              <w:left w:val="single" w:sz="4" w:space="0" w:color="000000"/>
              <w:right w:val="single" w:sz="4" w:space="0" w:color="000000"/>
            </w:tcBorders>
            <w:hideMark/>
          </w:tcPr>
          <w:p w14:paraId="46DC91E7" w14:textId="77777777" w:rsidR="004509B5" w:rsidRPr="004509B5" w:rsidRDefault="004509B5" w:rsidP="00D233FD">
            <w:pPr>
              <w:pStyle w:val="23"/>
              <w:ind w:left="26" w:firstLine="0"/>
              <w:jc w:val="center"/>
              <w:rPr>
                <w:rFonts w:ascii="Times New Roman" w:hAnsi="Times New Roman"/>
                <w:iCs/>
                <w:sz w:val="16"/>
                <w:szCs w:val="16"/>
              </w:rPr>
            </w:pPr>
            <w:r w:rsidRPr="004509B5">
              <w:rPr>
                <w:rFonts w:ascii="Times New Roman" w:hAnsi="Times New Roman"/>
                <w:iCs/>
                <w:sz w:val="16"/>
                <w:szCs w:val="16"/>
              </w:rPr>
              <w:t>Urethral scraping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D63026"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1E47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78294"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6E492235"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B23F2C"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3ADCFA8E" w14:textId="77777777" w:rsidTr="003013D2">
        <w:tc>
          <w:tcPr>
            <w:tcW w:w="993" w:type="dxa"/>
            <w:vMerge/>
            <w:tcBorders>
              <w:left w:val="single" w:sz="4" w:space="0" w:color="000000"/>
              <w:bottom w:val="single" w:sz="4" w:space="0" w:color="000000"/>
              <w:right w:val="single" w:sz="4" w:space="0" w:color="000000"/>
            </w:tcBorders>
            <w:vAlign w:val="center"/>
            <w:hideMark/>
          </w:tcPr>
          <w:p w14:paraId="29B9368A"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6E25AC" w14:textId="77777777" w:rsidR="004509B5" w:rsidRPr="004509B5" w:rsidRDefault="00064B66" w:rsidP="00D233FD">
            <w:pPr>
              <w:pStyle w:val="23"/>
              <w:ind w:left="26" w:firstLine="0"/>
              <w:jc w:val="center"/>
              <w:rPr>
                <w:rFonts w:ascii="Times New Roman" w:hAnsi="Times New Roman"/>
                <w:color w:val="000000" w:themeColor="text1"/>
                <w:sz w:val="16"/>
                <w:szCs w:val="16"/>
              </w:rPr>
            </w:pPr>
            <w:r w:rsidRPr="00064B66">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39A813A6"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68AD2"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160840A8"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A52082"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5AA79161" w14:textId="77777777" w:rsidTr="007B4EF2">
        <w:tc>
          <w:tcPr>
            <w:tcW w:w="993" w:type="dxa"/>
            <w:vMerge w:val="restart"/>
            <w:tcBorders>
              <w:top w:val="single" w:sz="4" w:space="0" w:color="000000"/>
              <w:left w:val="single" w:sz="4" w:space="0" w:color="000000"/>
              <w:right w:val="single" w:sz="4" w:space="0" w:color="000000"/>
            </w:tcBorders>
            <w:hideMark/>
          </w:tcPr>
          <w:p w14:paraId="4A84ED5B" w14:textId="77777777" w:rsidR="004509B5" w:rsidRPr="004509B5" w:rsidRDefault="004509B5" w:rsidP="00D233FD">
            <w:pPr>
              <w:pStyle w:val="23"/>
              <w:ind w:left="26" w:firstLine="0"/>
              <w:jc w:val="center"/>
              <w:rPr>
                <w:rFonts w:ascii="Times New Roman" w:hAnsi="Times New Roman"/>
                <w:iCs/>
                <w:sz w:val="16"/>
                <w:szCs w:val="16"/>
                <w:lang w:val="ru-RU"/>
              </w:rPr>
            </w:pPr>
            <w:r w:rsidRPr="004509B5">
              <w:rPr>
                <w:rFonts w:ascii="Times New Roman" w:hAnsi="Times New Roman"/>
                <w:iCs/>
                <w:sz w:val="16"/>
                <w:szCs w:val="16"/>
                <w:lang w:val="ru-RU"/>
              </w:rPr>
              <w:t>First volume of freely released urine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9298B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AFAA55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4C44E"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410</w:t>
            </w:r>
          </w:p>
        </w:tc>
        <w:tc>
          <w:tcPr>
            <w:tcW w:w="1553" w:type="dxa"/>
            <w:tcBorders>
              <w:top w:val="single" w:sz="4" w:space="0" w:color="000000"/>
              <w:left w:val="single" w:sz="4" w:space="0" w:color="000000"/>
              <w:bottom w:val="single" w:sz="4" w:space="0" w:color="000000"/>
              <w:right w:val="single" w:sz="4" w:space="0" w:color="000000"/>
            </w:tcBorders>
            <w:vAlign w:val="center"/>
          </w:tcPr>
          <w:p w14:paraId="380BC0CC"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F0317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3E80DD4A" w14:textId="77777777" w:rsidTr="007B4EF2">
        <w:tc>
          <w:tcPr>
            <w:tcW w:w="993" w:type="dxa"/>
            <w:vMerge/>
            <w:tcBorders>
              <w:left w:val="single" w:sz="4" w:space="0" w:color="000000"/>
              <w:bottom w:val="single" w:sz="4" w:space="0" w:color="000000"/>
              <w:right w:val="single" w:sz="4" w:space="0" w:color="000000"/>
            </w:tcBorders>
            <w:vAlign w:val="center"/>
            <w:hideMark/>
          </w:tcPr>
          <w:p w14:paraId="69811193"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8C1E5B" w14:textId="77777777" w:rsidR="004509B5" w:rsidRPr="004509B5" w:rsidRDefault="00064B66" w:rsidP="00D233FD">
            <w:pPr>
              <w:pStyle w:val="23"/>
              <w:ind w:left="26" w:firstLine="0"/>
              <w:jc w:val="center"/>
              <w:rPr>
                <w:rFonts w:ascii="Times New Roman" w:hAnsi="Times New Roman"/>
                <w:color w:val="000000" w:themeColor="text1"/>
                <w:sz w:val="16"/>
                <w:szCs w:val="16"/>
              </w:rPr>
            </w:pPr>
            <w:r w:rsidRPr="00064B66">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75753663"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4700C"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406</w:t>
            </w:r>
          </w:p>
        </w:tc>
        <w:tc>
          <w:tcPr>
            <w:tcW w:w="1553" w:type="dxa"/>
            <w:tcBorders>
              <w:top w:val="single" w:sz="4" w:space="0" w:color="000000"/>
              <w:left w:val="single" w:sz="4" w:space="0" w:color="000000"/>
              <w:bottom w:val="single" w:sz="4" w:space="0" w:color="000000"/>
              <w:right w:val="single" w:sz="4" w:space="0" w:color="000000"/>
            </w:tcBorders>
            <w:vAlign w:val="center"/>
          </w:tcPr>
          <w:p w14:paraId="213B4E68"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CI:91.96%-100%)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3BC1A5"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4280624A" w14:textId="77777777" w:rsidTr="009373DD">
        <w:tc>
          <w:tcPr>
            <w:tcW w:w="993" w:type="dxa"/>
            <w:vMerge w:val="restart"/>
            <w:tcBorders>
              <w:top w:val="single" w:sz="4" w:space="0" w:color="000000"/>
              <w:left w:val="single" w:sz="4" w:space="0" w:color="000000"/>
              <w:right w:val="single" w:sz="4" w:space="0" w:color="000000"/>
            </w:tcBorders>
            <w:hideMark/>
          </w:tcPr>
          <w:p w14:paraId="70B62D95" w14:textId="77777777" w:rsidR="004509B5" w:rsidRPr="004509B5" w:rsidRDefault="004509B5" w:rsidP="00D233FD">
            <w:pPr>
              <w:pStyle w:val="23"/>
              <w:ind w:left="26" w:firstLine="0"/>
              <w:jc w:val="center"/>
              <w:rPr>
                <w:rFonts w:ascii="Times New Roman" w:hAnsi="Times New Roman"/>
                <w:iCs/>
                <w:sz w:val="16"/>
                <w:szCs w:val="16"/>
              </w:rPr>
            </w:pPr>
            <w:r w:rsidRPr="004509B5">
              <w:rPr>
                <w:rFonts w:ascii="Times New Roman" w:hAnsi="Times New Roman"/>
                <w:iCs/>
                <w:sz w:val="16"/>
                <w:szCs w:val="16"/>
              </w:rPr>
              <w:t>Prostate secretion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FF94D5"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
                <w:iCs/>
                <w:sz w:val="16"/>
                <w:szCs w:val="16"/>
                <w:lang w:val="en-US"/>
              </w:rPr>
              <w:t>Chlamydia trachomatis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2FD71D7"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1005235E"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423</w:t>
            </w:r>
          </w:p>
        </w:tc>
        <w:tc>
          <w:tcPr>
            <w:tcW w:w="1553" w:type="dxa"/>
            <w:tcBorders>
              <w:top w:val="single" w:sz="4" w:space="0" w:color="000000"/>
              <w:left w:val="single" w:sz="4" w:space="0" w:color="000000"/>
              <w:bottom w:val="single" w:sz="4" w:space="0" w:color="000000"/>
              <w:right w:val="single" w:sz="4" w:space="0" w:color="000000"/>
            </w:tcBorders>
            <w:vAlign w:val="center"/>
          </w:tcPr>
          <w:p w14:paraId="302A93F5"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C7AEA6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CI:99.13%-100%)</w:t>
            </w:r>
          </w:p>
        </w:tc>
      </w:tr>
      <w:tr w:rsidR="004509B5" w:rsidRPr="004509B5" w14:paraId="2CB6F59D" w14:textId="77777777" w:rsidTr="009373DD">
        <w:tc>
          <w:tcPr>
            <w:tcW w:w="993" w:type="dxa"/>
            <w:vMerge/>
            <w:tcBorders>
              <w:left w:val="single" w:sz="4" w:space="0" w:color="000000"/>
              <w:bottom w:val="single" w:sz="4" w:space="0" w:color="000000"/>
              <w:right w:val="single" w:sz="4" w:space="0" w:color="000000"/>
            </w:tcBorders>
            <w:vAlign w:val="center"/>
            <w:hideMark/>
          </w:tcPr>
          <w:p w14:paraId="5247931D"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E39E66" w14:textId="77777777" w:rsidR="004509B5" w:rsidRPr="004509B5" w:rsidRDefault="00064B66" w:rsidP="00D233FD">
            <w:pPr>
              <w:pStyle w:val="23"/>
              <w:ind w:left="26" w:firstLine="0"/>
              <w:jc w:val="center"/>
              <w:rPr>
                <w:rFonts w:ascii="Times New Roman" w:hAnsi="Times New Roman"/>
                <w:color w:val="000000" w:themeColor="text1"/>
                <w:sz w:val="16"/>
                <w:szCs w:val="16"/>
              </w:rPr>
            </w:pPr>
            <w:r w:rsidRPr="00064B66">
              <w:rPr>
                <w:rFonts w:ascii="Times New Roman" w:hAnsi="Times New Roman"/>
                <w:bCs/>
                <w:i/>
                <w:iCs/>
                <w:sz w:val="16"/>
                <w:szCs w:val="16"/>
              </w:rPr>
              <w:t>Mycoplasma genitalium</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060E2"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8FEC"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078B381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2F283CD"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bl>
    <w:p w14:paraId="01F94CFA" w14:textId="77777777" w:rsidR="003A4D68" w:rsidRPr="00BD1D44" w:rsidRDefault="003A4D68" w:rsidP="00BD1D44">
      <w:pPr>
        <w:widowControl w:val="0"/>
        <w:shd w:val="clear" w:color="auto" w:fill="FFFFFF" w:themeFill="background1"/>
        <w:suppressAutoHyphens/>
        <w:autoSpaceDE w:val="0"/>
        <w:autoSpaceDN w:val="0"/>
        <w:adjustRightInd w:val="0"/>
        <w:ind w:firstLine="0"/>
        <w:rPr>
          <w:rFonts w:ascii="Times New Roman" w:hAnsi="Times New Roman" w:cs="Times New Roman"/>
          <w:b/>
          <w:bCs/>
          <w:lang w:val="en-US"/>
        </w:rPr>
      </w:pPr>
    </w:p>
    <w:p w14:paraId="540ABB21" w14:textId="77777777" w:rsidR="003A4D68" w:rsidRPr="00BD1D44" w:rsidRDefault="003A4D68" w:rsidP="00BD1D44">
      <w:pPr>
        <w:widowControl w:val="0"/>
        <w:suppressAutoHyphens/>
        <w:autoSpaceDE w:val="0"/>
        <w:autoSpaceDN w:val="0"/>
        <w:adjustRightInd w:val="0"/>
        <w:ind w:firstLine="0"/>
        <w:rPr>
          <w:rFonts w:ascii="Times New Roman" w:hAnsi="Times New Roman" w:cs="Times New Roman"/>
          <w:bCs/>
          <w:iCs/>
          <w:lang w:val="en-US"/>
        </w:rPr>
      </w:pPr>
      <w:r w:rsidRPr="00BD1D44">
        <w:rPr>
          <w:rFonts w:ascii="Times New Roman" w:hAnsi="Times New Roman" w:cs="Times New Roman"/>
          <w:bCs/>
          <w:iCs/>
        </w:rPr>
        <w:t>Table 15 -</w:t>
      </w:r>
      <w:r w:rsidRPr="00BD1D44">
        <w:rPr>
          <w:rFonts w:ascii="Times New Roman" w:hAnsi="Times New Roman" w:cs="Times New Roman"/>
          <w:lang w:val="en-US"/>
        </w:rPr>
        <w:t>Diagnostic characteristics of the UROGEN reagent kit in the form of the UROGEN-NT kit in relation to the DNA of Neisseria gonorrhoeae, Trichomonas vaginalis</w:t>
      </w:r>
    </w:p>
    <w:tbl>
      <w:tblPr>
        <w:tblStyle w:val="ab"/>
        <w:tblW w:w="7366" w:type="dxa"/>
        <w:tblInd w:w="108" w:type="dxa"/>
        <w:tblLayout w:type="fixed"/>
        <w:tblLook w:val="04A0" w:firstRow="1" w:lastRow="0" w:firstColumn="1" w:lastColumn="0" w:noHBand="0" w:noVBand="1"/>
      </w:tblPr>
      <w:tblGrid>
        <w:gridCol w:w="993"/>
        <w:gridCol w:w="1134"/>
        <w:gridCol w:w="1134"/>
        <w:gridCol w:w="1134"/>
        <w:gridCol w:w="1553"/>
        <w:gridCol w:w="1418"/>
      </w:tblGrid>
      <w:tr w:rsidR="004509B5" w:rsidRPr="004509B5" w14:paraId="72E17BDC" w14:textId="77777777" w:rsidTr="00D233FD">
        <w:tc>
          <w:tcPr>
            <w:tcW w:w="993" w:type="dxa"/>
            <w:tcBorders>
              <w:top w:val="single" w:sz="4" w:space="0" w:color="000000"/>
              <w:left w:val="single" w:sz="4" w:space="0" w:color="000000"/>
              <w:bottom w:val="single" w:sz="4" w:space="0" w:color="000000"/>
              <w:right w:val="single" w:sz="4" w:space="0" w:color="000000"/>
            </w:tcBorders>
            <w:vAlign w:val="center"/>
            <w:hideMark/>
          </w:tcPr>
          <w:p w14:paraId="3AB9D68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Type of material under study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68CFD8"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Analyte of interest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FA452A"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positive samples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3C6934"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negative samples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799C96A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sz w:val="16"/>
                <w:szCs w:val="16"/>
              </w:rPr>
              <w:t>Diagnostic sensitivity</w:t>
            </w:r>
          </w:p>
          <w:p w14:paraId="074B74CF"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iCs/>
                <w:sz w:val="16"/>
                <w:szCs w:val="16"/>
              </w:rPr>
              <w:t>with a confidence probability of 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4CCE643"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bCs/>
                <w:iCs/>
                <w:sz w:val="16"/>
                <w:szCs w:val="16"/>
              </w:rPr>
              <w:t>Diagnostic specificity</w:t>
            </w:r>
          </w:p>
          <w:p w14:paraId="73AA99F7"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Cs/>
                <w:sz w:val="16"/>
                <w:szCs w:val="16"/>
              </w:rPr>
              <w:t>with a confidence probability of 95%</w:t>
            </w:r>
          </w:p>
        </w:tc>
      </w:tr>
      <w:tr w:rsidR="004509B5" w:rsidRPr="004509B5" w14:paraId="22DC66E9" w14:textId="77777777" w:rsidTr="005B3593">
        <w:tc>
          <w:tcPr>
            <w:tcW w:w="993" w:type="dxa"/>
            <w:vMerge w:val="restart"/>
            <w:tcBorders>
              <w:top w:val="single" w:sz="4" w:space="0" w:color="000000"/>
              <w:left w:val="single" w:sz="4" w:space="0" w:color="000000"/>
              <w:right w:val="single" w:sz="4" w:space="0" w:color="000000"/>
            </w:tcBorders>
            <w:vAlign w:val="center"/>
            <w:hideMark/>
          </w:tcPr>
          <w:p w14:paraId="4F598CC0" w14:textId="77777777" w:rsidR="004509B5" w:rsidRPr="004509B5" w:rsidRDefault="004509B5"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Smears from the vaginal mucosa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7975E5"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CAB5C"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6A1BF"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393</w:t>
            </w:r>
          </w:p>
        </w:tc>
        <w:tc>
          <w:tcPr>
            <w:tcW w:w="1553" w:type="dxa"/>
            <w:tcBorders>
              <w:top w:val="single" w:sz="4" w:space="0" w:color="000000"/>
              <w:left w:val="single" w:sz="4" w:space="0" w:color="000000"/>
              <w:bottom w:val="single" w:sz="4" w:space="0" w:color="000000"/>
              <w:right w:val="single" w:sz="4" w:space="0" w:color="000000"/>
            </w:tcBorders>
            <w:vAlign w:val="center"/>
          </w:tcPr>
          <w:p w14:paraId="54E7CE23"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C05E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1739ACA8" w14:textId="77777777" w:rsidTr="005B3593">
        <w:tc>
          <w:tcPr>
            <w:tcW w:w="993" w:type="dxa"/>
            <w:vMerge/>
            <w:tcBorders>
              <w:left w:val="single" w:sz="4" w:space="0" w:color="000000"/>
              <w:bottom w:val="single" w:sz="4" w:space="0" w:color="000000"/>
              <w:right w:val="single" w:sz="4" w:space="0" w:color="000000"/>
            </w:tcBorders>
            <w:vAlign w:val="center"/>
            <w:hideMark/>
          </w:tcPr>
          <w:p w14:paraId="7C64BE40"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E393A3"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3ADC2"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5A4DA146"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403</w:t>
            </w:r>
          </w:p>
        </w:tc>
        <w:tc>
          <w:tcPr>
            <w:tcW w:w="1553" w:type="dxa"/>
            <w:tcBorders>
              <w:top w:val="single" w:sz="4" w:space="0" w:color="000000"/>
              <w:left w:val="single" w:sz="4" w:space="0" w:color="000000"/>
              <w:bottom w:val="single" w:sz="4" w:space="0" w:color="000000"/>
              <w:right w:val="single" w:sz="4" w:space="0" w:color="000000"/>
            </w:tcBorders>
            <w:vAlign w:val="center"/>
          </w:tcPr>
          <w:p w14:paraId="6F30E44D"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CI:90.00%-100%)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B3511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CI:99.09%-100%)</w:t>
            </w:r>
          </w:p>
        </w:tc>
      </w:tr>
      <w:tr w:rsidR="004509B5" w:rsidRPr="004509B5" w14:paraId="0EB94A26" w14:textId="77777777" w:rsidTr="00962551">
        <w:tc>
          <w:tcPr>
            <w:tcW w:w="993" w:type="dxa"/>
            <w:vMerge w:val="restart"/>
            <w:tcBorders>
              <w:top w:val="single" w:sz="4" w:space="0" w:color="000000"/>
              <w:left w:val="single" w:sz="4" w:space="0" w:color="000000"/>
              <w:right w:val="single" w:sz="4" w:space="0" w:color="000000"/>
            </w:tcBorders>
            <w:vAlign w:val="center"/>
            <w:hideMark/>
          </w:tcPr>
          <w:p w14:paraId="1AA15458" w14:textId="77777777" w:rsidR="004509B5" w:rsidRPr="004509B5" w:rsidRDefault="004509B5"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Scraping from the cervical canal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2D66FF"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D512DC"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417409"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397</w:t>
            </w:r>
          </w:p>
        </w:tc>
        <w:tc>
          <w:tcPr>
            <w:tcW w:w="1553" w:type="dxa"/>
            <w:tcBorders>
              <w:top w:val="single" w:sz="4" w:space="0" w:color="000000"/>
              <w:left w:val="single" w:sz="4" w:space="0" w:color="000000"/>
              <w:bottom w:val="single" w:sz="4" w:space="0" w:color="000000"/>
              <w:right w:val="single" w:sz="4" w:space="0" w:color="000000"/>
            </w:tcBorders>
            <w:vAlign w:val="center"/>
          </w:tcPr>
          <w:p w14:paraId="790D6FAF"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382746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4509B5" w:rsidRPr="004509B5" w14:paraId="12ECAA80" w14:textId="77777777" w:rsidTr="00962551">
        <w:tc>
          <w:tcPr>
            <w:tcW w:w="993" w:type="dxa"/>
            <w:vMerge/>
            <w:tcBorders>
              <w:left w:val="single" w:sz="4" w:space="0" w:color="000000"/>
              <w:bottom w:val="single" w:sz="4" w:space="0" w:color="000000"/>
              <w:right w:val="single" w:sz="4" w:space="0" w:color="000000"/>
            </w:tcBorders>
            <w:vAlign w:val="center"/>
            <w:hideMark/>
          </w:tcPr>
          <w:p w14:paraId="755E5165"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65755F"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555483B8"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4E0B41"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1B12753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266B3C"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4509B5" w:rsidRPr="004509B5" w14:paraId="604C084F" w14:textId="77777777" w:rsidTr="00F1750A">
        <w:tc>
          <w:tcPr>
            <w:tcW w:w="993" w:type="dxa"/>
            <w:vMerge w:val="restart"/>
            <w:tcBorders>
              <w:top w:val="single" w:sz="4" w:space="0" w:color="000000"/>
              <w:left w:val="single" w:sz="4" w:space="0" w:color="000000"/>
              <w:right w:val="single" w:sz="4" w:space="0" w:color="000000"/>
            </w:tcBorders>
            <w:vAlign w:val="center"/>
            <w:hideMark/>
          </w:tcPr>
          <w:p w14:paraId="1C55B1D7" w14:textId="77777777" w:rsidR="004509B5" w:rsidRPr="004509B5" w:rsidRDefault="004509B5"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Urethral scraping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944792"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98A63F0"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28B500"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6DB4671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2B524"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4509B5" w:rsidRPr="004509B5" w14:paraId="11C7C1F7" w14:textId="77777777" w:rsidTr="00F1750A">
        <w:tc>
          <w:tcPr>
            <w:tcW w:w="993" w:type="dxa"/>
            <w:vMerge/>
            <w:tcBorders>
              <w:left w:val="single" w:sz="4" w:space="0" w:color="000000"/>
              <w:bottom w:val="single" w:sz="4" w:space="0" w:color="000000"/>
              <w:right w:val="single" w:sz="4" w:space="0" w:color="000000"/>
            </w:tcBorders>
            <w:vAlign w:val="center"/>
            <w:hideMark/>
          </w:tcPr>
          <w:p w14:paraId="5FE79D8F"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944F24"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CE9E6"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339603E2"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1D1FBB29"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55BE75D"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10F59AD9" w14:textId="77777777" w:rsidTr="00D77F5E">
        <w:tc>
          <w:tcPr>
            <w:tcW w:w="993" w:type="dxa"/>
            <w:vMerge w:val="restart"/>
            <w:tcBorders>
              <w:top w:val="single" w:sz="4" w:space="0" w:color="000000"/>
              <w:left w:val="single" w:sz="4" w:space="0" w:color="000000"/>
              <w:right w:val="single" w:sz="4" w:space="0" w:color="000000"/>
            </w:tcBorders>
            <w:vAlign w:val="center"/>
            <w:hideMark/>
          </w:tcPr>
          <w:p w14:paraId="3768D8C7" w14:textId="77777777" w:rsidR="004509B5" w:rsidRPr="004509B5" w:rsidRDefault="004509B5"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First volume of freely released urine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511F09"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F2086D1"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0E500"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410</w:t>
            </w:r>
          </w:p>
        </w:tc>
        <w:tc>
          <w:tcPr>
            <w:tcW w:w="1553" w:type="dxa"/>
            <w:tcBorders>
              <w:top w:val="single" w:sz="4" w:space="0" w:color="000000"/>
              <w:left w:val="single" w:sz="4" w:space="0" w:color="000000"/>
              <w:bottom w:val="single" w:sz="4" w:space="0" w:color="000000"/>
              <w:right w:val="single" w:sz="4" w:space="0" w:color="000000"/>
            </w:tcBorders>
            <w:vAlign w:val="center"/>
          </w:tcPr>
          <w:p w14:paraId="37BE327A"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A3475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4D07CF26" w14:textId="77777777" w:rsidTr="00D77F5E">
        <w:tc>
          <w:tcPr>
            <w:tcW w:w="993" w:type="dxa"/>
            <w:vMerge/>
            <w:tcBorders>
              <w:left w:val="single" w:sz="4" w:space="0" w:color="000000"/>
              <w:bottom w:val="single" w:sz="4" w:space="0" w:color="000000"/>
              <w:right w:val="single" w:sz="4" w:space="0" w:color="000000"/>
            </w:tcBorders>
            <w:vAlign w:val="center"/>
            <w:hideMark/>
          </w:tcPr>
          <w:p w14:paraId="39422510"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94B36D"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4238F"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44</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4D8F3"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406</w:t>
            </w:r>
          </w:p>
        </w:tc>
        <w:tc>
          <w:tcPr>
            <w:tcW w:w="1553" w:type="dxa"/>
            <w:tcBorders>
              <w:top w:val="single" w:sz="4" w:space="0" w:color="000000"/>
              <w:left w:val="single" w:sz="4" w:space="0" w:color="000000"/>
              <w:bottom w:val="single" w:sz="4" w:space="0" w:color="000000"/>
              <w:right w:val="single" w:sz="4" w:space="0" w:color="000000"/>
            </w:tcBorders>
            <w:vAlign w:val="center"/>
          </w:tcPr>
          <w:p w14:paraId="07C3BE5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CI:91.96%-100%)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AD8B0"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4509B5" w:rsidRPr="004509B5" w14:paraId="3903B5BE" w14:textId="77777777" w:rsidTr="00F06AAE">
        <w:tc>
          <w:tcPr>
            <w:tcW w:w="993" w:type="dxa"/>
            <w:vMerge w:val="restart"/>
            <w:tcBorders>
              <w:top w:val="single" w:sz="4" w:space="0" w:color="000000"/>
              <w:left w:val="single" w:sz="4" w:space="0" w:color="000000"/>
              <w:right w:val="single" w:sz="4" w:space="0" w:color="000000"/>
            </w:tcBorders>
            <w:vAlign w:val="center"/>
            <w:hideMark/>
          </w:tcPr>
          <w:p w14:paraId="3FA2BE58" w14:textId="77777777" w:rsidR="004509B5" w:rsidRPr="004509B5" w:rsidRDefault="004509B5"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lastRenderedPageBreak/>
              <w:t>Prostate secretion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6D1221"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Trichomonas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05D65DD"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0A199C04"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1382F8EF"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2949423"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4509B5" w:rsidRPr="004509B5" w14:paraId="5B9930F6" w14:textId="77777777" w:rsidTr="00F06AAE">
        <w:tc>
          <w:tcPr>
            <w:tcW w:w="993" w:type="dxa"/>
            <w:vMerge/>
            <w:tcBorders>
              <w:left w:val="single" w:sz="4" w:space="0" w:color="000000"/>
              <w:bottom w:val="single" w:sz="4" w:space="0" w:color="000000"/>
              <w:right w:val="single" w:sz="4" w:space="0" w:color="000000"/>
            </w:tcBorders>
            <w:vAlign w:val="center"/>
            <w:hideMark/>
          </w:tcPr>
          <w:p w14:paraId="5E60083F" w14:textId="77777777" w:rsidR="004509B5" w:rsidRPr="004509B5" w:rsidRDefault="004509B5"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294B01" w14:textId="77777777" w:rsidR="004509B5" w:rsidRPr="004509B5" w:rsidRDefault="004509B5"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Neisseria gonorrhoeae</w:t>
            </w:r>
          </w:p>
        </w:tc>
        <w:tc>
          <w:tcPr>
            <w:tcW w:w="1134" w:type="dxa"/>
            <w:tcBorders>
              <w:top w:val="single" w:sz="4" w:space="0" w:color="000000"/>
              <w:left w:val="single" w:sz="4" w:space="0" w:color="000000"/>
              <w:bottom w:val="single" w:sz="4" w:space="0" w:color="000000"/>
              <w:right w:val="single" w:sz="4" w:space="0" w:color="000000"/>
            </w:tcBorders>
            <w:vAlign w:val="center"/>
          </w:tcPr>
          <w:p w14:paraId="3C2F3157" w14:textId="77777777" w:rsidR="004509B5" w:rsidRPr="004509B5" w:rsidRDefault="004509B5"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7984B77C" w14:textId="77777777" w:rsidR="004509B5" w:rsidRPr="004509B5" w:rsidRDefault="004509B5"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73800AED"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30221B"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bl>
    <w:p w14:paraId="1EF82E54" w14:textId="77777777" w:rsidR="003A4D68" w:rsidRPr="00BD1D44" w:rsidRDefault="003A4D68" w:rsidP="00BD1D44">
      <w:pPr>
        <w:widowControl w:val="0"/>
        <w:ind w:firstLine="0"/>
        <w:rPr>
          <w:rFonts w:ascii="Times New Roman" w:hAnsi="Times New Roman" w:cs="Times New Roman"/>
          <w:bCs/>
        </w:rPr>
      </w:pPr>
    </w:p>
    <w:p w14:paraId="321601A4" w14:textId="77777777" w:rsidR="003A4D68" w:rsidRPr="00BD1D44" w:rsidRDefault="003A4D68" w:rsidP="00BD1D44">
      <w:pPr>
        <w:widowControl w:val="0"/>
        <w:suppressAutoHyphens/>
        <w:autoSpaceDE w:val="0"/>
        <w:autoSpaceDN w:val="0"/>
        <w:adjustRightInd w:val="0"/>
        <w:ind w:firstLine="0"/>
        <w:rPr>
          <w:rFonts w:ascii="Times New Roman" w:hAnsi="Times New Roman" w:cs="Times New Roman"/>
          <w:bCs/>
          <w:iCs/>
        </w:rPr>
      </w:pPr>
      <w:r w:rsidRPr="00BD1D44">
        <w:rPr>
          <w:rFonts w:ascii="Times New Roman" w:hAnsi="Times New Roman" w:cs="Times New Roman"/>
          <w:bCs/>
          <w:iCs/>
        </w:rPr>
        <w:t>Table 16 -</w:t>
      </w:r>
      <w:r w:rsidRPr="00BD1D44">
        <w:rPr>
          <w:rFonts w:ascii="Times New Roman" w:hAnsi="Times New Roman" w:cs="Times New Roman"/>
        </w:rPr>
        <w:t>Diagnostic characteristics of the UROGEN reagent kit in the form of the UROGEN-HV kit in relation to DNA Human betaherpesvirus 5 (CMV), Human alphaherpesvirus 1 (HSV1), Human alphaherpesvirus 2, (HSV2)</w:t>
      </w:r>
    </w:p>
    <w:tbl>
      <w:tblPr>
        <w:tblStyle w:val="ab"/>
        <w:tblW w:w="7366" w:type="dxa"/>
        <w:tblInd w:w="108" w:type="dxa"/>
        <w:tblLayout w:type="fixed"/>
        <w:tblLook w:val="04A0" w:firstRow="1" w:lastRow="0" w:firstColumn="1" w:lastColumn="0" w:noHBand="0" w:noVBand="1"/>
      </w:tblPr>
      <w:tblGrid>
        <w:gridCol w:w="993"/>
        <w:gridCol w:w="1134"/>
        <w:gridCol w:w="1134"/>
        <w:gridCol w:w="1134"/>
        <w:gridCol w:w="1553"/>
        <w:gridCol w:w="1418"/>
      </w:tblGrid>
      <w:tr w:rsidR="004509B5" w:rsidRPr="004509B5" w14:paraId="5428B628" w14:textId="77777777" w:rsidTr="00D233FD">
        <w:tc>
          <w:tcPr>
            <w:tcW w:w="993" w:type="dxa"/>
            <w:tcBorders>
              <w:top w:val="single" w:sz="4" w:space="0" w:color="000000"/>
              <w:left w:val="single" w:sz="4" w:space="0" w:color="000000"/>
              <w:bottom w:val="single" w:sz="4" w:space="0" w:color="000000"/>
              <w:right w:val="single" w:sz="4" w:space="0" w:color="000000"/>
            </w:tcBorders>
            <w:vAlign w:val="center"/>
            <w:hideMark/>
          </w:tcPr>
          <w:p w14:paraId="1149C21A"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Type of material under study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A82AE6"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Analyte of interest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829006"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positive samples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DC012F"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negative samples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19263B19"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sz w:val="16"/>
                <w:szCs w:val="16"/>
              </w:rPr>
              <w:t>Diagnostic sensitivity</w:t>
            </w:r>
          </w:p>
          <w:p w14:paraId="6AB5EB72"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iCs/>
                <w:sz w:val="16"/>
                <w:szCs w:val="16"/>
              </w:rPr>
              <w:t>with a confidence probability of 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166B8C"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bCs/>
                <w:iCs/>
                <w:sz w:val="16"/>
                <w:szCs w:val="16"/>
              </w:rPr>
              <w:t>Diagnostic specificity</w:t>
            </w:r>
          </w:p>
          <w:p w14:paraId="5728D2B8"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Cs/>
                <w:sz w:val="16"/>
                <w:szCs w:val="16"/>
              </w:rPr>
              <w:t>with a confidence probability of 95%</w:t>
            </w:r>
          </w:p>
        </w:tc>
      </w:tr>
      <w:tr w:rsidR="00B80766" w:rsidRPr="004509B5" w14:paraId="22B9704D" w14:textId="77777777" w:rsidTr="00635B46">
        <w:tc>
          <w:tcPr>
            <w:tcW w:w="993" w:type="dxa"/>
            <w:vMerge w:val="restart"/>
            <w:tcBorders>
              <w:top w:val="single" w:sz="4" w:space="0" w:color="000000"/>
              <w:left w:val="single" w:sz="4" w:space="0" w:color="000000"/>
              <w:right w:val="single" w:sz="4" w:space="0" w:color="000000"/>
            </w:tcBorders>
            <w:vAlign w:val="center"/>
            <w:hideMark/>
          </w:tcPr>
          <w:p w14:paraId="38E10A27"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Smears from the vaginal mucosa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4F4A0B"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78D85398"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BF8FD"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4C5BC4A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794CE40"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35E232F0" w14:textId="77777777" w:rsidTr="00635B46">
        <w:tc>
          <w:tcPr>
            <w:tcW w:w="993" w:type="dxa"/>
            <w:vMerge/>
            <w:tcBorders>
              <w:left w:val="single" w:sz="4" w:space="0" w:color="000000"/>
              <w:right w:val="single" w:sz="4" w:space="0" w:color="000000"/>
            </w:tcBorders>
            <w:vAlign w:val="center"/>
            <w:hideMark/>
          </w:tcPr>
          <w:p w14:paraId="3F1607F9"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3CB8AB"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73855075"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C9EA0"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4E0E3F5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3A18118"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CI:99.08%-100%)</w:t>
            </w:r>
          </w:p>
        </w:tc>
      </w:tr>
      <w:tr w:rsidR="00B80766" w:rsidRPr="004509B5" w14:paraId="4929CC83" w14:textId="77777777" w:rsidTr="00635B46">
        <w:tc>
          <w:tcPr>
            <w:tcW w:w="993" w:type="dxa"/>
            <w:vMerge/>
            <w:tcBorders>
              <w:left w:val="single" w:sz="4" w:space="0" w:color="000000"/>
              <w:bottom w:val="single" w:sz="4" w:space="0" w:color="000000"/>
              <w:right w:val="single" w:sz="4" w:space="0" w:color="000000"/>
            </w:tcBorders>
            <w:vAlign w:val="center"/>
            <w:hideMark/>
          </w:tcPr>
          <w:p w14:paraId="41C8E406"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E094EB"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0CBDD3F1"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786C7C"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396</w:t>
            </w:r>
          </w:p>
        </w:tc>
        <w:tc>
          <w:tcPr>
            <w:tcW w:w="1553" w:type="dxa"/>
            <w:tcBorders>
              <w:top w:val="single" w:sz="4" w:space="0" w:color="000000"/>
              <w:left w:val="single" w:sz="4" w:space="0" w:color="000000"/>
              <w:bottom w:val="single" w:sz="4" w:space="0" w:color="000000"/>
              <w:right w:val="single" w:sz="4" w:space="0" w:color="000000"/>
            </w:tcBorders>
            <w:vAlign w:val="center"/>
          </w:tcPr>
          <w:p w14:paraId="4BE6CA21"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CI:91.59%-100%)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FE54235"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B80766" w:rsidRPr="004509B5" w14:paraId="1F692013" w14:textId="77777777" w:rsidTr="00577F20">
        <w:tc>
          <w:tcPr>
            <w:tcW w:w="993" w:type="dxa"/>
            <w:vMerge w:val="restart"/>
            <w:tcBorders>
              <w:top w:val="single" w:sz="4" w:space="0" w:color="000000"/>
              <w:left w:val="single" w:sz="4" w:space="0" w:color="000000"/>
              <w:right w:val="single" w:sz="4" w:space="0" w:color="000000"/>
            </w:tcBorders>
            <w:vAlign w:val="center"/>
            <w:hideMark/>
          </w:tcPr>
          <w:p w14:paraId="63978EBC"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Scraping from the cervical canal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4BB7A2"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1BD0ACED"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F86C93B"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60E29AB3"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0559CB1"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27ABB610" w14:textId="77777777" w:rsidTr="00577F20">
        <w:tc>
          <w:tcPr>
            <w:tcW w:w="993" w:type="dxa"/>
            <w:vMerge/>
            <w:tcBorders>
              <w:left w:val="single" w:sz="4" w:space="0" w:color="000000"/>
              <w:right w:val="single" w:sz="4" w:space="0" w:color="000000"/>
            </w:tcBorders>
            <w:vAlign w:val="center"/>
            <w:hideMark/>
          </w:tcPr>
          <w:p w14:paraId="1F00306D"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4E8FED"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45822"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5E5CC71"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3BE0FED1"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9C63C1"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CI:99.08%-100%)</w:t>
            </w:r>
          </w:p>
        </w:tc>
      </w:tr>
      <w:tr w:rsidR="00B80766" w:rsidRPr="004509B5" w14:paraId="274FC385" w14:textId="77777777" w:rsidTr="00577F20">
        <w:tc>
          <w:tcPr>
            <w:tcW w:w="993" w:type="dxa"/>
            <w:vMerge/>
            <w:tcBorders>
              <w:left w:val="single" w:sz="4" w:space="0" w:color="000000"/>
              <w:bottom w:val="single" w:sz="4" w:space="0" w:color="000000"/>
              <w:right w:val="single" w:sz="4" w:space="0" w:color="000000"/>
            </w:tcBorders>
            <w:vAlign w:val="center"/>
            <w:hideMark/>
          </w:tcPr>
          <w:p w14:paraId="01743A37"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E9FE82"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5B9B6"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3342636B"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14ECD3B8"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82F722"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CI:99.08%-100%)</w:t>
            </w:r>
          </w:p>
        </w:tc>
      </w:tr>
      <w:tr w:rsidR="00B80766" w:rsidRPr="004509B5" w14:paraId="7BAACC82" w14:textId="77777777" w:rsidTr="00E60B3E">
        <w:tc>
          <w:tcPr>
            <w:tcW w:w="993" w:type="dxa"/>
            <w:vMerge w:val="restart"/>
            <w:tcBorders>
              <w:top w:val="single" w:sz="4" w:space="0" w:color="000000"/>
              <w:left w:val="single" w:sz="4" w:space="0" w:color="000000"/>
              <w:right w:val="single" w:sz="4" w:space="0" w:color="000000"/>
            </w:tcBorders>
            <w:vAlign w:val="center"/>
            <w:hideMark/>
          </w:tcPr>
          <w:p w14:paraId="3A0C9BEF"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Urethral scraping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C6F8C4"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4241FB"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A1EA9"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34A7297D"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BEF7010"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1618D514" w14:textId="77777777" w:rsidTr="00E60B3E">
        <w:tc>
          <w:tcPr>
            <w:tcW w:w="993" w:type="dxa"/>
            <w:vMerge/>
            <w:tcBorders>
              <w:left w:val="single" w:sz="4" w:space="0" w:color="000000"/>
              <w:right w:val="single" w:sz="4" w:space="0" w:color="000000"/>
            </w:tcBorders>
            <w:vAlign w:val="center"/>
            <w:hideMark/>
          </w:tcPr>
          <w:p w14:paraId="627487FE"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92035A"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B9752A3"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4A00DF"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414</w:t>
            </w:r>
          </w:p>
        </w:tc>
        <w:tc>
          <w:tcPr>
            <w:tcW w:w="1553" w:type="dxa"/>
            <w:tcBorders>
              <w:top w:val="single" w:sz="4" w:space="0" w:color="000000"/>
              <w:left w:val="single" w:sz="4" w:space="0" w:color="000000"/>
              <w:bottom w:val="single" w:sz="4" w:space="0" w:color="000000"/>
              <w:right w:val="single" w:sz="4" w:space="0" w:color="000000"/>
            </w:tcBorders>
            <w:vAlign w:val="center"/>
          </w:tcPr>
          <w:p w14:paraId="0D1033B2"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9BEE7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47317A41" w14:textId="77777777" w:rsidTr="00E60B3E">
        <w:tc>
          <w:tcPr>
            <w:tcW w:w="993" w:type="dxa"/>
            <w:vMerge/>
            <w:tcBorders>
              <w:left w:val="single" w:sz="4" w:space="0" w:color="000000"/>
              <w:bottom w:val="single" w:sz="4" w:space="0" w:color="000000"/>
              <w:right w:val="single" w:sz="4" w:space="0" w:color="000000"/>
            </w:tcBorders>
            <w:vAlign w:val="center"/>
            <w:hideMark/>
          </w:tcPr>
          <w:p w14:paraId="51B3256C"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AF932C"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4AADF140"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CFE2B"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409</w:t>
            </w:r>
          </w:p>
        </w:tc>
        <w:tc>
          <w:tcPr>
            <w:tcW w:w="1553" w:type="dxa"/>
            <w:tcBorders>
              <w:top w:val="single" w:sz="4" w:space="0" w:color="000000"/>
              <w:left w:val="single" w:sz="4" w:space="0" w:color="000000"/>
              <w:bottom w:val="single" w:sz="4" w:space="0" w:color="000000"/>
              <w:right w:val="single" w:sz="4" w:space="0" w:color="000000"/>
            </w:tcBorders>
            <w:vAlign w:val="center"/>
          </w:tcPr>
          <w:p w14:paraId="237F69E6"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A0E71D2"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6B02B059" w14:textId="77777777" w:rsidTr="00E91DF4">
        <w:tc>
          <w:tcPr>
            <w:tcW w:w="993" w:type="dxa"/>
            <w:vMerge w:val="restart"/>
            <w:tcBorders>
              <w:top w:val="single" w:sz="4" w:space="0" w:color="000000"/>
              <w:left w:val="single" w:sz="4" w:space="0" w:color="000000"/>
              <w:right w:val="single" w:sz="4" w:space="0" w:color="000000"/>
            </w:tcBorders>
            <w:vAlign w:val="center"/>
            <w:hideMark/>
          </w:tcPr>
          <w:p w14:paraId="502BD7D8"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First volume of freely released urine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045734"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6A9248A5"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8F9CB38"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71F5DEAF"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06CDA63"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613C1D89" w14:textId="77777777" w:rsidTr="00E91DF4">
        <w:tc>
          <w:tcPr>
            <w:tcW w:w="993" w:type="dxa"/>
            <w:vMerge/>
            <w:tcBorders>
              <w:left w:val="single" w:sz="4" w:space="0" w:color="000000"/>
              <w:right w:val="single" w:sz="4" w:space="0" w:color="000000"/>
            </w:tcBorders>
            <w:vAlign w:val="center"/>
            <w:hideMark/>
          </w:tcPr>
          <w:p w14:paraId="613442DD"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F5F952"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 xml:space="preserve">HSV1 (Human </w:t>
            </w:r>
            <w:r w:rsidRPr="004509B5">
              <w:rPr>
                <w:rFonts w:ascii="Times New Roman" w:hAnsi="Times New Roman"/>
                <w:bCs/>
                <w:i/>
                <w:iCs/>
                <w:sz w:val="16"/>
                <w:szCs w:val="16"/>
              </w:rPr>
              <w:lastRenderedPageBreak/>
              <w:t>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736A7AE1"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lastRenderedPageBreak/>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8FD80"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292209C4"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9DD7E1F"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53E03724" w14:textId="77777777" w:rsidTr="00E91DF4">
        <w:tc>
          <w:tcPr>
            <w:tcW w:w="993" w:type="dxa"/>
            <w:vMerge/>
            <w:tcBorders>
              <w:left w:val="single" w:sz="4" w:space="0" w:color="000000"/>
              <w:bottom w:val="single" w:sz="4" w:space="0" w:color="000000"/>
              <w:right w:val="single" w:sz="4" w:space="0" w:color="000000"/>
            </w:tcBorders>
            <w:vAlign w:val="center"/>
            <w:hideMark/>
          </w:tcPr>
          <w:p w14:paraId="5A460C66"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569A04"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5F7A0C"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9FC18"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409</w:t>
            </w:r>
          </w:p>
        </w:tc>
        <w:tc>
          <w:tcPr>
            <w:tcW w:w="1553" w:type="dxa"/>
            <w:tcBorders>
              <w:top w:val="single" w:sz="4" w:space="0" w:color="000000"/>
              <w:left w:val="single" w:sz="4" w:space="0" w:color="000000"/>
              <w:bottom w:val="single" w:sz="4" w:space="0" w:color="000000"/>
              <w:right w:val="single" w:sz="4" w:space="0" w:color="000000"/>
            </w:tcBorders>
            <w:vAlign w:val="center"/>
          </w:tcPr>
          <w:p w14:paraId="63A90779"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690963B"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0C589514" w14:textId="77777777" w:rsidTr="00365A48">
        <w:tc>
          <w:tcPr>
            <w:tcW w:w="993" w:type="dxa"/>
            <w:vMerge w:val="restart"/>
            <w:tcBorders>
              <w:top w:val="single" w:sz="4" w:space="0" w:color="000000"/>
              <w:left w:val="single" w:sz="4" w:space="0" w:color="000000"/>
              <w:right w:val="single" w:sz="4" w:space="0" w:color="000000"/>
            </w:tcBorders>
            <w:vAlign w:val="center"/>
            <w:hideMark/>
          </w:tcPr>
          <w:p w14:paraId="5BB03485"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Prostate secretion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DBC75C"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CMV (Human betaherpesvirus 5)</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BBD42"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86698"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402491F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601564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B80766" w:rsidRPr="004509B5" w14:paraId="16BBCE8B" w14:textId="77777777" w:rsidTr="00365A48">
        <w:tc>
          <w:tcPr>
            <w:tcW w:w="993" w:type="dxa"/>
            <w:vMerge/>
            <w:tcBorders>
              <w:left w:val="single" w:sz="4" w:space="0" w:color="000000"/>
              <w:right w:val="single" w:sz="4" w:space="0" w:color="000000"/>
            </w:tcBorders>
            <w:vAlign w:val="center"/>
            <w:hideMark/>
          </w:tcPr>
          <w:p w14:paraId="3D5BD038"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4FD7C7"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HSV1 (Human alphaherpesvirus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015A231"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C14C9"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428</w:t>
            </w:r>
          </w:p>
        </w:tc>
        <w:tc>
          <w:tcPr>
            <w:tcW w:w="1553" w:type="dxa"/>
            <w:tcBorders>
              <w:top w:val="single" w:sz="4" w:space="0" w:color="000000"/>
              <w:left w:val="single" w:sz="4" w:space="0" w:color="000000"/>
              <w:bottom w:val="single" w:sz="4" w:space="0" w:color="000000"/>
              <w:right w:val="single" w:sz="4" w:space="0" w:color="000000"/>
            </w:tcBorders>
            <w:vAlign w:val="center"/>
          </w:tcPr>
          <w:p w14:paraId="19B6147A"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3C3B4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B80766" w:rsidRPr="004509B5" w14:paraId="2512A82A" w14:textId="77777777" w:rsidTr="00365A48">
        <w:tc>
          <w:tcPr>
            <w:tcW w:w="993" w:type="dxa"/>
            <w:vMerge/>
            <w:tcBorders>
              <w:left w:val="single" w:sz="4" w:space="0" w:color="000000"/>
              <w:bottom w:val="single" w:sz="4" w:space="0" w:color="000000"/>
              <w:right w:val="single" w:sz="4" w:space="0" w:color="000000"/>
            </w:tcBorders>
            <w:vAlign w:val="center"/>
            <w:hideMark/>
          </w:tcPr>
          <w:p w14:paraId="3DEF6EC2"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78CE29"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HSV2 (Human alphaherpesvirus 2)</w:t>
            </w:r>
          </w:p>
        </w:tc>
        <w:tc>
          <w:tcPr>
            <w:tcW w:w="1134" w:type="dxa"/>
            <w:tcBorders>
              <w:top w:val="single" w:sz="4" w:space="0" w:color="000000"/>
              <w:left w:val="single" w:sz="4" w:space="0" w:color="000000"/>
              <w:bottom w:val="single" w:sz="4" w:space="0" w:color="000000"/>
              <w:right w:val="single" w:sz="4" w:space="0" w:color="000000"/>
            </w:tcBorders>
            <w:vAlign w:val="center"/>
          </w:tcPr>
          <w:p w14:paraId="2689D1E3"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1045C6E3"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430</w:t>
            </w:r>
          </w:p>
        </w:tc>
        <w:tc>
          <w:tcPr>
            <w:tcW w:w="1553" w:type="dxa"/>
            <w:tcBorders>
              <w:top w:val="single" w:sz="4" w:space="0" w:color="000000"/>
              <w:left w:val="single" w:sz="4" w:space="0" w:color="000000"/>
              <w:bottom w:val="single" w:sz="4" w:space="0" w:color="000000"/>
              <w:right w:val="single" w:sz="4" w:space="0" w:color="000000"/>
            </w:tcBorders>
            <w:vAlign w:val="center"/>
          </w:tcPr>
          <w:p w14:paraId="5FEBA8A3"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CI:90.26%-100%)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EB15B90"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CI:99.15%-100%)</w:t>
            </w:r>
          </w:p>
        </w:tc>
      </w:tr>
    </w:tbl>
    <w:p w14:paraId="57CA08AE" w14:textId="77777777" w:rsidR="003A4D68" w:rsidRPr="00BD1D44" w:rsidRDefault="003A4D68" w:rsidP="00BD1D44">
      <w:pPr>
        <w:widowControl w:val="0"/>
        <w:ind w:firstLine="0"/>
        <w:rPr>
          <w:rFonts w:ascii="Times New Roman" w:hAnsi="Times New Roman" w:cs="Times New Roman"/>
          <w:bCs/>
        </w:rPr>
      </w:pPr>
    </w:p>
    <w:p w14:paraId="7CBBE89A" w14:textId="77777777" w:rsidR="003A4D68" w:rsidRPr="00BD1D44" w:rsidRDefault="003A4D68" w:rsidP="00BD1D44">
      <w:pPr>
        <w:widowControl w:val="0"/>
        <w:suppressAutoHyphens/>
        <w:autoSpaceDE w:val="0"/>
        <w:autoSpaceDN w:val="0"/>
        <w:adjustRightInd w:val="0"/>
        <w:ind w:firstLine="0"/>
        <w:rPr>
          <w:rFonts w:ascii="Times New Roman" w:hAnsi="Times New Roman" w:cs="Times New Roman"/>
          <w:bCs/>
          <w:iCs/>
        </w:rPr>
      </w:pPr>
      <w:r w:rsidRPr="00BD1D44">
        <w:rPr>
          <w:rFonts w:ascii="Times New Roman" w:hAnsi="Times New Roman" w:cs="Times New Roman"/>
          <w:bCs/>
          <w:iCs/>
        </w:rPr>
        <w:t>Table 17 -</w:t>
      </w:r>
      <w:r w:rsidRPr="00BD1D44">
        <w:rPr>
          <w:rFonts w:ascii="Times New Roman" w:hAnsi="Times New Roman" w:cs="Times New Roman"/>
        </w:rPr>
        <w:t>Diagnostic characteristics of the UROGEN reagent kit in the form of the UROGEN-MUU kit in relation to the DNA of Mycoplasma hominis, Ureaplasma urealyticum, Ureaplasma parvum</w:t>
      </w:r>
    </w:p>
    <w:tbl>
      <w:tblPr>
        <w:tblStyle w:val="ab"/>
        <w:tblW w:w="7366" w:type="dxa"/>
        <w:tblInd w:w="108" w:type="dxa"/>
        <w:tblLayout w:type="fixed"/>
        <w:tblLook w:val="04A0" w:firstRow="1" w:lastRow="0" w:firstColumn="1" w:lastColumn="0" w:noHBand="0" w:noVBand="1"/>
      </w:tblPr>
      <w:tblGrid>
        <w:gridCol w:w="993"/>
        <w:gridCol w:w="1134"/>
        <w:gridCol w:w="1134"/>
        <w:gridCol w:w="1134"/>
        <w:gridCol w:w="1553"/>
        <w:gridCol w:w="1418"/>
      </w:tblGrid>
      <w:tr w:rsidR="004509B5" w:rsidRPr="004509B5" w14:paraId="4CCB391A" w14:textId="77777777" w:rsidTr="00D233FD">
        <w:tc>
          <w:tcPr>
            <w:tcW w:w="993" w:type="dxa"/>
            <w:tcBorders>
              <w:top w:val="single" w:sz="4" w:space="0" w:color="000000"/>
              <w:left w:val="single" w:sz="4" w:space="0" w:color="000000"/>
              <w:bottom w:val="single" w:sz="4" w:space="0" w:color="000000"/>
              <w:right w:val="single" w:sz="4" w:space="0" w:color="000000"/>
            </w:tcBorders>
            <w:vAlign w:val="center"/>
            <w:hideMark/>
          </w:tcPr>
          <w:p w14:paraId="4FD763A4"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Type of material under study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16629F"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Analyte of interest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D231A6"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positive samples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C77683"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negative samples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371A44D3"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sz w:val="16"/>
                <w:szCs w:val="16"/>
              </w:rPr>
              <w:t>Diagnostic sensitivity</w:t>
            </w:r>
          </w:p>
          <w:p w14:paraId="05CF2634"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iCs/>
                <w:sz w:val="16"/>
                <w:szCs w:val="16"/>
              </w:rPr>
              <w:t>with a confidence probability of 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6F93A4E"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bCs/>
                <w:iCs/>
                <w:sz w:val="16"/>
                <w:szCs w:val="16"/>
              </w:rPr>
              <w:t>Diagnostic specificity</w:t>
            </w:r>
          </w:p>
          <w:p w14:paraId="523EC2FD"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Cs/>
                <w:sz w:val="16"/>
                <w:szCs w:val="16"/>
              </w:rPr>
              <w:t>with a confidence probability of 95%</w:t>
            </w:r>
          </w:p>
        </w:tc>
      </w:tr>
      <w:tr w:rsidR="00B80766" w:rsidRPr="004509B5" w14:paraId="50DE9CEC" w14:textId="77777777" w:rsidTr="007C311E">
        <w:tc>
          <w:tcPr>
            <w:tcW w:w="993" w:type="dxa"/>
            <w:vMerge w:val="restart"/>
            <w:tcBorders>
              <w:top w:val="single" w:sz="4" w:space="0" w:color="000000"/>
              <w:left w:val="single" w:sz="4" w:space="0" w:color="000000"/>
              <w:right w:val="single" w:sz="4" w:space="0" w:color="000000"/>
            </w:tcBorders>
            <w:vAlign w:val="center"/>
            <w:hideMark/>
          </w:tcPr>
          <w:p w14:paraId="2B5A8871"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Smears from the vaginal mucosa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312367" w14:textId="77777777" w:rsidR="00B80766" w:rsidRPr="004509B5" w:rsidRDefault="00B80766" w:rsidP="00D233FD">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372803C8"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1525CF93"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6698EB8E"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391866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B80766" w:rsidRPr="004509B5" w14:paraId="76D830AB" w14:textId="77777777" w:rsidTr="007C311E">
        <w:tc>
          <w:tcPr>
            <w:tcW w:w="993" w:type="dxa"/>
            <w:vMerge/>
            <w:tcBorders>
              <w:left w:val="single" w:sz="4" w:space="0" w:color="000000"/>
              <w:right w:val="single" w:sz="4" w:space="0" w:color="000000"/>
            </w:tcBorders>
            <w:vAlign w:val="center"/>
            <w:hideMark/>
          </w:tcPr>
          <w:p w14:paraId="0736F2B6"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09F5F3"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32D5035"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C6ACE6D"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587E2F3F"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E76344"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0724F6C2" w14:textId="77777777" w:rsidTr="007C311E">
        <w:tc>
          <w:tcPr>
            <w:tcW w:w="993" w:type="dxa"/>
            <w:vMerge/>
            <w:tcBorders>
              <w:left w:val="single" w:sz="4" w:space="0" w:color="000000"/>
              <w:bottom w:val="single" w:sz="4" w:space="0" w:color="000000"/>
              <w:right w:val="single" w:sz="4" w:space="0" w:color="000000"/>
            </w:tcBorders>
            <w:vAlign w:val="center"/>
            <w:hideMark/>
          </w:tcPr>
          <w:p w14:paraId="5ED011D2"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488F4F"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ECABA"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45A41351"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395</w:t>
            </w:r>
          </w:p>
        </w:tc>
        <w:tc>
          <w:tcPr>
            <w:tcW w:w="1553" w:type="dxa"/>
            <w:tcBorders>
              <w:top w:val="single" w:sz="4" w:space="0" w:color="000000"/>
              <w:left w:val="single" w:sz="4" w:space="0" w:color="000000"/>
              <w:bottom w:val="single" w:sz="4" w:space="0" w:color="000000"/>
              <w:right w:val="single" w:sz="4" w:space="0" w:color="000000"/>
            </w:tcBorders>
            <w:vAlign w:val="center"/>
          </w:tcPr>
          <w:p w14:paraId="4285EAC9"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8CEB20"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B80766" w:rsidRPr="004509B5" w14:paraId="7EA5A73C" w14:textId="77777777" w:rsidTr="00E671CE">
        <w:tc>
          <w:tcPr>
            <w:tcW w:w="993" w:type="dxa"/>
            <w:vMerge w:val="restart"/>
            <w:tcBorders>
              <w:top w:val="single" w:sz="4" w:space="0" w:color="000000"/>
              <w:left w:val="single" w:sz="4" w:space="0" w:color="000000"/>
              <w:right w:val="single" w:sz="4" w:space="0" w:color="000000"/>
            </w:tcBorders>
            <w:vAlign w:val="center"/>
            <w:hideMark/>
          </w:tcPr>
          <w:p w14:paraId="301B1292"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Scraping from the cervical canal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A43752" w14:textId="77777777" w:rsidR="00B80766" w:rsidRPr="004509B5" w:rsidRDefault="00B80766" w:rsidP="00D233FD">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4BEAF4D1"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37</w:t>
            </w:r>
          </w:p>
        </w:tc>
        <w:tc>
          <w:tcPr>
            <w:tcW w:w="1134" w:type="dxa"/>
            <w:tcBorders>
              <w:top w:val="single" w:sz="4" w:space="0" w:color="000000"/>
              <w:left w:val="single" w:sz="4" w:space="0" w:color="000000"/>
              <w:bottom w:val="single" w:sz="4" w:space="0" w:color="000000"/>
              <w:right w:val="single" w:sz="4" w:space="0" w:color="000000"/>
            </w:tcBorders>
            <w:vAlign w:val="center"/>
          </w:tcPr>
          <w:p w14:paraId="0FBEE054"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401</w:t>
            </w:r>
          </w:p>
        </w:tc>
        <w:tc>
          <w:tcPr>
            <w:tcW w:w="1553" w:type="dxa"/>
            <w:tcBorders>
              <w:top w:val="single" w:sz="4" w:space="0" w:color="000000"/>
              <w:left w:val="single" w:sz="4" w:space="0" w:color="000000"/>
              <w:bottom w:val="single" w:sz="4" w:space="0" w:color="000000"/>
              <w:right w:val="single" w:sz="4" w:space="0" w:color="000000"/>
            </w:tcBorders>
            <w:vAlign w:val="center"/>
          </w:tcPr>
          <w:p w14:paraId="28B0A74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CI:90.51%-100%)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0ECB9B"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40D16496" w14:textId="77777777" w:rsidTr="00E671CE">
        <w:tc>
          <w:tcPr>
            <w:tcW w:w="993" w:type="dxa"/>
            <w:vMerge/>
            <w:tcBorders>
              <w:left w:val="single" w:sz="4" w:space="0" w:color="000000"/>
              <w:right w:val="single" w:sz="4" w:space="0" w:color="000000"/>
            </w:tcBorders>
            <w:vAlign w:val="center"/>
            <w:hideMark/>
          </w:tcPr>
          <w:p w14:paraId="340DB643"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15FFC9"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0027486"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3CFC7E"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53AF3002"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2D1AC73"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0EE626DD" w14:textId="77777777" w:rsidTr="00E671CE">
        <w:tc>
          <w:tcPr>
            <w:tcW w:w="993" w:type="dxa"/>
            <w:vMerge/>
            <w:tcBorders>
              <w:left w:val="single" w:sz="4" w:space="0" w:color="000000"/>
              <w:bottom w:val="single" w:sz="4" w:space="0" w:color="000000"/>
              <w:right w:val="single" w:sz="4" w:space="0" w:color="000000"/>
            </w:tcBorders>
            <w:vAlign w:val="center"/>
            <w:hideMark/>
          </w:tcPr>
          <w:p w14:paraId="3C0C99CC"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506A5"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CB220"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A225B"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400</w:t>
            </w:r>
          </w:p>
        </w:tc>
        <w:tc>
          <w:tcPr>
            <w:tcW w:w="1553" w:type="dxa"/>
            <w:tcBorders>
              <w:top w:val="single" w:sz="4" w:space="0" w:color="000000"/>
              <w:left w:val="single" w:sz="4" w:space="0" w:color="000000"/>
              <w:bottom w:val="single" w:sz="4" w:space="0" w:color="000000"/>
              <w:right w:val="single" w:sz="4" w:space="0" w:color="000000"/>
            </w:tcBorders>
            <w:vAlign w:val="center"/>
          </w:tcPr>
          <w:p w14:paraId="5A24E7C1"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BCA21"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10D174BC" w14:textId="77777777" w:rsidTr="00BB2D04">
        <w:tc>
          <w:tcPr>
            <w:tcW w:w="993" w:type="dxa"/>
            <w:vMerge w:val="restart"/>
            <w:tcBorders>
              <w:top w:val="single" w:sz="4" w:space="0" w:color="000000"/>
              <w:left w:val="single" w:sz="4" w:space="0" w:color="000000"/>
              <w:right w:val="single" w:sz="4" w:space="0" w:color="000000"/>
            </w:tcBorders>
            <w:vAlign w:val="center"/>
            <w:hideMark/>
          </w:tcPr>
          <w:p w14:paraId="2E6D9BB7"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Urethral scraping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FB947F" w14:textId="77777777" w:rsidR="00B80766" w:rsidRPr="004509B5" w:rsidRDefault="00B80766" w:rsidP="00D233FD">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777C9DE1"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2C1C777"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409</w:t>
            </w:r>
          </w:p>
        </w:tc>
        <w:tc>
          <w:tcPr>
            <w:tcW w:w="1553" w:type="dxa"/>
            <w:tcBorders>
              <w:top w:val="single" w:sz="4" w:space="0" w:color="000000"/>
              <w:left w:val="single" w:sz="4" w:space="0" w:color="000000"/>
              <w:bottom w:val="single" w:sz="4" w:space="0" w:color="000000"/>
              <w:right w:val="single" w:sz="4" w:space="0" w:color="000000"/>
            </w:tcBorders>
            <w:vAlign w:val="center"/>
          </w:tcPr>
          <w:p w14:paraId="5F0DC41F"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29B354"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61A6E13A" w14:textId="77777777" w:rsidTr="00BB2D04">
        <w:tc>
          <w:tcPr>
            <w:tcW w:w="993" w:type="dxa"/>
            <w:vMerge/>
            <w:tcBorders>
              <w:left w:val="single" w:sz="4" w:space="0" w:color="000000"/>
              <w:right w:val="single" w:sz="4" w:space="0" w:color="000000"/>
            </w:tcBorders>
            <w:vAlign w:val="center"/>
            <w:hideMark/>
          </w:tcPr>
          <w:p w14:paraId="4E781442"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ADF826"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15B149"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EEB26"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413</w:t>
            </w:r>
          </w:p>
        </w:tc>
        <w:tc>
          <w:tcPr>
            <w:tcW w:w="1553" w:type="dxa"/>
            <w:tcBorders>
              <w:top w:val="single" w:sz="4" w:space="0" w:color="000000"/>
              <w:left w:val="single" w:sz="4" w:space="0" w:color="000000"/>
              <w:bottom w:val="single" w:sz="4" w:space="0" w:color="000000"/>
              <w:right w:val="single" w:sz="4" w:space="0" w:color="000000"/>
            </w:tcBorders>
            <w:vAlign w:val="center"/>
          </w:tcPr>
          <w:p w14:paraId="17D00266"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1F8D242"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49047127" w14:textId="77777777" w:rsidTr="00BB2D04">
        <w:tc>
          <w:tcPr>
            <w:tcW w:w="993" w:type="dxa"/>
            <w:vMerge/>
            <w:tcBorders>
              <w:left w:val="single" w:sz="4" w:space="0" w:color="000000"/>
              <w:bottom w:val="single" w:sz="4" w:space="0" w:color="000000"/>
              <w:right w:val="single" w:sz="4" w:space="0" w:color="000000"/>
            </w:tcBorders>
            <w:vAlign w:val="center"/>
            <w:hideMark/>
          </w:tcPr>
          <w:p w14:paraId="5A1B5133"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06F747"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95242"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5844C"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411</w:t>
            </w:r>
          </w:p>
        </w:tc>
        <w:tc>
          <w:tcPr>
            <w:tcW w:w="1553" w:type="dxa"/>
            <w:tcBorders>
              <w:top w:val="single" w:sz="4" w:space="0" w:color="000000"/>
              <w:left w:val="single" w:sz="4" w:space="0" w:color="000000"/>
              <w:bottom w:val="single" w:sz="4" w:space="0" w:color="000000"/>
              <w:right w:val="single" w:sz="4" w:space="0" w:color="000000"/>
            </w:tcBorders>
            <w:vAlign w:val="center"/>
          </w:tcPr>
          <w:p w14:paraId="2A1114AD"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C530C1C"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7075AB4B" w14:textId="77777777" w:rsidTr="008C6B54">
        <w:tc>
          <w:tcPr>
            <w:tcW w:w="993" w:type="dxa"/>
            <w:vMerge w:val="restart"/>
            <w:tcBorders>
              <w:top w:val="single" w:sz="4" w:space="0" w:color="000000"/>
              <w:left w:val="single" w:sz="4" w:space="0" w:color="000000"/>
              <w:right w:val="single" w:sz="4" w:space="0" w:color="000000"/>
            </w:tcBorders>
            <w:hideMark/>
          </w:tcPr>
          <w:p w14:paraId="4A75BD0F" w14:textId="77777777" w:rsidR="00B80766" w:rsidRPr="004509B5" w:rsidRDefault="00B80766" w:rsidP="00B80766">
            <w:pPr>
              <w:ind w:firstLine="0"/>
              <w:rPr>
                <w:rFonts w:ascii="Times New Roman" w:hAnsi="Times New Roman" w:cs="Times New Roman"/>
                <w:iCs/>
                <w:sz w:val="16"/>
                <w:szCs w:val="16"/>
              </w:rPr>
            </w:pPr>
            <w:r w:rsidRPr="004509B5">
              <w:rPr>
                <w:rFonts w:ascii="Times New Roman" w:hAnsi="Times New Roman" w:cs="Times New Roman"/>
                <w:iCs/>
                <w:sz w:val="16"/>
                <w:szCs w:val="16"/>
              </w:rPr>
              <w:t>First volume of freely released urine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E2C4C3" w14:textId="77777777" w:rsidR="00B80766" w:rsidRPr="004509B5" w:rsidRDefault="00B80766" w:rsidP="00B80766">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33E4A"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9615D"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407</w:t>
            </w:r>
          </w:p>
        </w:tc>
        <w:tc>
          <w:tcPr>
            <w:tcW w:w="1553" w:type="dxa"/>
            <w:tcBorders>
              <w:top w:val="single" w:sz="4" w:space="0" w:color="000000"/>
              <w:left w:val="single" w:sz="4" w:space="0" w:color="000000"/>
              <w:bottom w:val="single" w:sz="4" w:space="0" w:color="000000"/>
              <w:right w:val="single" w:sz="4" w:space="0" w:color="000000"/>
            </w:tcBorders>
            <w:vAlign w:val="center"/>
          </w:tcPr>
          <w:p w14:paraId="2F392DBD"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CI:91.78%-100%)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F9C765D"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7F588109" w14:textId="77777777" w:rsidTr="008C6B54">
        <w:tc>
          <w:tcPr>
            <w:tcW w:w="993" w:type="dxa"/>
            <w:vMerge/>
            <w:tcBorders>
              <w:left w:val="single" w:sz="4" w:space="0" w:color="000000"/>
              <w:right w:val="single" w:sz="4" w:space="0" w:color="000000"/>
            </w:tcBorders>
            <w:vAlign w:val="center"/>
            <w:hideMark/>
          </w:tcPr>
          <w:p w14:paraId="6D395075"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D08E37"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CBB9B"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60B2A"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408</w:t>
            </w:r>
          </w:p>
        </w:tc>
        <w:tc>
          <w:tcPr>
            <w:tcW w:w="1553" w:type="dxa"/>
            <w:tcBorders>
              <w:top w:val="single" w:sz="4" w:space="0" w:color="000000"/>
              <w:left w:val="single" w:sz="4" w:space="0" w:color="000000"/>
              <w:bottom w:val="single" w:sz="4" w:space="0" w:color="000000"/>
              <w:right w:val="single" w:sz="4" w:space="0" w:color="000000"/>
            </w:tcBorders>
            <w:vAlign w:val="center"/>
          </w:tcPr>
          <w:p w14:paraId="3D472CA4"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CI:91.59%-100%)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E885602"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34DE2A36" w14:textId="77777777" w:rsidTr="008C6B54">
        <w:tc>
          <w:tcPr>
            <w:tcW w:w="993" w:type="dxa"/>
            <w:vMerge/>
            <w:tcBorders>
              <w:left w:val="single" w:sz="4" w:space="0" w:color="000000"/>
              <w:bottom w:val="single" w:sz="4" w:space="0" w:color="000000"/>
              <w:right w:val="single" w:sz="4" w:space="0" w:color="000000"/>
            </w:tcBorders>
            <w:vAlign w:val="center"/>
            <w:hideMark/>
          </w:tcPr>
          <w:p w14:paraId="015B2F48"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319E1F"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648BD13E"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2E735E3"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5B0B3F72"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DED87"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055295B7" w14:textId="77777777" w:rsidTr="00A81087">
        <w:tc>
          <w:tcPr>
            <w:tcW w:w="993" w:type="dxa"/>
            <w:vMerge w:val="restart"/>
            <w:tcBorders>
              <w:top w:val="single" w:sz="4" w:space="0" w:color="000000"/>
              <w:left w:val="single" w:sz="4" w:space="0" w:color="000000"/>
              <w:right w:val="single" w:sz="4" w:space="0" w:color="000000"/>
            </w:tcBorders>
            <w:vAlign w:val="center"/>
            <w:hideMark/>
          </w:tcPr>
          <w:p w14:paraId="4A062F1C" w14:textId="77777777" w:rsidR="00B80766" w:rsidRPr="004509B5" w:rsidRDefault="00B80766" w:rsidP="00B80766">
            <w:pPr>
              <w:ind w:firstLine="0"/>
              <w:rPr>
                <w:rFonts w:ascii="Times New Roman" w:hAnsi="Times New Roman" w:cs="Times New Roman"/>
                <w:iCs/>
                <w:sz w:val="16"/>
                <w:szCs w:val="16"/>
              </w:rPr>
            </w:pPr>
            <w:r w:rsidRPr="004509B5">
              <w:rPr>
                <w:rFonts w:ascii="Times New Roman" w:hAnsi="Times New Roman" w:cs="Times New Roman"/>
                <w:iCs/>
                <w:sz w:val="16"/>
                <w:szCs w:val="16"/>
              </w:rPr>
              <w:t>Prostate secretion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4A28AD" w14:textId="77777777" w:rsidR="00B80766" w:rsidRPr="004509B5" w:rsidRDefault="00B80766" w:rsidP="00B80766">
            <w:pPr>
              <w:pStyle w:val="23"/>
              <w:ind w:left="26" w:firstLine="0"/>
              <w:jc w:val="center"/>
              <w:rPr>
                <w:rFonts w:ascii="Times New Roman" w:hAnsi="Times New Roman"/>
                <w:i/>
                <w:sz w:val="16"/>
                <w:szCs w:val="16"/>
              </w:rPr>
            </w:pPr>
            <w:r w:rsidRPr="004509B5">
              <w:rPr>
                <w:rFonts w:ascii="Times New Roman" w:hAnsi="Times New Roman"/>
                <w:bCs/>
                <w:i/>
                <w:iCs/>
                <w:sz w:val="16"/>
                <w:szCs w:val="16"/>
              </w:rPr>
              <w:t>Ureaplasma urealyticum</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75714"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47920"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2EC798D1"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A3E5BC0"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B80766" w:rsidRPr="004509B5" w14:paraId="6FCA9610" w14:textId="77777777" w:rsidTr="00A81087">
        <w:tc>
          <w:tcPr>
            <w:tcW w:w="993" w:type="dxa"/>
            <w:vMerge/>
            <w:tcBorders>
              <w:left w:val="single" w:sz="4" w:space="0" w:color="000000"/>
              <w:right w:val="single" w:sz="4" w:space="0" w:color="000000"/>
            </w:tcBorders>
            <w:vAlign w:val="center"/>
            <w:hideMark/>
          </w:tcPr>
          <w:p w14:paraId="4C465377"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FCC8BC"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Mycoplasma hominis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CAD993B"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C4A77"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421</w:t>
            </w:r>
          </w:p>
        </w:tc>
        <w:tc>
          <w:tcPr>
            <w:tcW w:w="1553" w:type="dxa"/>
            <w:tcBorders>
              <w:top w:val="single" w:sz="4" w:space="0" w:color="000000"/>
              <w:left w:val="single" w:sz="4" w:space="0" w:color="000000"/>
              <w:bottom w:val="single" w:sz="4" w:space="0" w:color="000000"/>
              <w:right w:val="single" w:sz="4" w:space="0" w:color="000000"/>
            </w:tcBorders>
            <w:vAlign w:val="center"/>
          </w:tcPr>
          <w:p w14:paraId="2021B5DD"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CI:92.13%-100%)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84A91DD"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CI:99.13%-100%)</w:t>
            </w:r>
          </w:p>
        </w:tc>
      </w:tr>
      <w:tr w:rsidR="00B80766" w:rsidRPr="004509B5" w14:paraId="179C1665" w14:textId="77777777" w:rsidTr="00A81087">
        <w:tc>
          <w:tcPr>
            <w:tcW w:w="993" w:type="dxa"/>
            <w:vMerge/>
            <w:tcBorders>
              <w:left w:val="single" w:sz="4" w:space="0" w:color="000000"/>
              <w:bottom w:val="single" w:sz="4" w:space="0" w:color="000000"/>
              <w:right w:val="single" w:sz="4" w:space="0" w:color="000000"/>
            </w:tcBorders>
            <w:vAlign w:val="center"/>
            <w:hideMark/>
          </w:tcPr>
          <w:p w14:paraId="49EBC84B"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6FAF0C"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Ureaplasma parvum</w:t>
            </w:r>
          </w:p>
        </w:tc>
        <w:tc>
          <w:tcPr>
            <w:tcW w:w="1134" w:type="dxa"/>
            <w:tcBorders>
              <w:top w:val="single" w:sz="4" w:space="0" w:color="000000"/>
              <w:left w:val="single" w:sz="4" w:space="0" w:color="000000"/>
              <w:bottom w:val="single" w:sz="4" w:space="0" w:color="000000"/>
              <w:right w:val="single" w:sz="4" w:space="0" w:color="000000"/>
            </w:tcBorders>
            <w:vAlign w:val="center"/>
          </w:tcPr>
          <w:p w14:paraId="589B5C57"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24E8B"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33FC1BA4"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9BD20B1"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bl>
    <w:p w14:paraId="5A13F057" w14:textId="77777777" w:rsidR="003A4D68" w:rsidRPr="00754303" w:rsidRDefault="003A4D68" w:rsidP="00BD1D44">
      <w:pPr>
        <w:widowControl w:val="0"/>
        <w:suppressAutoHyphens/>
        <w:autoSpaceDE w:val="0"/>
        <w:autoSpaceDN w:val="0"/>
        <w:adjustRightInd w:val="0"/>
        <w:ind w:firstLine="0"/>
        <w:rPr>
          <w:rFonts w:ascii="Times New Roman" w:hAnsi="Times New Roman" w:cs="Times New Roman"/>
          <w:bCs/>
          <w:iCs/>
          <w:sz w:val="14"/>
          <w:szCs w:val="14"/>
        </w:rPr>
      </w:pPr>
    </w:p>
    <w:p w14:paraId="49F816AB" w14:textId="77777777" w:rsidR="003A4D68" w:rsidRPr="00BD1D44" w:rsidRDefault="003A4D68" w:rsidP="00BD1D44">
      <w:pPr>
        <w:widowControl w:val="0"/>
        <w:suppressAutoHyphens/>
        <w:autoSpaceDE w:val="0"/>
        <w:autoSpaceDN w:val="0"/>
        <w:adjustRightInd w:val="0"/>
        <w:ind w:firstLine="0"/>
        <w:rPr>
          <w:rFonts w:ascii="Times New Roman" w:hAnsi="Times New Roman" w:cs="Times New Roman"/>
          <w:bCs/>
          <w:iCs/>
        </w:rPr>
      </w:pPr>
      <w:r w:rsidRPr="00BD1D44">
        <w:rPr>
          <w:rFonts w:ascii="Times New Roman" w:hAnsi="Times New Roman" w:cs="Times New Roman"/>
          <w:bCs/>
          <w:iCs/>
        </w:rPr>
        <w:t>Table 18 -</w:t>
      </w:r>
      <w:r w:rsidRPr="00BD1D44">
        <w:rPr>
          <w:rFonts w:ascii="Times New Roman" w:hAnsi="Times New Roman" w:cs="Times New Roman"/>
        </w:rPr>
        <w:t>Diagnostic characteristics of the UROGEN reagent kit in the form of the UROGEN-CG kit in relation to the DNA of Candida albicans, Gardnerella vaginalis</w:t>
      </w:r>
    </w:p>
    <w:tbl>
      <w:tblPr>
        <w:tblStyle w:val="ab"/>
        <w:tblW w:w="7366" w:type="dxa"/>
        <w:tblInd w:w="108" w:type="dxa"/>
        <w:tblLayout w:type="fixed"/>
        <w:tblLook w:val="04A0" w:firstRow="1" w:lastRow="0" w:firstColumn="1" w:lastColumn="0" w:noHBand="0" w:noVBand="1"/>
      </w:tblPr>
      <w:tblGrid>
        <w:gridCol w:w="993"/>
        <w:gridCol w:w="1134"/>
        <w:gridCol w:w="1134"/>
        <w:gridCol w:w="1134"/>
        <w:gridCol w:w="1553"/>
        <w:gridCol w:w="1418"/>
      </w:tblGrid>
      <w:tr w:rsidR="004509B5" w:rsidRPr="004509B5" w14:paraId="6B1CDBC8" w14:textId="77777777" w:rsidTr="00D233FD">
        <w:tc>
          <w:tcPr>
            <w:tcW w:w="993" w:type="dxa"/>
            <w:tcBorders>
              <w:top w:val="single" w:sz="4" w:space="0" w:color="000000"/>
              <w:left w:val="single" w:sz="4" w:space="0" w:color="000000"/>
              <w:bottom w:val="single" w:sz="4" w:space="0" w:color="000000"/>
              <w:right w:val="single" w:sz="4" w:space="0" w:color="000000"/>
            </w:tcBorders>
            <w:vAlign w:val="center"/>
            <w:hideMark/>
          </w:tcPr>
          <w:p w14:paraId="4D8A6886"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Type of material under study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D8C4AE"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sz w:val="16"/>
                <w:szCs w:val="16"/>
              </w:rPr>
              <w:t>Analyte of interest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FE258D"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positive samples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F339A3" w14:textId="77777777" w:rsidR="004509B5" w:rsidRPr="001D2F52" w:rsidRDefault="004509B5" w:rsidP="00D233FD">
            <w:pPr>
              <w:suppressAutoHyphens/>
              <w:ind w:firstLine="0"/>
              <w:jc w:val="center"/>
              <w:rPr>
                <w:rFonts w:ascii="Times New Roman" w:hAnsi="Times New Roman" w:cs="Times New Roman"/>
                <w:iCs/>
                <w:sz w:val="16"/>
                <w:szCs w:val="16"/>
                <w:lang w:val="en-US"/>
              </w:rPr>
            </w:pPr>
            <w:r w:rsidRPr="001D2F52">
              <w:rPr>
                <w:rFonts w:ascii="Times New Roman" w:hAnsi="Times New Roman" w:cs="Times New Roman"/>
                <w:bCs/>
                <w:iCs/>
                <w:sz w:val="16"/>
                <w:szCs w:val="16"/>
                <w:lang w:val="en-US"/>
              </w:rPr>
              <w:t>Number of observations with negative samples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58F6EA85"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sz w:val="16"/>
                <w:szCs w:val="16"/>
              </w:rPr>
              <w:t>Diagnostic sensitivity</w:t>
            </w:r>
          </w:p>
          <w:p w14:paraId="138FD506"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iCs/>
                <w:sz w:val="16"/>
                <w:szCs w:val="16"/>
              </w:rPr>
              <w:t>with a confidence probability of 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EBFF74" w14:textId="77777777" w:rsidR="004509B5" w:rsidRPr="004509B5" w:rsidRDefault="004509B5" w:rsidP="00D233FD">
            <w:pPr>
              <w:suppressAutoHyphens/>
              <w:ind w:firstLine="0"/>
              <w:jc w:val="center"/>
              <w:rPr>
                <w:rFonts w:ascii="Times New Roman" w:hAnsi="Times New Roman" w:cs="Times New Roman"/>
                <w:bCs/>
                <w:iCs/>
                <w:sz w:val="16"/>
                <w:szCs w:val="16"/>
              </w:rPr>
            </w:pPr>
            <w:r w:rsidRPr="004509B5">
              <w:rPr>
                <w:rFonts w:ascii="Times New Roman" w:hAnsi="Times New Roman" w:cs="Times New Roman"/>
                <w:bCs/>
                <w:iCs/>
                <w:sz w:val="16"/>
                <w:szCs w:val="16"/>
              </w:rPr>
              <w:t>Diagnostic specificity</w:t>
            </w:r>
          </w:p>
          <w:p w14:paraId="6BB3C86D" w14:textId="77777777" w:rsidR="004509B5" w:rsidRPr="004509B5" w:rsidRDefault="004509B5"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bCs/>
                <w:iCs/>
                <w:sz w:val="16"/>
                <w:szCs w:val="16"/>
              </w:rPr>
              <w:t>with a confidence probability of 95%</w:t>
            </w:r>
          </w:p>
        </w:tc>
      </w:tr>
      <w:tr w:rsidR="00B80766" w:rsidRPr="004509B5" w14:paraId="65180415" w14:textId="77777777" w:rsidTr="00E50CE3">
        <w:tc>
          <w:tcPr>
            <w:tcW w:w="993" w:type="dxa"/>
            <w:vMerge w:val="restart"/>
            <w:tcBorders>
              <w:top w:val="single" w:sz="4" w:space="0" w:color="000000"/>
              <w:left w:val="single" w:sz="4" w:space="0" w:color="000000"/>
              <w:right w:val="single" w:sz="4" w:space="0" w:color="000000"/>
            </w:tcBorders>
            <w:vAlign w:val="center"/>
            <w:hideMark/>
          </w:tcPr>
          <w:p w14:paraId="4D286DEF" w14:textId="77777777" w:rsidR="00B80766" w:rsidRPr="004509B5" w:rsidRDefault="00B80766" w:rsidP="00D233FD">
            <w:pPr>
              <w:ind w:firstLine="0"/>
              <w:rPr>
                <w:rFonts w:ascii="Times New Roman" w:hAnsi="Times New Roman" w:cs="Times New Roman"/>
                <w:iCs/>
                <w:sz w:val="16"/>
                <w:szCs w:val="16"/>
              </w:rPr>
            </w:pPr>
            <w:r w:rsidRPr="004509B5">
              <w:rPr>
                <w:rFonts w:ascii="Times New Roman" w:hAnsi="Times New Roman" w:cs="Times New Roman"/>
                <w:iCs/>
                <w:sz w:val="16"/>
                <w:szCs w:val="16"/>
              </w:rPr>
              <w:t>Smears from the vaginal mucosa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30E416B" w14:textId="77777777" w:rsidR="00B80766" w:rsidRPr="004509B5" w:rsidRDefault="00B80766" w:rsidP="00D233FD">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74F0664E" w14:textId="77777777" w:rsidR="00B80766" w:rsidRPr="004509B5" w:rsidRDefault="00B80766" w:rsidP="00D233FD">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37</w:t>
            </w:r>
          </w:p>
        </w:tc>
        <w:tc>
          <w:tcPr>
            <w:tcW w:w="1134" w:type="dxa"/>
            <w:tcBorders>
              <w:top w:val="single" w:sz="4" w:space="0" w:color="000000"/>
              <w:left w:val="single" w:sz="4" w:space="0" w:color="000000"/>
              <w:bottom w:val="single" w:sz="4" w:space="0" w:color="000000"/>
              <w:right w:val="single" w:sz="4" w:space="0" w:color="000000"/>
            </w:tcBorders>
            <w:vAlign w:val="center"/>
          </w:tcPr>
          <w:p w14:paraId="4591C6A1"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401</w:t>
            </w:r>
          </w:p>
        </w:tc>
        <w:tc>
          <w:tcPr>
            <w:tcW w:w="1553" w:type="dxa"/>
            <w:tcBorders>
              <w:top w:val="single" w:sz="4" w:space="0" w:color="000000"/>
              <w:left w:val="single" w:sz="4" w:space="0" w:color="000000"/>
              <w:bottom w:val="single" w:sz="4" w:space="0" w:color="000000"/>
              <w:right w:val="single" w:sz="4" w:space="0" w:color="000000"/>
            </w:tcBorders>
            <w:vAlign w:val="center"/>
          </w:tcPr>
          <w:p w14:paraId="047DF7EB"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CI:90.51%-100%)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F9C9549"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1F6442D4" w14:textId="77777777" w:rsidTr="00E50CE3">
        <w:tc>
          <w:tcPr>
            <w:tcW w:w="993" w:type="dxa"/>
            <w:vMerge/>
            <w:tcBorders>
              <w:left w:val="single" w:sz="4" w:space="0" w:color="000000"/>
              <w:bottom w:val="single" w:sz="4" w:space="0" w:color="000000"/>
              <w:right w:val="single" w:sz="4" w:space="0" w:color="000000"/>
            </w:tcBorders>
            <w:vAlign w:val="center"/>
            <w:hideMark/>
          </w:tcPr>
          <w:p w14:paraId="65618F7D" w14:textId="77777777" w:rsidR="00B80766" w:rsidRPr="004509B5" w:rsidRDefault="00B80766" w:rsidP="00D233FD">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CAA3E5" w14:textId="77777777" w:rsidR="00B80766" w:rsidRPr="004509B5" w:rsidRDefault="00B80766" w:rsidP="00D233FD">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E8133"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F68DB" w14:textId="77777777" w:rsidR="00B80766" w:rsidRPr="004509B5" w:rsidRDefault="00B80766" w:rsidP="00D233FD">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396</w:t>
            </w:r>
          </w:p>
        </w:tc>
        <w:tc>
          <w:tcPr>
            <w:tcW w:w="1553" w:type="dxa"/>
            <w:tcBorders>
              <w:top w:val="single" w:sz="4" w:space="0" w:color="000000"/>
              <w:left w:val="single" w:sz="4" w:space="0" w:color="000000"/>
              <w:bottom w:val="single" w:sz="4" w:space="0" w:color="000000"/>
              <w:right w:val="single" w:sz="4" w:space="0" w:color="000000"/>
            </w:tcBorders>
            <w:vAlign w:val="center"/>
          </w:tcPr>
          <w:p w14:paraId="34565F9E"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CI:91.59%-100%)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09F03DE" w14:textId="77777777" w:rsidR="00B80766" w:rsidRPr="004509B5" w:rsidRDefault="00B80766" w:rsidP="00D233FD">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CI:99.07%-100%)</w:t>
            </w:r>
          </w:p>
        </w:tc>
      </w:tr>
      <w:tr w:rsidR="00B80766" w:rsidRPr="004509B5" w14:paraId="4C717067" w14:textId="77777777" w:rsidTr="00AF04F5">
        <w:tc>
          <w:tcPr>
            <w:tcW w:w="993" w:type="dxa"/>
            <w:vMerge w:val="restart"/>
            <w:tcBorders>
              <w:top w:val="single" w:sz="4" w:space="0" w:color="000000"/>
              <w:left w:val="single" w:sz="4" w:space="0" w:color="000000"/>
              <w:right w:val="single" w:sz="4" w:space="0" w:color="000000"/>
            </w:tcBorders>
            <w:hideMark/>
          </w:tcPr>
          <w:p w14:paraId="64647723" w14:textId="77777777" w:rsidR="00B80766" w:rsidRPr="004509B5" w:rsidRDefault="00B80766" w:rsidP="00B80766">
            <w:pPr>
              <w:ind w:firstLine="0"/>
              <w:rPr>
                <w:rFonts w:ascii="Times New Roman" w:hAnsi="Times New Roman" w:cs="Times New Roman"/>
                <w:iCs/>
                <w:sz w:val="16"/>
                <w:szCs w:val="16"/>
              </w:rPr>
            </w:pPr>
            <w:r w:rsidRPr="004509B5">
              <w:rPr>
                <w:rFonts w:ascii="Times New Roman" w:hAnsi="Times New Roman" w:cs="Times New Roman"/>
                <w:iCs/>
                <w:sz w:val="16"/>
                <w:szCs w:val="16"/>
              </w:rPr>
              <w:t>Scraping from the cervical canal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3B556C"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68491D06"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B54B5"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398</w:t>
            </w:r>
          </w:p>
        </w:tc>
        <w:tc>
          <w:tcPr>
            <w:tcW w:w="1553" w:type="dxa"/>
            <w:tcBorders>
              <w:top w:val="single" w:sz="4" w:space="0" w:color="000000"/>
              <w:left w:val="single" w:sz="4" w:space="0" w:color="000000"/>
              <w:bottom w:val="single" w:sz="4" w:space="0" w:color="000000"/>
              <w:right w:val="single" w:sz="4" w:space="0" w:color="000000"/>
            </w:tcBorders>
            <w:vAlign w:val="center"/>
          </w:tcPr>
          <w:p w14:paraId="7A1D824F"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1D19BE"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655E872C" w14:textId="77777777" w:rsidTr="00AF04F5">
        <w:tc>
          <w:tcPr>
            <w:tcW w:w="993" w:type="dxa"/>
            <w:vMerge/>
            <w:tcBorders>
              <w:left w:val="single" w:sz="4" w:space="0" w:color="000000"/>
              <w:bottom w:val="single" w:sz="4" w:space="0" w:color="000000"/>
              <w:right w:val="single" w:sz="4" w:space="0" w:color="000000"/>
            </w:tcBorders>
            <w:vAlign w:val="center"/>
            <w:hideMark/>
          </w:tcPr>
          <w:p w14:paraId="36F20C37"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CB69ED" w14:textId="77777777" w:rsidR="00B80766" w:rsidRPr="004509B5" w:rsidRDefault="00B80766" w:rsidP="00B80766">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BA208"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3F73ED57"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399</w:t>
            </w:r>
          </w:p>
        </w:tc>
        <w:tc>
          <w:tcPr>
            <w:tcW w:w="1553" w:type="dxa"/>
            <w:tcBorders>
              <w:top w:val="single" w:sz="4" w:space="0" w:color="000000"/>
              <w:left w:val="single" w:sz="4" w:space="0" w:color="000000"/>
              <w:bottom w:val="single" w:sz="4" w:space="0" w:color="000000"/>
              <w:right w:val="single" w:sz="4" w:space="0" w:color="000000"/>
            </w:tcBorders>
            <w:vAlign w:val="center"/>
          </w:tcPr>
          <w:p w14:paraId="5D64F3AD"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4E52239"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CI:99.08%-100%)</w:t>
            </w:r>
          </w:p>
        </w:tc>
      </w:tr>
      <w:tr w:rsidR="00B80766" w:rsidRPr="004509B5" w14:paraId="6A173D8C" w14:textId="77777777" w:rsidTr="00C85FC6">
        <w:tc>
          <w:tcPr>
            <w:tcW w:w="993" w:type="dxa"/>
            <w:vMerge w:val="restart"/>
            <w:tcBorders>
              <w:top w:val="single" w:sz="4" w:space="0" w:color="000000"/>
              <w:left w:val="single" w:sz="4" w:space="0" w:color="000000"/>
              <w:right w:val="single" w:sz="4" w:space="0" w:color="000000"/>
            </w:tcBorders>
            <w:vAlign w:val="center"/>
            <w:hideMark/>
          </w:tcPr>
          <w:p w14:paraId="7674921A" w14:textId="77777777" w:rsidR="00B80766" w:rsidRPr="004509B5" w:rsidRDefault="00B80766" w:rsidP="00B80766">
            <w:pPr>
              <w:ind w:firstLine="0"/>
              <w:rPr>
                <w:rFonts w:ascii="Times New Roman" w:hAnsi="Times New Roman" w:cs="Times New Roman"/>
                <w:iCs/>
                <w:sz w:val="16"/>
                <w:szCs w:val="16"/>
              </w:rPr>
            </w:pPr>
            <w:r w:rsidRPr="004509B5">
              <w:rPr>
                <w:rFonts w:ascii="Times New Roman" w:hAnsi="Times New Roman" w:cs="Times New Roman"/>
                <w:iCs/>
                <w:sz w:val="16"/>
                <w:szCs w:val="16"/>
              </w:rPr>
              <w:t>Urethral scraping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15D798"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CCEA3"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03D20"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414</w:t>
            </w:r>
          </w:p>
        </w:tc>
        <w:tc>
          <w:tcPr>
            <w:tcW w:w="1553" w:type="dxa"/>
            <w:tcBorders>
              <w:top w:val="single" w:sz="4" w:space="0" w:color="000000"/>
              <w:left w:val="single" w:sz="4" w:space="0" w:color="000000"/>
              <w:bottom w:val="single" w:sz="4" w:space="0" w:color="000000"/>
              <w:right w:val="single" w:sz="4" w:space="0" w:color="000000"/>
            </w:tcBorders>
            <w:vAlign w:val="center"/>
          </w:tcPr>
          <w:p w14:paraId="3685BC7B"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9C9BF1"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5FF67AD4" w14:textId="77777777" w:rsidTr="00C85FC6">
        <w:tc>
          <w:tcPr>
            <w:tcW w:w="993" w:type="dxa"/>
            <w:vMerge/>
            <w:tcBorders>
              <w:left w:val="single" w:sz="4" w:space="0" w:color="000000"/>
              <w:bottom w:val="single" w:sz="4" w:space="0" w:color="000000"/>
              <w:right w:val="single" w:sz="4" w:space="0" w:color="000000"/>
            </w:tcBorders>
            <w:vAlign w:val="center"/>
            <w:hideMark/>
          </w:tcPr>
          <w:p w14:paraId="18A10B43"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39D64A" w14:textId="77777777" w:rsidR="00B80766" w:rsidRPr="004509B5" w:rsidRDefault="00B80766" w:rsidP="00B80766">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6DEC3A0"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6B03BCF2"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413</w:t>
            </w:r>
          </w:p>
        </w:tc>
        <w:tc>
          <w:tcPr>
            <w:tcW w:w="1553" w:type="dxa"/>
            <w:tcBorders>
              <w:top w:val="single" w:sz="4" w:space="0" w:color="000000"/>
              <w:left w:val="single" w:sz="4" w:space="0" w:color="000000"/>
              <w:bottom w:val="single" w:sz="4" w:space="0" w:color="000000"/>
              <w:right w:val="single" w:sz="4" w:space="0" w:color="000000"/>
            </w:tcBorders>
            <w:vAlign w:val="center"/>
          </w:tcPr>
          <w:p w14:paraId="0974785E"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3A69B7"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CI:99.11%-100%)</w:t>
            </w:r>
          </w:p>
        </w:tc>
      </w:tr>
      <w:tr w:rsidR="00B80766" w:rsidRPr="004509B5" w14:paraId="443E6C7E" w14:textId="77777777" w:rsidTr="00893CC6">
        <w:tc>
          <w:tcPr>
            <w:tcW w:w="993" w:type="dxa"/>
            <w:vMerge w:val="restart"/>
            <w:tcBorders>
              <w:top w:val="single" w:sz="4" w:space="0" w:color="000000"/>
              <w:left w:val="single" w:sz="4" w:space="0" w:color="000000"/>
              <w:right w:val="single" w:sz="4" w:space="0" w:color="000000"/>
            </w:tcBorders>
            <w:vAlign w:val="center"/>
            <w:hideMark/>
          </w:tcPr>
          <w:p w14:paraId="0DD2FFB2" w14:textId="77777777" w:rsidR="00B80766" w:rsidRPr="004509B5" w:rsidRDefault="00B80766" w:rsidP="00B80766">
            <w:pPr>
              <w:ind w:firstLine="0"/>
              <w:rPr>
                <w:rFonts w:ascii="Times New Roman" w:hAnsi="Times New Roman" w:cs="Times New Roman"/>
                <w:iCs/>
                <w:sz w:val="16"/>
                <w:szCs w:val="16"/>
              </w:rPr>
            </w:pPr>
            <w:r w:rsidRPr="004509B5">
              <w:rPr>
                <w:rFonts w:ascii="Times New Roman" w:hAnsi="Times New Roman" w:cs="Times New Roman"/>
                <w:iCs/>
                <w:sz w:val="16"/>
                <w:szCs w:val="16"/>
              </w:rPr>
              <w:t>First volume of freely released urine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A7F99F"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31203E2D"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FE101A"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412</w:t>
            </w:r>
          </w:p>
        </w:tc>
        <w:tc>
          <w:tcPr>
            <w:tcW w:w="1553" w:type="dxa"/>
            <w:tcBorders>
              <w:top w:val="single" w:sz="4" w:space="0" w:color="000000"/>
              <w:left w:val="single" w:sz="4" w:space="0" w:color="000000"/>
              <w:bottom w:val="single" w:sz="4" w:space="0" w:color="000000"/>
              <w:right w:val="single" w:sz="4" w:space="0" w:color="000000"/>
            </w:tcBorders>
            <w:vAlign w:val="center"/>
          </w:tcPr>
          <w:p w14:paraId="79BC816B"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CI:90.75%-100%)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DED1E"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CI:99.11%-100%)</w:t>
            </w:r>
          </w:p>
        </w:tc>
      </w:tr>
      <w:tr w:rsidR="00B80766" w:rsidRPr="004509B5" w14:paraId="555F8C4B" w14:textId="77777777" w:rsidTr="00893CC6">
        <w:tc>
          <w:tcPr>
            <w:tcW w:w="993" w:type="dxa"/>
            <w:vMerge/>
            <w:tcBorders>
              <w:left w:val="single" w:sz="4" w:space="0" w:color="000000"/>
              <w:bottom w:val="single" w:sz="4" w:space="0" w:color="000000"/>
              <w:right w:val="single" w:sz="4" w:space="0" w:color="000000"/>
            </w:tcBorders>
            <w:vAlign w:val="center"/>
            <w:hideMark/>
          </w:tcPr>
          <w:p w14:paraId="29D4FA63"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966EEB" w14:textId="77777777" w:rsidR="00B80766" w:rsidRPr="004509B5" w:rsidRDefault="00B80766" w:rsidP="00B80766">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A2E1A"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7512A"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410</w:t>
            </w:r>
          </w:p>
        </w:tc>
        <w:tc>
          <w:tcPr>
            <w:tcW w:w="1553" w:type="dxa"/>
            <w:tcBorders>
              <w:top w:val="single" w:sz="4" w:space="0" w:color="000000"/>
              <w:left w:val="single" w:sz="4" w:space="0" w:color="000000"/>
              <w:bottom w:val="single" w:sz="4" w:space="0" w:color="000000"/>
              <w:right w:val="single" w:sz="4" w:space="0" w:color="000000"/>
            </w:tcBorders>
            <w:vAlign w:val="center"/>
          </w:tcPr>
          <w:p w14:paraId="6631C186"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CI:91.19%-100%)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DDA28E5"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CI:99.10%-100%)</w:t>
            </w:r>
          </w:p>
        </w:tc>
      </w:tr>
      <w:tr w:rsidR="00B80766" w:rsidRPr="004509B5" w14:paraId="18611BD2" w14:textId="77777777" w:rsidTr="00F83148">
        <w:tc>
          <w:tcPr>
            <w:tcW w:w="993" w:type="dxa"/>
            <w:vMerge w:val="restart"/>
            <w:tcBorders>
              <w:top w:val="single" w:sz="4" w:space="0" w:color="000000"/>
              <w:left w:val="single" w:sz="4" w:space="0" w:color="000000"/>
              <w:right w:val="single" w:sz="4" w:space="0" w:color="000000"/>
            </w:tcBorders>
            <w:vAlign w:val="center"/>
            <w:hideMark/>
          </w:tcPr>
          <w:p w14:paraId="4D95EE70" w14:textId="77777777" w:rsidR="00B80766" w:rsidRPr="004509B5" w:rsidRDefault="00B80766" w:rsidP="00B80766">
            <w:pPr>
              <w:ind w:firstLine="0"/>
              <w:rPr>
                <w:rFonts w:ascii="Times New Roman" w:hAnsi="Times New Roman" w:cs="Times New Roman"/>
                <w:iCs/>
                <w:sz w:val="16"/>
                <w:szCs w:val="16"/>
              </w:rPr>
            </w:pPr>
            <w:r w:rsidRPr="004509B5">
              <w:rPr>
                <w:rFonts w:ascii="Times New Roman" w:hAnsi="Times New Roman" w:cs="Times New Roman"/>
                <w:iCs/>
                <w:sz w:val="16"/>
                <w:szCs w:val="16"/>
              </w:rPr>
              <w:t>Prostate secretion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E92CB0" w14:textId="77777777" w:rsidR="00B80766" w:rsidRPr="004509B5" w:rsidRDefault="00B80766" w:rsidP="00B80766">
            <w:pPr>
              <w:pStyle w:val="23"/>
              <w:ind w:left="26" w:firstLine="0"/>
              <w:jc w:val="center"/>
              <w:rPr>
                <w:rFonts w:ascii="Times New Roman" w:hAnsi="Times New Roman"/>
                <w:color w:val="000000" w:themeColor="text1"/>
                <w:sz w:val="16"/>
                <w:szCs w:val="16"/>
              </w:rPr>
            </w:pPr>
            <w:r w:rsidRPr="004509B5">
              <w:rPr>
                <w:rFonts w:ascii="Times New Roman" w:hAnsi="Times New Roman"/>
                <w:bCs/>
                <w:i/>
                <w:iCs/>
                <w:sz w:val="16"/>
                <w:szCs w:val="16"/>
              </w:rPr>
              <w:t>Candida albicans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0B6401EE" w14:textId="77777777" w:rsidR="00B80766" w:rsidRPr="004509B5" w:rsidRDefault="00B80766" w:rsidP="00B80766">
            <w:pPr>
              <w:suppressAutoHyphens/>
              <w:ind w:firstLine="0"/>
              <w:jc w:val="center"/>
              <w:rPr>
                <w:rFonts w:ascii="Times New Roman" w:hAnsi="Times New Roman" w:cs="Times New Roman"/>
                <w:sz w:val="16"/>
                <w:szCs w:val="16"/>
              </w:rPr>
            </w:pPr>
            <w:r w:rsidRPr="004509B5">
              <w:rPr>
                <w:rFonts w:ascii="Times New Roman" w:hAnsi="Times New Roman" w:cs="Times New Roman"/>
                <w:color w:val="000000"/>
                <w:sz w:val="16"/>
                <w:szCs w:val="16"/>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16AABE76"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425</w:t>
            </w:r>
          </w:p>
        </w:tc>
        <w:tc>
          <w:tcPr>
            <w:tcW w:w="1553" w:type="dxa"/>
            <w:tcBorders>
              <w:top w:val="single" w:sz="4" w:space="0" w:color="000000"/>
              <w:left w:val="single" w:sz="4" w:space="0" w:color="000000"/>
              <w:bottom w:val="single" w:sz="4" w:space="0" w:color="000000"/>
              <w:right w:val="single" w:sz="4" w:space="0" w:color="000000"/>
            </w:tcBorders>
            <w:vAlign w:val="center"/>
          </w:tcPr>
          <w:p w14:paraId="2F5974C8"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CI:91.40%-100%)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5E1F42D"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r w:rsidR="00B80766" w:rsidRPr="004509B5" w14:paraId="79091E8F" w14:textId="77777777" w:rsidTr="00F83148">
        <w:tc>
          <w:tcPr>
            <w:tcW w:w="993" w:type="dxa"/>
            <w:vMerge/>
            <w:tcBorders>
              <w:left w:val="single" w:sz="4" w:space="0" w:color="000000"/>
              <w:bottom w:val="single" w:sz="4" w:space="0" w:color="000000"/>
              <w:right w:val="single" w:sz="4" w:space="0" w:color="000000"/>
            </w:tcBorders>
            <w:vAlign w:val="center"/>
            <w:hideMark/>
          </w:tcPr>
          <w:p w14:paraId="607506FA" w14:textId="77777777" w:rsidR="00B80766" w:rsidRPr="004509B5" w:rsidRDefault="00B80766" w:rsidP="00B80766">
            <w:pPr>
              <w:ind w:firstLine="0"/>
              <w:rPr>
                <w:rFonts w:ascii="Times New Roman" w:hAnsi="Times New Roman" w:cs="Times New Roman"/>
                <w:i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998DCC" w14:textId="77777777" w:rsidR="00B80766" w:rsidRPr="004509B5" w:rsidRDefault="00B80766" w:rsidP="00B80766">
            <w:pPr>
              <w:pStyle w:val="23"/>
              <w:ind w:left="26" w:firstLine="0"/>
              <w:jc w:val="center"/>
              <w:rPr>
                <w:rFonts w:ascii="Times New Roman" w:hAnsi="Times New Roman"/>
                <w:i/>
                <w:sz w:val="16"/>
                <w:szCs w:val="16"/>
              </w:rPr>
            </w:pPr>
            <w:r w:rsidRPr="004509B5">
              <w:rPr>
                <w:rFonts w:ascii="Times New Roman" w:hAnsi="Times New Roman"/>
                <w:bCs/>
                <w:i/>
                <w:iCs/>
                <w:sz w:val="16"/>
                <w:szCs w:val="16"/>
              </w:rPr>
              <w:t>Gardnerella vaginalis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E190F2"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1582527B" w14:textId="77777777" w:rsidR="00B80766" w:rsidRPr="004509B5" w:rsidRDefault="00B80766" w:rsidP="00B80766">
            <w:pPr>
              <w:suppressAutoHyphens/>
              <w:ind w:firstLine="0"/>
              <w:jc w:val="center"/>
              <w:rPr>
                <w:rFonts w:ascii="Times New Roman" w:hAnsi="Times New Roman" w:cs="Times New Roman"/>
                <w:color w:val="000000"/>
                <w:sz w:val="16"/>
                <w:szCs w:val="16"/>
              </w:rPr>
            </w:pPr>
            <w:r w:rsidRPr="004509B5">
              <w:rPr>
                <w:rFonts w:ascii="Times New Roman" w:hAnsi="Times New Roman" w:cs="Times New Roman"/>
                <w:color w:val="000000"/>
                <w:sz w:val="16"/>
                <w:szCs w:val="16"/>
              </w:rPr>
              <w:t>427</w:t>
            </w:r>
          </w:p>
        </w:tc>
        <w:tc>
          <w:tcPr>
            <w:tcW w:w="1553" w:type="dxa"/>
            <w:tcBorders>
              <w:top w:val="single" w:sz="4" w:space="0" w:color="000000"/>
              <w:left w:val="single" w:sz="4" w:space="0" w:color="000000"/>
              <w:bottom w:val="single" w:sz="4" w:space="0" w:color="000000"/>
              <w:right w:val="single" w:sz="4" w:space="0" w:color="000000"/>
            </w:tcBorders>
            <w:vAlign w:val="center"/>
          </w:tcPr>
          <w:p w14:paraId="43A305DC"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color w:val="000000"/>
                <w:sz w:val="16"/>
                <w:szCs w:val="16"/>
              </w:rPr>
              <w:t>100% (95% CI:90.97%-100%)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024A635" w14:textId="77777777" w:rsidR="00B80766" w:rsidRPr="004509B5" w:rsidRDefault="00B80766" w:rsidP="00B80766">
            <w:pPr>
              <w:suppressAutoHyphens/>
              <w:ind w:firstLine="0"/>
              <w:jc w:val="center"/>
              <w:rPr>
                <w:rFonts w:ascii="Times New Roman" w:hAnsi="Times New Roman" w:cs="Times New Roman"/>
                <w:iCs/>
                <w:sz w:val="16"/>
                <w:szCs w:val="16"/>
              </w:rPr>
            </w:pPr>
            <w:r w:rsidRPr="004509B5">
              <w:rPr>
                <w:rFonts w:ascii="Times New Roman" w:hAnsi="Times New Roman" w:cs="Times New Roman"/>
                <w:iCs/>
                <w:color w:val="000000"/>
                <w:sz w:val="16"/>
                <w:szCs w:val="16"/>
              </w:rPr>
              <w:t>100% (95% CI:99.14%-100%)</w:t>
            </w:r>
          </w:p>
        </w:tc>
      </w:tr>
    </w:tbl>
    <w:p w14:paraId="6DE655F3" w14:textId="77777777" w:rsidR="0023122A" w:rsidRPr="00754303" w:rsidRDefault="0023122A">
      <w:pPr>
        <w:rPr>
          <w:rFonts w:ascii="Times New Roman" w:eastAsia="Times New Roman" w:hAnsi="Times New Roman" w:cs="Times New Roman"/>
          <w:b/>
          <w:bCs/>
          <w:sz w:val="12"/>
          <w:szCs w:val="14"/>
          <w:lang w:eastAsia="ru-RU"/>
        </w:rPr>
      </w:pPr>
    </w:p>
    <w:p w14:paraId="387C2AD0" w14:textId="77777777" w:rsidR="006C6C27" w:rsidRPr="00800FF0" w:rsidRDefault="00D76BC2">
      <w:pPr>
        <w:pStyle w:val="1"/>
        <w:rPr>
          <w:rFonts w:cs="Times New Roman"/>
          <w:szCs w:val="24"/>
        </w:rPr>
      </w:pPr>
      <w:r w:rsidRPr="00800FF0">
        <w:rPr>
          <w:rFonts w:cs="Times New Roman"/>
          <w:szCs w:val="24"/>
        </w:rPr>
        <w:t>5. List of risks associated with the use of the reagent kit</w:t>
      </w:r>
      <w:bookmarkStart w:id="74" w:name="_Hlk11408332"/>
      <w:bookmarkEnd w:id="35"/>
      <w:bookmarkEnd w:id="70"/>
      <w:bookmarkEnd w:id="74"/>
    </w:p>
    <w:p w14:paraId="0E8337D2" w14:textId="77777777" w:rsidR="006C6C27" w:rsidRPr="00800FF0" w:rsidRDefault="00D76BC2" w:rsidP="008E5239">
      <w:pPr>
        <w:tabs>
          <w:tab w:val="left" w:pos="851"/>
        </w:tabs>
        <w:rPr>
          <w:rFonts w:ascii="Times New Roman" w:hAnsi="Times New Roman" w:cs="Times New Roman"/>
          <w:sz w:val="24"/>
          <w:szCs w:val="24"/>
          <w:lang w:eastAsia="ar-SA"/>
        </w:rPr>
      </w:pPr>
      <w:r w:rsidRPr="00800FF0">
        <w:rPr>
          <w:rFonts w:ascii="Times New Roman" w:hAnsi="Times New Roman" w:cs="Times New Roman"/>
          <w:sz w:val="24"/>
          <w:szCs w:val="24"/>
          <w:lang w:eastAsia="ar-SA"/>
        </w:rPr>
        <w:t>The border risk zone includes the following hazards:</w:t>
      </w:r>
    </w:p>
    <w:p w14:paraId="5B0126FD" w14:textId="77777777" w:rsidR="006C6C27" w:rsidRPr="00800FF0" w:rsidRDefault="00D76BC2" w:rsidP="00427D9D">
      <w:pPr>
        <w:pStyle w:val="a"/>
        <w:numPr>
          <w:ilvl w:val="0"/>
          <w:numId w:val="2"/>
        </w:numPr>
        <w:tabs>
          <w:tab w:val="left" w:pos="851"/>
        </w:tabs>
        <w:ind w:left="0" w:firstLine="567"/>
      </w:pPr>
      <w:r w:rsidRPr="00800FF0">
        <w:t>loss of functional properties of the reagents included in the kit due to transportation, storage or operation under inappropriate conditions;</w:t>
      </w:r>
    </w:p>
    <w:p w14:paraId="56419E7C" w14:textId="77777777" w:rsidR="006C6C27" w:rsidRPr="00800FF0" w:rsidRDefault="00D76BC2" w:rsidP="00427D9D">
      <w:pPr>
        <w:pStyle w:val="a"/>
        <w:numPr>
          <w:ilvl w:val="0"/>
          <w:numId w:val="2"/>
        </w:numPr>
        <w:tabs>
          <w:tab w:val="left" w:pos="851"/>
        </w:tabs>
        <w:ind w:left="0" w:firstLine="567"/>
      </w:pPr>
      <w:r w:rsidRPr="00800FF0">
        <w:t>contamination of materials with inhibitory substances;</w:t>
      </w:r>
    </w:p>
    <w:p w14:paraId="2E69EE70" w14:textId="77777777" w:rsidR="006C6C27" w:rsidRPr="00800FF0" w:rsidRDefault="00D76BC2" w:rsidP="00427D9D">
      <w:pPr>
        <w:pStyle w:val="a"/>
        <w:numPr>
          <w:ilvl w:val="0"/>
          <w:numId w:val="2"/>
        </w:numPr>
        <w:tabs>
          <w:tab w:val="left" w:pos="851"/>
        </w:tabs>
        <w:ind w:left="0" w:firstLine="567"/>
      </w:pPr>
      <w:r w:rsidRPr="00800FF0">
        <w:t>contamination of reaction mixtures with test DNA samples with contents from a PKO tube or PCR products;</w:t>
      </w:r>
    </w:p>
    <w:p w14:paraId="30ED0E0A" w14:textId="77777777" w:rsidR="006C6C27" w:rsidRPr="00800FF0" w:rsidRDefault="00D76BC2" w:rsidP="00427D9D">
      <w:pPr>
        <w:pStyle w:val="a"/>
        <w:numPr>
          <w:ilvl w:val="0"/>
          <w:numId w:val="2"/>
        </w:numPr>
        <w:tabs>
          <w:tab w:val="left" w:pos="851"/>
        </w:tabs>
        <w:ind w:left="0" w:firstLine="567"/>
      </w:pPr>
      <w:r w:rsidRPr="00800FF0">
        <w:t>failure to comply with the requirements for sample preparation, analysis and disposal due to work with the collection by unqualified personnel;</w:t>
      </w:r>
    </w:p>
    <w:p w14:paraId="114056D3" w14:textId="77777777" w:rsidR="006C6C27" w:rsidRPr="00800FF0" w:rsidRDefault="00D76BC2" w:rsidP="00427D9D">
      <w:pPr>
        <w:pStyle w:val="a"/>
        <w:numPr>
          <w:ilvl w:val="0"/>
          <w:numId w:val="2"/>
        </w:numPr>
        <w:tabs>
          <w:tab w:val="left" w:pos="851"/>
        </w:tabs>
        <w:ind w:left="0" w:firstLine="567"/>
      </w:pPr>
      <w:r w:rsidRPr="00800FF0">
        <w:t>use of a kit that is unsuitable for use (use after the expiration date or if the packaging is damaged).</w:t>
      </w:r>
    </w:p>
    <w:p w14:paraId="6C4F912D" w14:textId="77777777" w:rsidR="006C6C27" w:rsidRPr="00800FF0" w:rsidRDefault="00D76BC2" w:rsidP="008E5239">
      <w:pPr>
        <w:tabs>
          <w:tab w:val="left" w:pos="851"/>
        </w:tabs>
        <w:rPr>
          <w:rFonts w:ascii="Times New Roman" w:hAnsi="Times New Roman" w:cs="Times New Roman"/>
          <w:sz w:val="24"/>
          <w:szCs w:val="24"/>
          <w:lang w:eastAsia="ar-SA"/>
        </w:rPr>
      </w:pPr>
      <w:r w:rsidRPr="00800FF0">
        <w:rPr>
          <w:rFonts w:ascii="Times New Roman" w:hAnsi="Times New Roman" w:cs="Times New Roman"/>
          <w:sz w:val="24"/>
          <w:szCs w:val="24"/>
          <w:lang w:eastAsia="ar-SA"/>
        </w:rPr>
        <w:t>No risks were identified in the area of ​​the unacceptable zone.</w:t>
      </w:r>
    </w:p>
    <w:p w14:paraId="438151DA" w14:textId="77777777" w:rsidR="006C6C27" w:rsidRPr="00800FF0" w:rsidRDefault="00D76BC2" w:rsidP="008E5239">
      <w:pPr>
        <w:tabs>
          <w:tab w:val="left" w:pos="851"/>
        </w:tabs>
        <w:rPr>
          <w:rFonts w:ascii="Times New Roman" w:hAnsi="Times New Roman" w:cs="Times New Roman"/>
          <w:sz w:val="24"/>
          <w:szCs w:val="24"/>
          <w:lang w:eastAsia="ar-SA"/>
        </w:rPr>
      </w:pPr>
      <w:r w:rsidRPr="00800FF0">
        <w:rPr>
          <w:rFonts w:ascii="Times New Roman" w:hAnsi="Times New Roman" w:cs="Times New Roman"/>
          <w:sz w:val="24"/>
          <w:szCs w:val="24"/>
          <w:lang w:eastAsia="ar-SA"/>
        </w:rPr>
        <w:lastRenderedPageBreak/>
        <w:t>Cumulative residual risk of using a medical device "</w:t>
      </w:r>
      <w:r w:rsidR="009D0A79" w:rsidRPr="00800FF0">
        <w:rPr>
          <w:rFonts w:ascii="Times New Roman" w:eastAsia="Calibri" w:hAnsi="Times New Roman" w:cs="Times New Roman"/>
          <w:sz w:val="24"/>
        </w:rPr>
        <w:t>A set of reagents for high -quality DNA detection Candida albicans, Chlamydia Trachomatis, Gardnerella vaginalis, Mycoplasma Genitalium, Mycoplasma Hominis, Neisseria Gonorrhoeae, Trichomonas vaginalis, Ureaplasma Parvu M, ureaplasma urealyticum, CMV (Human Betaherpesvirus 5), HSV1 (Human AlphaRpesvirus 1) and HSV2 (Human alphaherpesvirus 2) by multiplex RT-PCR “UROGEN” according to TU 21.20.23-045-97638376-2021"</w:t>
      </w:r>
      <w:r w:rsidRPr="00800FF0">
        <w:rPr>
          <w:rFonts w:ascii="Times New Roman" w:hAnsi="Times New Roman" w:cs="Times New Roman"/>
          <w:sz w:val="24"/>
          <w:szCs w:val="24"/>
          <w:lang w:eastAsia="ar-SA"/>
        </w:rPr>
        <w:t>is acceptable, the benefits of its use outweigh the risks.</w:t>
      </w:r>
    </w:p>
    <w:p w14:paraId="532DDE41" w14:textId="77777777" w:rsidR="00B80766" w:rsidRDefault="00B80766">
      <w:pPr>
        <w:rPr>
          <w:rFonts w:ascii="Times New Roman" w:eastAsia="Times New Roman" w:hAnsi="Times New Roman" w:cs="Times New Roman"/>
          <w:b/>
          <w:bCs/>
          <w:sz w:val="24"/>
          <w:szCs w:val="24"/>
          <w:lang w:eastAsia="ru-RU"/>
        </w:rPr>
      </w:pPr>
      <w:bookmarkStart w:id="75" w:name="_Toc465167248"/>
      <w:bookmarkStart w:id="76" w:name="_Toc121840960"/>
      <w:bookmarkEnd w:id="36"/>
      <w:r>
        <w:rPr>
          <w:rFonts w:cs="Times New Roman"/>
          <w:szCs w:val="24"/>
        </w:rPr>
        <w:br w:type="page"/>
      </w:r>
    </w:p>
    <w:p w14:paraId="21B43716" w14:textId="77777777" w:rsidR="006C6C27" w:rsidRPr="00800FF0" w:rsidRDefault="00D76BC2">
      <w:pPr>
        <w:pStyle w:val="1"/>
        <w:rPr>
          <w:rFonts w:cs="Times New Roman"/>
          <w:szCs w:val="24"/>
        </w:rPr>
      </w:pPr>
      <w:r w:rsidRPr="00800FF0">
        <w:rPr>
          <w:rFonts w:cs="Times New Roman"/>
          <w:szCs w:val="24"/>
        </w:rPr>
        <w:lastRenderedPageBreak/>
        <w:t>6. Precautions when working with the reagent kit</w:t>
      </w:r>
      <w:bookmarkEnd w:id="75"/>
      <w:bookmarkEnd w:id="76"/>
    </w:p>
    <w:p w14:paraId="19B207CF"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Class depending on the potential risk of use - 2b - in accordance with the nomenclature classification of medical devices, approved by order of the Ministry of Health of the Russian Federation dated 06.06.2012 N 4n.</w:t>
      </w:r>
    </w:p>
    <w:p w14:paraId="5DE2483E"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All components and reagents included in the UROGEN reagent kit belong to hazard class 4 (low-hazard substances) in accordance with GOST 12.1.007-76 “SSBT. Harmful substances. Classification and general safety requirements."</w:t>
      </w:r>
    </w:p>
    <w:p w14:paraId="4CFA6DA1"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The reagents included in the UROGEN kit have low vapor pressure and eliminate the possibility of inhalation poisoning.</w:t>
      </w:r>
    </w:p>
    <w:p w14:paraId="3E4CA409"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The reagents included in the UROGEN kit are non-toxic because they are prepared by mixing individual non-toxic components.</w:t>
      </w:r>
    </w:p>
    <w:p w14:paraId="1D3DD25A" w14:textId="77777777" w:rsidR="006C6C27" w:rsidRPr="00800FF0" w:rsidRDefault="00D76BC2">
      <w:pPr>
        <w:rPr>
          <w:rFonts w:ascii="Times New Roman" w:hAnsi="Times New Roman" w:cs="Times New Roman"/>
          <w:sz w:val="24"/>
          <w:szCs w:val="24"/>
        </w:rPr>
      </w:pPr>
      <w:bookmarkStart w:id="77" w:name="_Hlk100100319"/>
      <w:r w:rsidRPr="00800FF0">
        <w:rPr>
          <w:rFonts w:ascii="Times New Roman" w:hAnsi="Times New Roman" w:cs="Times New Roman"/>
          <w:sz w:val="24"/>
          <w:szCs w:val="24"/>
        </w:rPr>
        <w:t>Work with material that is contaminated or suspected of being contaminated is carried out in accordance with the requirements of SanPiN 3.3686-21 “Sanitary and epidemiological requirements for the prevention of infectious diseases.”</w:t>
      </w:r>
      <w:bookmarkEnd w:id="77"/>
    </w:p>
    <w:p w14:paraId="67BB7B71"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It is necessary to simultaneously provide and observe by personnel the rules of biological safety and the requirements for the organization and conduct of these works in order to prevent contamination of premises and equipment with nucleic acids and (or) amplicons of the studied samples.</w:t>
      </w:r>
    </w:p>
    <w:p w14:paraId="1E7B9976"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The work must be carried out in a laboratory that performs molecular biological (PCR) studies of clinical material in compliance with sanitary and epidemiological rules SanPiN 2.1.3684-21 dated January 28, 2021</w:t>
      </w:r>
      <w:bookmarkStart w:id="78" w:name="_Hlk68607103"/>
      <w:r w:rsidR="003C127E">
        <w:fldChar w:fldCharType="begin"/>
      </w:r>
      <w:r w:rsidR="003C127E">
        <w:instrText>HYPERLINK "http://docs.cntd.ru/document/573536177" \o "http://docs.cntd.ru/document/573536177"</w:instrText>
      </w:r>
      <w:r w:rsidR="003C127E">
        <w:fldChar w:fldCharType="separate"/>
      </w:r>
      <w:r w:rsidRPr="00800FF0">
        <w:rPr>
          <w:rStyle w:val="ae"/>
          <w:rFonts w:ascii="Times New Roman" w:hAnsi="Times New Roman" w:cs="Times New Roman"/>
          <w:color w:val="auto"/>
          <w:sz w:val="24"/>
          <w:szCs w:val="24"/>
          <w:u w:val="none"/>
        </w:rPr>
        <w:t>"Sanitary and epidemiological requirements for the maintenance of territories of urban and rural settlements, for water bodies, drinking water and drinking water supply to the population, atmospheric air, soil, residential premises, operation of industrial and public premises, organization and implementation of sanitary and anti-epidemic (preventive) measures"</w:t>
      </w:r>
      <w:r w:rsidR="003C127E">
        <w:rPr>
          <w:rStyle w:val="ae"/>
          <w:rFonts w:ascii="Times New Roman" w:hAnsi="Times New Roman" w:cs="Times New Roman"/>
          <w:color w:val="auto"/>
          <w:sz w:val="24"/>
          <w:szCs w:val="24"/>
          <w:u w:val="none"/>
        </w:rPr>
        <w:fldChar w:fldCharType="end"/>
      </w:r>
      <w:bookmarkEnd w:id="78"/>
      <w:r w:rsidRPr="00800FF0">
        <w:rPr>
          <w:rFonts w:ascii="Times New Roman" w:hAnsi="Times New Roman" w:cs="Times New Roman"/>
          <w:sz w:val="24"/>
          <w:szCs w:val="24"/>
          <w:shd w:val="clear" w:color="auto" w:fill="FFFFFF"/>
        </w:rPr>
        <w:t>.</w:t>
      </w:r>
      <w:r w:rsidRPr="00800FF0">
        <w:rPr>
          <w:rFonts w:ascii="Times New Roman" w:hAnsi="Times New Roman" w:cs="Times New Roman"/>
          <w:sz w:val="24"/>
          <w:szCs w:val="24"/>
        </w:rPr>
        <w:t>Follow the recommendations set out in MU 287-113, MU 1.3.2569-09.</w:t>
      </w:r>
    </w:p>
    <w:p w14:paraId="06BAFD91"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When working, you should always comply with the following requirements:</w:t>
      </w:r>
    </w:p>
    <w:p w14:paraId="4E9E51E8"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 remove unused reagents in accordance with SanPiN 2.1.3684-21 dated January 28, 2021</w:t>
      </w:r>
      <w:bookmarkStart w:id="79" w:name="_Hlk68607163"/>
      <w:r w:rsidR="003C127E">
        <w:fldChar w:fldCharType="begin"/>
      </w:r>
      <w:r w:rsidR="003C127E">
        <w:instrText>HYPERLINK "http://docs.cntd.ru/document/573536177" \o "http://docs.cntd.ru/document/573536177"</w:instrText>
      </w:r>
      <w:r w:rsidR="003C127E">
        <w:fldChar w:fldCharType="separate"/>
      </w:r>
      <w:r w:rsidR="000B32A6" w:rsidRPr="00800FF0">
        <w:rPr>
          <w:rStyle w:val="ae"/>
          <w:rFonts w:ascii="Times New Roman" w:hAnsi="Times New Roman" w:cs="Times New Roman"/>
          <w:color w:val="auto"/>
          <w:sz w:val="24"/>
          <w:szCs w:val="24"/>
          <w:u w:val="none"/>
        </w:rPr>
        <w:t xml:space="preserve">“Sanitary and epidemiological requirements for the maintenance of territories of urban and rural settlements, for water bodies, drinking water and drinking water supply to the population, </w:t>
      </w:r>
      <w:r w:rsidR="000B32A6" w:rsidRPr="00800FF0">
        <w:rPr>
          <w:rStyle w:val="ae"/>
          <w:rFonts w:ascii="Times New Roman" w:hAnsi="Times New Roman" w:cs="Times New Roman"/>
          <w:color w:val="auto"/>
          <w:sz w:val="24"/>
          <w:szCs w:val="24"/>
          <w:u w:val="none"/>
        </w:rPr>
        <w:lastRenderedPageBreak/>
        <w:t>atmospheric air, soil, residential premises, operation of industrial and public premises, organization and implementation of sanitary and anti-epidemic (preventive) measures”</w:t>
      </w:r>
      <w:r w:rsidR="003C127E">
        <w:rPr>
          <w:rStyle w:val="ae"/>
          <w:rFonts w:ascii="Times New Roman" w:hAnsi="Times New Roman" w:cs="Times New Roman"/>
          <w:color w:val="auto"/>
          <w:sz w:val="24"/>
          <w:szCs w:val="24"/>
          <w:u w:val="none"/>
        </w:rPr>
        <w:fldChar w:fldCharType="end"/>
      </w:r>
      <w:r w:rsidRPr="00800FF0">
        <w:rPr>
          <w:rFonts w:ascii="Times New Roman" w:hAnsi="Times New Roman" w:cs="Times New Roman"/>
          <w:sz w:val="24"/>
          <w:szCs w:val="24"/>
        </w:rPr>
        <w:t>;</w:t>
      </w:r>
      <w:bookmarkEnd w:id="79"/>
    </w:p>
    <w:p w14:paraId="2AB90DE5" w14:textId="77777777" w:rsidR="006C6C27" w:rsidRPr="00800FF0" w:rsidRDefault="00D76BC2" w:rsidP="000B32A6">
      <w:pPr>
        <w:tabs>
          <w:tab w:val="left" w:pos="851"/>
        </w:tabs>
        <w:rPr>
          <w:rFonts w:ascii="Times New Roman" w:hAnsi="Times New Roman" w:cs="Times New Roman"/>
          <w:sz w:val="24"/>
          <w:szCs w:val="24"/>
        </w:rPr>
      </w:pPr>
      <w:r w:rsidRPr="00800FF0">
        <w:rPr>
          <w:rFonts w:ascii="Times New Roman" w:hAnsi="Times New Roman" w:cs="Times New Roman"/>
          <w:b/>
          <w:bCs/>
          <w:sz w:val="24"/>
          <w:szCs w:val="24"/>
        </w:rPr>
        <w:t>ATTENTION!</w:t>
      </w:r>
      <w:r w:rsidRPr="00800FF0">
        <w:rPr>
          <w:rFonts w:ascii="Times New Roman" w:hAnsi="Times New Roman" w:cs="Times New Roman"/>
          <w:sz w:val="24"/>
          <w:szCs w:val="24"/>
        </w:rPr>
        <w:t>When removing waste after amplification (tubes containing PCR products), opening the tubes and splashing the contents is unacceptable, as this can lead to contamination of the laboratory area, equipment and reagents with PCR products.</w:t>
      </w:r>
    </w:p>
    <w:p w14:paraId="1856D127" w14:textId="77777777" w:rsidR="006C6C27" w:rsidRPr="00800FF0" w:rsidRDefault="00D76BC2" w:rsidP="00427D9D">
      <w:pPr>
        <w:pStyle w:val="a"/>
        <w:numPr>
          <w:ilvl w:val="0"/>
          <w:numId w:val="3"/>
        </w:numPr>
        <w:tabs>
          <w:tab w:val="left" w:pos="851"/>
        </w:tabs>
        <w:ind w:left="0" w:firstLine="567"/>
      </w:pPr>
      <w:r w:rsidRPr="00800FF0">
        <w:t>use the kit strictly for its intended purpose, according to these instructions;</w:t>
      </w:r>
    </w:p>
    <w:p w14:paraId="55A2792B" w14:textId="77777777" w:rsidR="006C6C27" w:rsidRPr="00800FF0" w:rsidRDefault="00D76BC2" w:rsidP="00427D9D">
      <w:pPr>
        <w:pStyle w:val="a"/>
        <w:numPr>
          <w:ilvl w:val="0"/>
          <w:numId w:val="3"/>
        </w:numPr>
        <w:tabs>
          <w:tab w:val="left" w:pos="851"/>
        </w:tabs>
        <w:ind w:left="0" w:firstLine="567"/>
      </w:pPr>
      <w:r w:rsidRPr="00800FF0">
        <w:t>allow only specially trained personnel to work with the kit (a specialist with a higher medical or biological education who has completed licensed specialization courses in working with pathogenic pathogens of III-IV pathogenicity groups and in PCR diagnostics, as well as a laboratory assistant with a secondary specialized medical education);</w:t>
      </w:r>
    </w:p>
    <w:p w14:paraId="550F42B5" w14:textId="77777777" w:rsidR="006C6C27" w:rsidRPr="00800FF0" w:rsidRDefault="00D76BC2" w:rsidP="00427D9D">
      <w:pPr>
        <w:pStyle w:val="a"/>
        <w:numPr>
          <w:ilvl w:val="0"/>
          <w:numId w:val="3"/>
        </w:numPr>
        <w:tabs>
          <w:tab w:val="left" w:pos="851"/>
        </w:tabs>
        <w:ind w:left="0" w:firstLine="567"/>
      </w:pPr>
      <w:r w:rsidRPr="00800FF0">
        <w:t>do not use the kit after the expiration date;</w:t>
      </w:r>
    </w:p>
    <w:p w14:paraId="457EFCA9" w14:textId="77777777" w:rsidR="006C6C27" w:rsidRPr="00800FF0" w:rsidRDefault="00D76BC2" w:rsidP="00427D9D">
      <w:pPr>
        <w:pStyle w:val="a"/>
        <w:numPr>
          <w:ilvl w:val="0"/>
          <w:numId w:val="3"/>
        </w:numPr>
        <w:tabs>
          <w:tab w:val="left" w:pos="851"/>
        </w:tabs>
        <w:ind w:left="0" w:firstLine="567"/>
      </w:pPr>
      <w:r w:rsidRPr="00800FF0">
        <w:t>avoid contact with skin, eyes and mucous membranes. If contact occurs, immediately rinse affected area with water and seek medical attention.</w:t>
      </w:r>
    </w:p>
    <w:p w14:paraId="33AFB03E" w14:textId="77777777" w:rsidR="006C6C27" w:rsidRPr="00800FF0" w:rsidRDefault="00D76BC2" w:rsidP="000B32A6">
      <w:pPr>
        <w:tabs>
          <w:tab w:val="left" w:pos="851"/>
        </w:tabs>
        <w:rPr>
          <w:rFonts w:ascii="Times New Roman" w:hAnsi="Times New Roman" w:cs="Times New Roman"/>
          <w:sz w:val="24"/>
          <w:szCs w:val="24"/>
        </w:rPr>
      </w:pPr>
      <w:r w:rsidRPr="00800FF0">
        <w:rPr>
          <w:rFonts w:ascii="Times New Roman" w:hAnsi="Times New Roman" w:cs="Times New Roman"/>
          <w:sz w:val="24"/>
          <w:szCs w:val="24"/>
        </w:rPr>
        <w:t>There are no necessary precautions regarding the influence of magnetic fields, external electrical influences, electrostatic discharges, pressure or pressure changes, overload, or thermal ignition sources.</w:t>
      </w:r>
    </w:p>
    <w:p w14:paraId="760913FC" w14:textId="77777777" w:rsidR="006C6C27" w:rsidRPr="00800FF0" w:rsidRDefault="00D76BC2" w:rsidP="000B32A6">
      <w:pPr>
        <w:tabs>
          <w:tab w:val="left" w:pos="851"/>
        </w:tabs>
        <w:rPr>
          <w:rFonts w:ascii="Times New Roman" w:hAnsi="Times New Roman" w:cs="Times New Roman"/>
          <w:sz w:val="24"/>
          <w:szCs w:val="24"/>
        </w:rPr>
      </w:pPr>
      <w:r w:rsidRPr="00800FF0">
        <w:rPr>
          <w:rFonts w:ascii="Times New Roman" w:hAnsi="Times New Roman" w:cs="Times New Roman"/>
          <w:sz w:val="24"/>
          <w:szCs w:val="24"/>
        </w:rPr>
        <w:t>The kit does not contain substances of human or animal origin that have a potential infectious nature, therefore precautions against any special, unusual risks when using or selling the product are not provided.</w:t>
      </w:r>
    </w:p>
    <w:p w14:paraId="5550A61A" w14:textId="77777777" w:rsidR="006C6C27" w:rsidRPr="00800FF0" w:rsidRDefault="006C6C27" w:rsidP="000B32A6">
      <w:pPr>
        <w:tabs>
          <w:tab w:val="left" w:pos="851"/>
        </w:tabs>
        <w:rPr>
          <w:rFonts w:ascii="Times New Roman" w:eastAsia="Times New Roman" w:hAnsi="Times New Roman" w:cs="Times New Roman"/>
          <w:b/>
          <w:bCs/>
          <w:sz w:val="24"/>
          <w:szCs w:val="24"/>
          <w:lang w:eastAsia="ru-RU"/>
        </w:rPr>
      </w:pPr>
      <w:bookmarkStart w:id="80" w:name="_Toc465167249"/>
    </w:p>
    <w:p w14:paraId="12012185" w14:textId="77777777" w:rsidR="001F743B" w:rsidRPr="00800FF0" w:rsidRDefault="001F743B">
      <w:pPr>
        <w:rPr>
          <w:rFonts w:ascii="Times New Roman" w:eastAsia="Times New Roman" w:hAnsi="Times New Roman" w:cs="Times New Roman"/>
          <w:b/>
          <w:bCs/>
          <w:sz w:val="24"/>
          <w:szCs w:val="24"/>
          <w:lang w:eastAsia="ru-RU"/>
        </w:rPr>
      </w:pPr>
      <w:bookmarkStart w:id="81" w:name="_Hlk100091253"/>
      <w:bookmarkStart w:id="82" w:name="_Toc121840961"/>
      <w:r w:rsidRPr="00800FF0">
        <w:rPr>
          <w:rFonts w:ascii="Times New Roman" w:hAnsi="Times New Roman" w:cs="Times New Roman"/>
          <w:szCs w:val="24"/>
        </w:rPr>
        <w:br w:type="page"/>
      </w:r>
    </w:p>
    <w:p w14:paraId="506F9846" w14:textId="77777777" w:rsidR="006C6C27" w:rsidRPr="00800FF0" w:rsidRDefault="00D76BC2">
      <w:pPr>
        <w:pStyle w:val="1"/>
        <w:rPr>
          <w:rFonts w:cs="Times New Roman"/>
          <w:szCs w:val="24"/>
        </w:rPr>
      </w:pPr>
      <w:r w:rsidRPr="00800FF0">
        <w:rPr>
          <w:rFonts w:cs="Times New Roman"/>
          <w:szCs w:val="24"/>
        </w:rPr>
        <w:lastRenderedPageBreak/>
        <w:t>7. Equipment and materials required when working with the reagent kit</w:t>
      </w:r>
      <w:bookmarkStart w:id="83" w:name="_Toc465167250"/>
      <w:bookmarkEnd w:id="80"/>
      <w:bookmarkEnd w:id="81"/>
      <w:bookmarkEnd w:id="83"/>
      <w:bookmarkEnd w:id="82"/>
    </w:p>
    <w:p w14:paraId="64318EAB"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hAnsi="Times New Roman" w:cs="Times New Roman"/>
          <w:bCs/>
          <w:sz w:val="24"/>
          <w:szCs w:val="24"/>
        </w:rPr>
        <w:t>Working with a set of reagents for multiplex PCR</w:t>
      </w:r>
      <w:r w:rsidRPr="00800FF0">
        <w:rPr>
          <w:rFonts w:ascii="Times New Roman" w:hAnsi="Times New Roman" w:cs="Times New Roman"/>
          <w:sz w:val="24"/>
          <w:szCs w:val="24"/>
        </w:rPr>
        <w:t>"UROGEN"</w:t>
      </w:r>
      <w:r w:rsidRPr="00800FF0">
        <w:rPr>
          <w:rFonts w:ascii="Times New Roman" w:eastAsia="Times New Roman" w:hAnsi="Times New Roman" w:cs="Times New Roman"/>
          <w:sz w:val="24"/>
          <w:szCs w:val="24"/>
          <w:lang w:eastAsia="ru-RU"/>
        </w:rPr>
        <w:t xml:space="preserve"> </w:t>
      </w:r>
      <w:r w:rsidRPr="00800FF0">
        <w:rPr>
          <w:rFonts w:ascii="Times New Roman" w:hAnsi="Times New Roman" w:cs="Times New Roman"/>
          <w:bCs/>
          <w:sz w:val="24"/>
          <w:szCs w:val="24"/>
        </w:rPr>
        <w:t>carried out in working zone 3 (for preparing reactions) (MU 1.3.2569-09).</w:t>
      </w:r>
    </w:p>
    <w:p w14:paraId="5C3B1CC5" w14:textId="77777777" w:rsidR="006C6C27" w:rsidRPr="00800FF0" w:rsidRDefault="006C6C27">
      <w:pPr>
        <w:rPr>
          <w:rFonts w:ascii="Times New Roman" w:hAnsi="Times New Roman" w:cs="Times New Roman"/>
          <w:b/>
          <w:bCs/>
          <w:sz w:val="24"/>
          <w:szCs w:val="24"/>
        </w:rPr>
      </w:pPr>
    </w:p>
    <w:p w14:paraId="62CBABEC"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b/>
          <w:bCs/>
          <w:sz w:val="24"/>
          <w:szCs w:val="24"/>
        </w:rPr>
        <w:t>Equipment for multiplex PCR</w:t>
      </w:r>
      <w:r w:rsidRPr="00800FF0">
        <w:rPr>
          <w:rFonts w:ascii="Times New Roman" w:hAnsi="Times New Roman" w:cs="Times New Roman"/>
          <w:sz w:val="24"/>
          <w:szCs w:val="24"/>
        </w:rPr>
        <w:t>:</w:t>
      </w:r>
    </w:p>
    <w:p w14:paraId="3A8F6E54"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1.</w:t>
      </w:r>
      <w:r w:rsidR="00A93F4E" w:rsidRPr="00800FF0">
        <w:rPr>
          <w:rFonts w:ascii="Times New Roman" w:eastAsia="Times New Roman" w:hAnsi="Times New Roman" w:cs="Times New Roman"/>
          <w:noProof/>
          <w:kern w:val="32"/>
          <w:sz w:val="24"/>
          <w:szCs w:val="24"/>
          <w:lang w:eastAsia="ru-RU"/>
        </w:rPr>
        <w:t>Biological safety box II and III protection class</w:t>
      </w:r>
      <w:r w:rsidRPr="00800FF0">
        <w:rPr>
          <w:rFonts w:ascii="Times New Roman" w:hAnsi="Times New Roman" w:cs="Times New Roman"/>
          <w:sz w:val="24"/>
          <w:szCs w:val="24"/>
        </w:rPr>
        <w:t>.</w:t>
      </w:r>
    </w:p>
    <w:p w14:paraId="2B884E14" w14:textId="77777777" w:rsidR="006C6C27" w:rsidRPr="00800FF0" w:rsidRDefault="00A93F4E">
      <w:pPr>
        <w:rPr>
          <w:rFonts w:ascii="Times New Roman" w:hAnsi="Times New Roman" w:cs="Times New Roman"/>
          <w:sz w:val="24"/>
          <w:szCs w:val="24"/>
        </w:rPr>
      </w:pPr>
      <w:r w:rsidRPr="00800FF0">
        <w:rPr>
          <w:rFonts w:ascii="Times New Roman" w:hAnsi="Times New Roman" w:cs="Times New Roman"/>
          <w:sz w:val="24"/>
          <w:szCs w:val="24"/>
        </w:rPr>
        <w:t>2. Vortex.</w:t>
      </w:r>
    </w:p>
    <w:p w14:paraId="27282CA2" w14:textId="77777777" w:rsidR="006C6C27" w:rsidRPr="00800FF0" w:rsidRDefault="00D76BC2">
      <w:pPr>
        <w:rPr>
          <w:rFonts w:ascii="Times New Roman" w:hAnsi="Times New Roman" w:cs="Times New Roman"/>
          <w:strike/>
          <w:sz w:val="24"/>
          <w:szCs w:val="24"/>
        </w:rPr>
      </w:pPr>
      <w:r w:rsidRPr="00800FF0">
        <w:rPr>
          <w:rFonts w:ascii="Times New Roman" w:hAnsi="Times New Roman" w:cs="Times New Roman"/>
          <w:sz w:val="24"/>
          <w:szCs w:val="24"/>
        </w:rPr>
        <w:t>3.</w:t>
      </w:r>
      <w:r w:rsidR="00A93F4E" w:rsidRPr="00800FF0">
        <w:rPr>
          <w:rFonts w:ascii="Times New Roman" w:eastAsia="Times New Roman" w:hAnsi="Times New Roman" w:cs="Times New Roman"/>
          <w:noProof/>
          <w:kern w:val="32"/>
          <w:sz w:val="24"/>
          <w:szCs w:val="24"/>
          <w:lang w:eastAsia="ru-RU"/>
        </w:rPr>
        <w:t>Variable-volume dispensers allowing for dispensing liquid volumes of 20–200 µl, 100–1000 µl</w:t>
      </w:r>
      <w:r w:rsidRPr="00800FF0">
        <w:rPr>
          <w:rFonts w:ascii="Times New Roman" w:hAnsi="Times New Roman" w:cs="Times New Roman"/>
          <w:sz w:val="24"/>
          <w:szCs w:val="24"/>
        </w:rPr>
        <w:t>.</w:t>
      </w:r>
    </w:p>
    <w:p w14:paraId="4B4514BF"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4. Refrigerator from 2 °C to 8 °C with a freezer not exceeding minus 16 °C.</w:t>
      </w:r>
    </w:p>
    <w:p w14:paraId="3439D1AF"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5. Amplifier</w:t>
      </w:r>
      <w:bookmarkStart w:id="84" w:name="_Hlk7362977"/>
      <w:r w:rsidRPr="00800FF0">
        <w:rPr>
          <w:rStyle w:val="af3"/>
          <w:rFonts w:ascii="Times New Roman" w:hAnsi="Times New Roman" w:cs="Times New Roman"/>
          <w:sz w:val="24"/>
          <w:szCs w:val="24"/>
        </w:rPr>
        <w:footnoteReference w:id="8"/>
      </w:r>
      <w:r w:rsidRPr="00800FF0">
        <w:rPr>
          <w:rFonts w:ascii="Times New Roman" w:hAnsi="Times New Roman" w:cs="Times New Roman"/>
          <w:sz w:val="24"/>
          <w:szCs w:val="24"/>
        </w:rPr>
        <w:t>with real-time fluorescent detection via channels corresponding to FAM/Green fluorophores,</w:t>
      </w:r>
      <w:bookmarkStart w:id="85" w:name="_Hlk7365397"/>
      <w:bookmarkEnd w:id="85"/>
      <w:r w:rsidRPr="00800FF0">
        <w:rPr>
          <w:rFonts w:ascii="Times New Roman" w:eastAsia="Times New Roman" w:hAnsi="Times New Roman" w:cs="Times New Roman"/>
          <w:sz w:val="24"/>
          <w:szCs w:val="24"/>
          <w:lang w:val="en-US" w:eastAsia="ar-SA"/>
        </w:rPr>
        <w:t>HEX/Yellow</w:t>
      </w:r>
      <w:r w:rsidRPr="00800FF0">
        <w:rPr>
          <w:rFonts w:ascii="Times New Roman" w:hAnsi="Times New Roman" w:cs="Times New Roman"/>
          <w:sz w:val="24"/>
          <w:szCs w:val="24"/>
        </w:rPr>
        <w:t>, ROX/Orange, Cy5/Red: CFX96 (“BioRad”, USA, RU No. FSR 2008/03399 dated 06/21/2016), “DTprime” (“DNA-Technology”, Russia, RU No. FSR 2011/10229 dated 03.03. 2011), Rotor-Gene Q (Qiagen, Germany, RU No. FSZ 2010/07595 dated 08/10/2010), QuantStudio 5 (Thermo Fisher Scientific, USA, RU No.</w:t>
      </w:r>
      <w:bookmarkEnd w:id="84"/>
      <w:r w:rsidR="0010587A" w:rsidRPr="00800FF0">
        <w:rPr>
          <w:rFonts w:ascii="Times New Roman" w:hAnsi="Times New Roman" w:cs="Times New Roman"/>
          <w:sz w:val="24"/>
          <w:szCs w:val="24"/>
        </w:rPr>
        <w:tab/>
        <w:t>RZN 2019/8446 dated 06/06/2019</w:t>
      </w:r>
      <w:r w:rsidRPr="00800FF0">
        <w:rPr>
          <w:rFonts w:ascii="Times New Roman" w:hAnsi="Times New Roman" w:cs="Times New Roman"/>
          <w:sz w:val="24"/>
          <w:szCs w:val="24"/>
        </w:rPr>
        <w:t>), FLUORITE (</w:t>
      </w:r>
      <w:bookmarkStart w:id="86" w:name="_Hlk7365450"/>
      <w:r w:rsidR="00EE5BFB" w:rsidRPr="00800FF0">
        <w:rPr>
          <w:rFonts w:ascii="Times New Roman" w:eastAsia="Calibri" w:hAnsi="Times New Roman" w:cs="Times New Roman"/>
          <w:sz w:val="24"/>
          <w:szCs w:val="24"/>
          <w:lang w:val="en-US"/>
        </w:rPr>
        <w:t>Xian TianLong Science and Technology Co, China, RU No. РЗН 2022/16415 dated 01/24/2022</w:t>
      </w:r>
      <w:r w:rsidR="00EB4DF3" w:rsidRPr="00800FF0">
        <w:rPr>
          <w:rFonts w:ascii="Times New Roman" w:hAnsi="Times New Roman" w:cs="Times New Roman"/>
          <w:sz w:val="24"/>
          <w:szCs w:val="24"/>
        </w:rPr>
        <w:t>).</w:t>
      </w:r>
      <w:bookmarkEnd w:id="86"/>
    </w:p>
    <w:p w14:paraId="292DE870" w14:textId="77777777" w:rsidR="006C6C27" w:rsidRPr="00800FF0" w:rsidRDefault="006C6C27">
      <w:pPr>
        <w:rPr>
          <w:rFonts w:ascii="Times New Roman" w:hAnsi="Times New Roman" w:cs="Times New Roman"/>
          <w:b/>
          <w:sz w:val="24"/>
          <w:szCs w:val="24"/>
        </w:rPr>
      </w:pPr>
    </w:p>
    <w:p w14:paraId="613ADD90" w14:textId="77777777" w:rsidR="006C6C27" w:rsidRPr="00800FF0" w:rsidRDefault="00D76BC2">
      <w:pPr>
        <w:rPr>
          <w:rFonts w:ascii="Times New Roman" w:hAnsi="Times New Roman" w:cs="Times New Roman"/>
          <w:b/>
          <w:sz w:val="24"/>
          <w:szCs w:val="24"/>
        </w:rPr>
      </w:pPr>
      <w:r w:rsidRPr="00800FF0">
        <w:rPr>
          <w:rFonts w:ascii="Times New Roman" w:hAnsi="Times New Roman" w:cs="Times New Roman"/>
          <w:b/>
          <w:sz w:val="24"/>
          <w:szCs w:val="24"/>
        </w:rPr>
        <w:t>Materials and reagents not included in the product:</w:t>
      </w:r>
    </w:p>
    <w:p w14:paraId="2A52C517"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b/>
          <w:sz w:val="24"/>
          <w:szCs w:val="24"/>
          <w:lang w:eastAsia="ru-RU"/>
        </w:rPr>
        <w:t>ATTENTION!</w:t>
      </w:r>
      <w:r w:rsidRPr="00800FF0">
        <w:rPr>
          <w:rFonts w:ascii="Times New Roman" w:eastAsia="Times New Roman" w:hAnsi="Times New Roman" w:cs="Times New Roman"/>
          <w:sz w:val="24"/>
          <w:szCs w:val="24"/>
          <w:lang w:eastAsia="ru-RU"/>
        </w:rPr>
        <w:t>When working with DNA, you must use only disposable, sterile plastic consumables that are specially marked “DNase-free.”</w:t>
      </w:r>
    </w:p>
    <w:p w14:paraId="445FCCC9" w14:textId="77777777" w:rsidR="006C6C27" w:rsidRPr="00800FF0" w:rsidRDefault="00D76BC2" w:rsidP="00427D9D">
      <w:pPr>
        <w:pStyle w:val="a"/>
        <w:numPr>
          <w:ilvl w:val="0"/>
          <w:numId w:val="7"/>
        </w:numPr>
        <w:tabs>
          <w:tab w:val="left" w:pos="709"/>
          <w:tab w:val="left" w:pos="851"/>
        </w:tabs>
        <w:ind w:left="0" w:firstLine="567"/>
      </w:pPr>
      <w:r w:rsidRPr="00800FF0">
        <w:t>Disposable tips with aerosol barrier up to 1000 µl, 200 µl, 20 µl and 10 µl (for example, Axygen, USA).</w:t>
      </w:r>
    </w:p>
    <w:p w14:paraId="2A401529" w14:textId="77777777" w:rsidR="006C6C27" w:rsidRPr="00800FF0" w:rsidRDefault="00D76BC2" w:rsidP="00427D9D">
      <w:pPr>
        <w:pStyle w:val="12"/>
        <w:numPr>
          <w:ilvl w:val="0"/>
          <w:numId w:val="7"/>
        </w:numPr>
        <w:tabs>
          <w:tab w:val="left" w:pos="709"/>
          <w:tab w:val="left" w:pos="851"/>
        </w:tabs>
        <w:ind w:left="0" w:firstLine="567"/>
      </w:pPr>
      <w:r w:rsidRPr="00800FF0">
        <w:t>Disposable Eppendorf tubes 1.5 ml.</w:t>
      </w:r>
    </w:p>
    <w:p w14:paraId="77788D13" w14:textId="77777777" w:rsidR="006C6C27" w:rsidRPr="00800FF0" w:rsidRDefault="00D76BC2" w:rsidP="00427D9D">
      <w:pPr>
        <w:pStyle w:val="a"/>
        <w:numPr>
          <w:ilvl w:val="0"/>
          <w:numId w:val="7"/>
        </w:numPr>
        <w:tabs>
          <w:tab w:val="left" w:pos="709"/>
          <w:tab w:val="left" w:pos="851"/>
        </w:tabs>
        <w:ind w:left="0" w:firstLine="567"/>
      </w:pPr>
      <w:r w:rsidRPr="00800FF0">
        <w:t>Thin-walled disposable tubes with an optically transparent lid for PCR:</w:t>
      </w:r>
    </w:p>
    <w:p w14:paraId="66C9012B" w14:textId="77777777" w:rsidR="006C6C27" w:rsidRPr="00800FF0" w:rsidRDefault="00D76BC2" w:rsidP="002A10DA">
      <w:pPr>
        <w:tabs>
          <w:tab w:val="left" w:pos="709"/>
          <w:tab w:val="left" w:pos="851"/>
        </w:tabs>
        <w:rPr>
          <w:rFonts w:ascii="Times New Roman" w:hAnsi="Times New Roman" w:cs="Times New Roman"/>
          <w:sz w:val="24"/>
          <w:szCs w:val="24"/>
        </w:rPr>
      </w:pPr>
      <w:r w:rsidRPr="00800FF0">
        <w:rPr>
          <w:rFonts w:ascii="Times New Roman" w:hAnsi="Times New Roman" w:cs="Times New Roman"/>
          <w:sz w:val="24"/>
          <w:szCs w:val="24"/>
        </w:rPr>
        <w:t>- PCR tubes with a volume of 0.2 ml,</w:t>
      </w:r>
    </w:p>
    <w:p w14:paraId="483EC4C8" w14:textId="77777777" w:rsidR="006C6C27" w:rsidRPr="00800FF0" w:rsidRDefault="00D76BC2" w:rsidP="002A10DA">
      <w:pPr>
        <w:rPr>
          <w:rFonts w:ascii="Times New Roman" w:hAnsi="Times New Roman" w:cs="Times New Roman"/>
          <w:sz w:val="24"/>
          <w:szCs w:val="24"/>
        </w:rPr>
      </w:pPr>
      <w:r w:rsidRPr="00800FF0">
        <w:rPr>
          <w:rFonts w:ascii="Times New Roman" w:hAnsi="Times New Roman" w:cs="Times New Roman"/>
          <w:sz w:val="24"/>
          <w:szCs w:val="24"/>
        </w:rPr>
        <w:t>- PCR tubes with a volume of 0.2 ml in strips,</w:t>
      </w:r>
    </w:p>
    <w:p w14:paraId="2B1017A8" w14:textId="77777777" w:rsidR="006C6C27" w:rsidRPr="00800FF0" w:rsidRDefault="00D76BC2" w:rsidP="002A10DA">
      <w:pPr>
        <w:rPr>
          <w:rFonts w:ascii="Times New Roman" w:hAnsi="Times New Roman" w:cs="Times New Roman"/>
          <w:sz w:val="24"/>
          <w:szCs w:val="24"/>
        </w:rPr>
      </w:pPr>
      <w:r w:rsidRPr="00800FF0">
        <w:rPr>
          <w:rFonts w:ascii="Times New Roman" w:hAnsi="Times New Roman" w:cs="Times New Roman"/>
          <w:sz w:val="24"/>
          <w:szCs w:val="24"/>
        </w:rPr>
        <w:lastRenderedPageBreak/>
        <w:t>- PCR plates with optically transparent film (for example, “Axygen”, USA).</w:t>
      </w:r>
    </w:p>
    <w:p w14:paraId="23684A32" w14:textId="77777777" w:rsidR="006C6C27" w:rsidRPr="00800FF0" w:rsidRDefault="00A93F4E" w:rsidP="002A10DA">
      <w:pPr>
        <w:rPr>
          <w:rFonts w:ascii="Times New Roman" w:hAnsi="Times New Roman" w:cs="Times New Roman"/>
          <w:sz w:val="24"/>
          <w:szCs w:val="24"/>
        </w:rPr>
      </w:pPr>
      <w:r w:rsidRPr="00800FF0">
        <w:rPr>
          <w:rFonts w:ascii="Times New Roman" w:hAnsi="Times New Roman" w:cs="Times New Roman"/>
          <w:sz w:val="24"/>
          <w:szCs w:val="24"/>
        </w:rPr>
        <w:t>4. Gown and disposable gloves without talc.</w:t>
      </w:r>
    </w:p>
    <w:p w14:paraId="72F3228C" w14:textId="77777777" w:rsidR="006C6C27" w:rsidRPr="00800FF0" w:rsidRDefault="00D76BC2" w:rsidP="002A10DA">
      <w:pPr>
        <w:rPr>
          <w:rFonts w:ascii="Times New Roman" w:hAnsi="Times New Roman" w:cs="Times New Roman"/>
          <w:sz w:val="24"/>
          <w:szCs w:val="24"/>
        </w:rPr>
      </w:pPr>
      <w:r w:rsidRPr="00800FF0">
        <w:rPr>
          <w:rFonts w:ascii="Times New Roman" w:hAnsi="Times New Roman" w:cs="Times New Roman"/>
          <w:sz w:val="24"/>
          <w:szCs w:val="24"/>
        </w:rPr>
        <w:t>5. Container with disinfectant solution.</w:t>
      </w:r>
    </w:p>
    <w:p w14:paraId="74815283" w14:textId="77777777" w:rsidR="006C6C27" w:rsidRPr="00800FF0" w:rsidRDefault="00D76BC2" w:rsidP="002A10DA">
      <w:pPr>
        <w:rPr>
          <w:rFonts w:ascii="Times New Roman" w:hAnsi="Times New Roman" w:cs="Times New Roman"/>
          <w:sz w:val="24"/>
          <w:szCs w:val="24"/>
        </w:rPr>
      </w:pPr>
      <w:r w:rsidRPr="00800FF0">
        <w:rPr>
          <w:rFonts w:ascii="Times New Roman" w:hAnsi="Times New Roman" w:cs="Times New Roman"/>
          <w:sz w:val="24"/>
          <w:szCs w:val="24"/>
        </w:rPr>
        <w:t>6. Workplace racks for tubes with a volume of 0.2 ml or for strip tubes with a volume of 0.2 ml (for example, InterLabService, Russia).</w:t>
      </w:r>
    </w:p>
    <w:p w14:paraId="20475CF5" w14:textId="77777777" w:rsidR="006C6C27" w:rsidRPr="00800FF0" w:rsidRDefault="00D76BC2" w:rsidP="002A10DA">
      <w:pPr>
        <w:rPr>
          <w:rFonts w:ascii="Times New Roman" w:hAnsi="Times New Roman" w:cs="Times New Roman"/>
          <w:sz w:val="24"/>
          <w:szCs w:val="24"/>
        </w:rPr>
      </w:pPr>
      <w:r w:rsidRPr="00800FF0">
        <w:rPr>
          <w:rFonts w:ascii="Times New Roman" w:hAnsi="Times New Roman" w:cs="Times New Roman"/>
          <w:sz w:val="24"/>
          <w:szCs w:val="24"/>
        </w:rPr>
        <w:t>7. Kit for DNA extraction from clinical material.</w:t>
      </w:r>
    </w:p>
    <w:p w14:paraId="6CC5F619" w14:textId="77777777" w:rsidR="006C6C27" w:rsidRPr="00800FF0" w:rsidRDefault="00D76BC2" w:rsidP="002A10DA">
      <w:pPr>
        <w:rPr>
          <w:rFonts w:ascii="Times New Roman" w:hAnsi="Times New Roman" w:cs="Times New Roman"/>
          <w:sz w:val="24"/>
          <w:szCs w:val="24"/>
          <w:lang w:eastAsia="ru-RU"/>
        </w:rPr>
      </w:pPr>
      <w:r w:rsidRPr="00800FF0">
        <w:rPr>
          <w:rFonts w:ascii="Times New Roman" w:hAnsi="Times New Roman" w:cs="Times New Roman"/>
          <w:sz w:val="24"/>
          <w:szCs w:val="24"/>
        </w:rPr>
        <w:t>8. When conducting an analysis using the first portion of freely released urine as a transport medium for addition to the cellular sediment of urine, it is recommended to use the “Reagent for transportation and storage of clinical material “Transport medium with a mucolytic (TCM)” according to TU 9398-098-01897593-2009 ", produced by the Central Scientific Research Institute of Epidemiology of Rospotrebnadzor, Russia (registration certificate No. FSR 2009/05514 dated March 13, 2019).</w:t>
      </w:r>
      <w:bookmarkStart w:id="87" w:name="_Hlk100090865"/>
      <w:bookmarkStart w:id="88" w:name="_Hlk100099328"/>
      <w:bookmarkEnd w:id="87"/>
    </w:p>
    <w:p w14:paraId="017F07C9" w14:textId="77777777" w:rsidR="006C6C27" w:rsidRPr="00800FF0" w:rsidRDefault="006C6C27">
      <w:pPr>
        <w:rPr>
          <w:rFonts w:ascii="Times New Roman" w:hAnsi="Times New Roman" w:cs="Times New Roman"/>
          <w:sz w:val="24"/>
          <w:szCs w:val="24"/>
        </w:rPr>
      </w:pPr>
    </w:p>
    <w:p w14:paraId="015A5050" w14:textId="77777777" w:rsidR="006C6C27" w:rsidRPr="00800FF0" w:rsidRDefault="00D76BC2">
      <w:pPr>
        <w:pStyle w:val="1"/>
        <w:rPr>
          <w:rFonts w:cs="Times New Roman"/>
          <w:szCs w:val="24"/>
        </w:rPr>
      </w:pPr>
      <w:bookmarkStart w:id="89" w:name="_Toc465167251"/>
      <w:bookmarkStart w:id="90" w:name="_Toc121840962"/>
      <w:bookmarkEnd w:id="88"/>
      <w:r w:rsidRPr="00800FF0">
        <w:rPr>
          <w:rFonts w:cs="Times New Roman"/>
          <w:szCs w:val="24"/>
        </w:rPr>
        <w:t>8. Analyzed samples</w:t>
      </w:r>
      <w:bookmarkEnd w:id="89"/>
      <w:bookmarkEnd w:id="90"/>
    </w:p>
    <w:p w14:paraId="00C7B993" w14:textId="77777777" w:rsidR="006C6C27" w:rsidRPr="00800FF0" w:rsidRDefault="00D76BC2">
      <w:pPr>
        <w:rPr>
          <w:rFonts w:ascii="Times New Roman" w:hAnsi="Times New Roman" w:cs="Times New Roman"/>
          <w:b/>
          <w:sz w:val="24"/>
          <w:szCs w:val="24"/>
        </w:rPr>
      </w:pPr>
      <w:r w:rsidRPr="00800FF0">
        <w:rPr>
          <w:rFonts w:ascii="Times New Roman" w:hAnsi="Times New Roman" w:cs="Times New Roman"/>
          <w:b/>
          <w:sz w:val="24"/>
          <w:szCs w:val="24"/>
        </w:rPr>
        <w:t>Type of sample analyzed</w:t>
      </w:r>
    </w:p>
    <w:p w14:paraId="0926F756" w14:textId="77777777" w:rsidR="008D5394" w:rsidRPr="00800FF0" w:rsidRDefault="008D5394" w:rsidP="008D5394">
      <w:pPr>
        <w:rPr>
          <w:rFonts w:ascii="Times New Roman" w:hAnsi="Times New Roman" w:cs="Times New Roman"/>
          <w:sz w:val="24"/>
          <w:szCs w:val="24"/>
        </w:rPr>
      </w:pPr>
      <w:r w:rsidRPr="00800FF0">
        <w:rPr>
          <w:rFonts w:ascii="Times New Roman" w:hAnsi="Times New Roman" w:cs="Times New Roman"/>
          <w:bCs/>
          <w:sz w:val="24"/>
          <w:szCs w:val="24"/>
        </w:rPr>
        <w:t>Material for research</w:t>
      </w:r>
      <w:r w:rsidRPr="00800FF0">
        <w:rPr>
          <w:rFonts w:ascii="Times New Roman" w:hAnsi="Times New Roman" w:cs="Times New Roman"/>
          <w:sz w:val="24"/>
          <w:szCs w:val="24"/>
        </w:rPr>
        <w:t>DNA samples isolated from clinical material are used - smears from the vaginal mucosa, scrapings from the cervical canal, scrapings from the urethra, the first portion of freely released urine, prostate secretion.</w:t>
      </w:r>
    </w:p>
    <w:p w14:paraId="36EB488C" w14:textId="77777777" w:rsidR="006C6C27" w:rsidRPr="00800FF0" w:rsidRDefault="00D76BC2" w:rsidP="00C220C1">
      <w:pPr>
        <w:keepNext/>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8.1 Procedure for obtaining clinical material</w:t>
      </w:r>
    </w:p>
    <w:p w14:paraId="7B4B01D6" w14:textId="77777777" w:rsidR="006C6C27" w:rsidRPr="00800FF0" w:rsidRDefault="00D76BC2">
      <w:pPr>
        <w:rPr>
          <w:rFonts w:ascii="Times New Roman" w:eastAsia="Times New Roman" w:hAnsi="Times New Roman" w:cs="Times New Roman"/>
          <w:b/>
          <w:iCs/>
          <w:sz w:val="24"/>
          <w:szCs w:val="24"/>
          <w:lang w:eastAsia="ru-RU"/>
        </w:rPr>
      </w:pPr>
      <w:r w:rsidRPr="00800FF0">
        <w:rPr>
          <w:rFonts w:ascii="Times New Roman" w:hAnsi="Times New Roman" w:cs="Times New Roman"/>
          <w:b/>
          <w:bCs/>
          <w:sz w:val="24"/>
          <w:szCs w:val="24"/>
        </w:rPr>
        <w:t>ATTENTION!</w:t>
      </w:r>
      <w:r w:rsidRPr="00800FF0">
        <w:rPr>
          <w:rFonts w:ascii="Times New Roman" w:hAnsi="Times New Roman" w:cs="Times New Roman"/>
          <w:iCs/>
          <w:sz w:val="24"/>
          <w:szCs w:val="24"/>
        </w:rPr>
        <w:t>Before starting work, you should familiarize yourself with the methodological recommendations “Taking, transporting, storing clinical material for PCR diagnostics”, developed by the Federal Budgetary Institution Central Research Institute of Experimental Inspection of Rospotrebnadzor, Moscow, 2012.</w:t>
      </w:r>
    </w:p>
    <w:p w14:paraId="079273D2"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The collection of clinical material and its packaging is carried out by an employee of a medical organization trained in the requirements and rules of biological safety when working and collecting material suspected of being infected with microorganisms of pathogenicity group III.</w:t>
      </w:r>
    </w:p>
    <w:p w14:paraId="1871E32F" w14:textId="77777777" w:rsidR="006C6C27" w:rsidRPr="00800FF0" w:rsidRDefault="00D76BC2">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Collection of material for research</w:t>
      </w:r>
    </w:p>
    <w:p w14:paraId="642535C6" w14:textId="77777777" w:rsidR="006C6C27" w:rsidRPr="00800FF0" w:rsidRDefault="00D76BC2">
      <w:pPr>
        <w:rPr>
          <w:rFonts w:ascii="Times New Roman" w:hAnsi="Times New Roman" w:cs="Times New Roman"/>
          <w:b/>
          <w:bCs/>
          <w:sz w:val="24"/>
          <w:szCs w:val="24"/>
        </w:rPr>
      </w:pPr>
      <w:r w:rsidRPr="00800FF0">
        <w:rPr>
          <w:rFonts w:ascii="Times New Roman" w:hAnsi="Times New Roman" w:cs="Times New Roman"/>
          <w:b/>
          <w:bCs/>
          <w:sz w:val="24"/>
          <w:szCs w:val="24"/>
        </w:rPr>
        <w:t>Scraping discharge of the mucous membranes of the urogenital tract (cervical canal, urethra, vagina).</w:t>
      </w:r>
    </w:p>
    <w:p w14:paraId="028CD383"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 xml:space="preserve">The material is collected using special sterile disposable instruments - urogenital probes, cytobrushes or tampons, depending on </w:t>
      </w:r>
      <w:r w:rsidRPr="00800FF0">
        <w:rPr>
          <w:rFonts w:ascii="Times New Roman" w:hAnsi="Times New Roman" w:cs="Times New Roman"/>
          <w:sz w:val="24"/>
          <w:szCs w:val="24"/>
        </w:rPr>
        <w:lastRenderedPageBreak/>
        <w:t>the source of the clinical material. After taking clinical material, immerse the working part of the probe into a 1.5-2.0 ml test tube containing 300-500 µl of sterile saline solution or a transport medium intended for transporting and storing samples of biomaterial for PCR research or a reagent for isolating nucleic acids ( for example, “DNA-Fast” produced by TestGen LLC). If the instructions for the reagent kit provide, leave the working part of the probe in the test tube with the transport medium, breaking it off in the area of ​​the notch. If there is no notch, or if leaving the probe is not provided for in the instructions, immerse the working part of the probe in the medium and, pressing it against the inner wall of the test tube, rotate the probe for 5–10 seconds, after which remove the probe and close the test tube tightly. Before carrying out the nucleic acid extraction procedure, sediment drops of material from the walls of the tube and the inside of the cap by centrifugation (1,500 - 3,000 g), then carefully mix the contents of the tube using a vortex, avoiding splashing and getting the material onto the inside of the cap.</w:t>
      </w:r>
    </w:p>
    <w:p w14:paraId="6F9AEF40" w14:textId="77777777" w:rsidR="006C6C27" w:rsidRPr="00800FF0" w:rsidRDefault="00D76BC2">
      <w:pPr>
        <w:rPr>
          <w:rFonts w:ascii="Times New Roman" w:hAnsi="Times New Roman" w:cs="Times New Roman"/>
          <w:b/>
          <w:bCs/>
          <w:sz w:val="24"/>
          <w:szCs w:val="24"/>
        </w:rPr>
      </w:pPr>
      <w:r w:rsidRPr="00800FF0">
        <w:rPr>
          <w:rFonts w:ascii="Times New Roman" w:hAnsi="Times New Roman" w:cs="Times New Roman"/>
          <w:b/>
          <w:bCs/>
          <w:sz w:val="24"/>
          <w:szCs w:val="24"/>
        </w:rPr>
        <w:t>Features of taking material from the urethra</w:t>
      </w:r>
    </w:p>
    <w:p w14:paraId="25D95FF7"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Women on the eve of the examination should not perform genital toileting or douching. To obtain an objective result, it is necessary that the test material contains the largest possible number of epithelial cells and a minimum amount of mucus and blood impurities. Incorrect collection of biomaterial can lead to an unreliable result and, as a result, the need for repeated collection of biomaterial.</w:t>
      </w:r>
    </w:p>
    <w:p w14:paraId="1F435EEC"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Before taking the biomaterial, the patient is recommended to refrain from urinating for 1.5–2.0 hours. Immediately before taking the biomaterial, it is necessary to treat the external opening of the urethra with a tampon, which can be moistened with a sterile saline solution.</w:t>
      </w:r>
    </w:p>
    <w:p w14:paraId="769D558E"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In the presence of purulent discharge, it is recommended to take a scraping 15–20 minutes after urination; in the absence of discharge, it is necessary to massage the urethra using a probe to collect biomaterial. In women, the probe is inserted into the urethra to a depth of 1.0–1.5 cm; in children, material for research is taken only from the external opening of the urethra.</w:t>
      </w:r>
    </w:p>
    <w:p w14:paraId="0CE80FEA"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b/>
          <w:bCs/>
          <w:sz w:val="24"/>
          <w:szCs w:val="24"/>
        </w:rPr>
        <w:t>Features of taking material from the vagina</w:t>
      </w:r>
    </w:p>
    <w:p w14:paraId="3DB74A11"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 xml:space="preserve">The material must be taken before performing a manual examination. Before manipulation, the mirror can be moistened with hot water; the use of antiseptics for treating the mirror is contraindicated. A scraping is taken from the posterolateral vaginal vault. In girls, material </w:t>
      </w:r>
      <w:r w:rsidRPr="00800FF0">
        <w:rPr>
          <w:rFonts w:ascii="Times New Roman" w:hAnsi="Times New Roman" w:cs="Times New Roman"/>
          <w:sz w:val="24"/>
          <w:szCs w:val="24"/>
        </w:rPr>
        <w:lastRenderedPageBreak/>
        <w:t>is taken from the mucous membrane of the vaginal vestibule, and in some cases from the posterior vaginal fornix through the hymenal rings.</w:t>
      </w:r>
    </w:p>
    <w:p w14:paraId="3BA141A6" w14:textId="77777777" w:rsidR="006C6C27" w:rsidRPr="00800FF0" w:rsidRDefault="00D76BC2">
      <w:pPr>
        <w:rPr>
          <w:rFonts w:ascii="Times New Roman" w:hAnsi="Times New Roman" w:cs="Times New Roman"/>
          <w:b/>
          <w:bCs/>
          <w:sz w:val="24"/>
          <w:szCs w:val="24"/>
        </w:rPr>
      </w:pPr>
      <w:r w:rsidRPr="00800FF0">
        <w:rPr>
          <w:rFonts w:ascii="Times New Roman" w:hAnsi="Times New Roman" w:cs="Times New Roman"/>
          <w:b/>
          <w:bCs/>
          <w:sz w:val="24"/>
          <w:szCs w:val="24"/>
        </w:rPr>
        <w:t>Features of taking material from the cervical canal.</w:t>
      </w:r>
    </w:p>
    <w:p w14:paraId="34603E1E"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Before taking the material, it is necessary to remove the mucus with a cotton swab and then treat the cervix with sterile saline solution. The probe is inserted into the cervical canal to a depth of 0.5–1.5 cm. When removing the probe, it is necessary to completely prevent it from touching the vaginal walls.</w:t>
      </w:r>
    </w:p>
    <w:p w14:paraId="6B3BE34E" w14:textId="77777777" w:rsidR="006C6C27" w:rsidRPr="00800FF0" w:rsidRDefault="00D76BC2">
      <w:pPr>
        <w:rPr>
          <w:rFonts w:ascii="Times New Roman" w:hAnsi="Times New Roman" w:cs="Times New Roman"/>
          <w:sz w:val="24"/>
          <w:szCs w:val="24"/>
        </w:rPr>
      </w:pPr>
      <w:r w:rsidRPr="00800FF0">
        <w:rPr>
          <w:rFonts w:ascii="Times New Roman" w:hAnsi="Times New Roman" w:cs="Times New Roman"/>
          <w:sz w:val="24"/>
          <w:szCs w:val="24"/>
        </w:rPr>
        <w:t>The limitation of the method is the local use of medications, ultrasound with a vaginal sensor less than 24 hours before the study.</w:t>
      </w:r>
    </w:p>
    <w:p w14:paraId="738C2271" w14:textId="77777777" w:rsidR="006C6C27" w:rsidRPr="00800FF0" w:rsidRDefault="00D76BC2">
      <w:pPr>
        <w:rPr>
          <w:rFonts w:ascii="Times New Roman" w:hAnsi="Times New Roman" w:cs="Times New Roman"/>
          <w:b/>
          <w:bCs/>
          <w:sz w:val="24"/>
          <w:szCs w:val="24"/>
          <w:lang w:eastAsia="ru-RU"/>
        </w:rPr>
      </w:pPr>
      <w:r w:rsidRPr="00800FF0">
        <w:rPr>
          <w:rFonts w:ascii="Times New Roman" w:hAnsi="Times New Roman" w:cs="Times New Roman"/>
          <w:b/>
          <w:bCs/>
          <w:sz w:val="24"/>
          <w:szCs w:val="24"/>
        </w:rPr>
        <w:t>Urine</w:t>
      </w:r>
    </w:p>
    <w:p w14:paraId="621233AC"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For analysis, take the first portion of morning urine in an amount of at least 20-30 ml into a special dry, sterile 50 ml container.</w:t>
      </w:r>
    </w:p>
    <w:p w14:paraId="6F55399A"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Pre-processing of samples.</w:t>
      </w:r>
    </w:p>
    <w:p w14:paraId="338FCD45"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Shake the container with urine. Transfer 1 ml of urine using a tip with a filter into sterile 1.5 ml tubes and centrifuge for 5 minutes. at 10,000 g, in the presence of a large amount of salts, only the upper layer of the salt sediment is resuspended in a volume of 1 ml and then concentrated again. Using a vacuum aspirator with a trap flask, completely remove the supernatant without capturing the sediment. Add transport medium to the sediment to a final volume of 0.2 ml, mix the contents thoroughly by vortex.</w:t>
      </w:r>
    </w:p>
    <w:p w14:paraId="2EC2A184" w14:textId="77777777" w:rsidR="006C6C27" w:rsidRPr="00800FF0" w:rsidRDefault="00D76BC2">
      <w:pPr>
        <w:rPr>
          <w:rFonts w:ascii="Times New Roman" w:hAnsi="Times New Roman" w:cs="Times New Roman"/>
          <w:sz w:val="24"/>
          <w:szCs w:val="24"/>
          <w:lang w:eastAsia="ru-RU"/>
        </w:rPr>
      </w:pPr>
      <w:bookmarkStart w:id="91" w:name="_Hlk100103558"/>
      <w:r w:rsidRPr="00800FF0">
        <w:rPr>
          <w:rFonts w:ascii="Times New Roman" w:hAnsi="Times New Roman" w:cs="Times New Roman"/>
          <w:sz w:val="24"/>
          <w:szCs w:val="24"/>
          <w:lang w:eastAsia="ru-RU"/>
        </w:rPr>
        <w:t>As a transport medium for adding urine to the cellular sediment, it is recommended to use the “Reagent for transportation and storage of clinical material “Transport medium with mucolytic (TCM)” according to TU 9398-098-01897593-2009", produced by the Central Research Institute of Epidemiology of Rospotrebnadzor, Russia (registration certificate No. FSR 2009/05514 dated March 13, 2019).</w:t>
      </w:r>
      <w:bookmarkEnd w:id="91"/>
    </w:p>
    <w:p w14:paraId="7BBB096F" w14:textId="77777777" w:rsidR="006C6C27" w:rsidRPr="00800FF0" w:rsidRDefault="00D76BC2">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Prostate secretion</w:t>
      </w:r>
    </w:p>
    <w:p w14:paraId="5165E846" w14:textId="77777777" w:rsidR="006C6C27" w:rsidRPr="00800FF0" w:rsidRDefault="00D76BC2">
      <w:pPr>
        <w:rPr>
          <w:rFonts w:ascii="Times New Roman" w:eastAsia="Times New Roman" w:hAnsi="Times New Roman" w:cs="Times New Roman"/>
          <w:bCs/>
          <w:sz w:val="24"/>
          <w:szCs w:val="24"/>
          <w:lang w:eastAsia="ru-RU"/>
        </w:rPr>
      </w:pPr>
      <w:r w:rsidRPr="00800FF0">
        <w:rPr>
          <w:rFonts w:ascii="Times New Roman" w:eastAsia="Times New Roman" w:hAnsi="Times New Roman" w:cs="Times New Roman"/>
          <w:bCs/>
          <w:sz w:val="24"/>
          <w:szCs w:val="24"/>
          <w:lang w:eastAsia="ru-RU"/>
        </w:rPr>
        <w:t>Before taking prostate secretions, the head of the penis is treated with a sterile cotton swab moistened with saline solution. Prostate secretion is taken after preliminary massage of the prostate through the rectum. The therapist performs a pressure massage using several vigorous movements from the base to the apex. Then the prostatic secretion is squeezed out from the cavernous part, which is collected in a sterile container (wide-necked vessels, test tubes).</w:t>
      </w:r>
    </w:p>
    <w:p w14:paraId="4D8CB67F" w14:textId="77777777" w:rsidR="006C6C27" w:rsidRPr="00800FF0" w:rsidRDefault="006C6C27">
      <w:pPr>
        <w:rPr>
          <w:rFonts w:ascii="Times New Roman" w:eastAsia="Times New Roman" w:hAnsi="Times New Roman" w:cs="Times New Roman"/>
          <w:bCs/>
          <w:sz w:val="24"/>
          <w:szCs w:val="24"/>
          <w:lang w:eastAsia="ru-RU"/>
        </w:rPr>
      </w:pPr>
    </w:p>
    <w:p w14:paraId="2A4203A6" w14:textId="77777777" w:rsidR="006C6C27" w:rsidRPr="00800FF0" w:rsidRDefault="00D76BC2">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lastRenderedPageBreak/>
        <w:t>Conditions for transportation, storage and disposal of initial clinical material:</w:t>
      </w:r>
    </w:p>
    <w:p w14:paraId="4192C528" w14:textId="77777777" w:rsidR="006C6C27" w:rsidRPr="00800FF0" w:rsidRDefault="00D76BC2">
      <w:pPr>
        <w:ind w:firstLine="499"/>
        <w:rPr>
          <w:rFonts w:ascii="Times New Roman" w:hAnsi="Times New Roman" w:cs="Times New Roman"/>
          <w:sz w:val="24"/>
          <w:szCs w:val="24"/>
        </w:rPr>
      </w:pPr>
      <w:r w:rsidRPr="00800FF0">
        <w:rPr>
          <w:rFonts w:ascii="Times New Roman" w:hAnsi="Times New Roman" w:cs="Times New Roman"/>
          <w:sz w:val="24"/>
          <w:szCs w:val="24"/>
        </w:rPr>
        <w:t>- at a temperature from 2 to 8 °C – no more than 24 hours.</w:t>
      </w:r>
    </w:p>
    <w:p w14:paraId="36A25ECE" w14:textId="77777777" w:rsidR="006C6C27" w:rsidRPr="00800FF0" w:rsidRDefault="00D76BC2">
      <w:pPr>
        <w:ind w:firstLine="499"/>
        <w:rPr>
          <w:rFonts w:ascii="Times New Roman" w:hAnsi="Times New Roman" w:cs="Times New Roman"/>
          <w:sz w:val="24"/>
          <w:szCs w:val="24"/>
        </w:rPr>
      </w:pPr>
      <w:r w:rsidRPr="00800FF0">
        <w:rPr>
          <w:rFonts w:ascii="Times New Roman" w:hAnsi="Times New Roman" w:cs="Times New Roman"/>
          <w:sz w:val="24"/>
          <w:szCs w:val="24"/>
        </w:rPr>
        <w:t>- at a temperature of minus 18 to minus 22 °C – no more than a month.</w:t>
      </w:r>
    </w:p>
    <w:p w14:paraId="0E1BE56C" w14:textId="77777777" w:rsidR="006C6C27" w:rsidRPr="00800FF0" w:rsidRDefault="00D76BC2">
      <w:pPr>
        <w:ind w:firstLine="499"/>
        <w:rPr>
          <w:rFonts w:ascii="Times New Roman" w:hAnsi="Times New Roman" w:cs="Times New Roman"/>
          <w:sz w:val="24"/>
          <w:szCs w:val="24"/>
        </w:rPr>
      </w:pPr>
      <w:r w:rsidRPr="00800FF0">
        <w:rPr>
          <w:rFonts w:ascii="Times New Roman" w:hAnsi="Times New Roman" w:cs="Times New Roman"/>
          <w:b/>
          <w:sz w:val="24"/>
          <w:szCs w:val="24"/>
        </w:rPr>
        <w:t>ATTENTION!</w:t>
      </w:r>
      <w:r w:rsidRPr="00800FF0">
        <w:rPr>
          <w:rFonts w:ascii="Times New Roman" w:hAnsi="Times New Roman" w:cs="Times New Roman"/>
          <w:sz w:val="24"/>
          <w:szCs w:val="24"/>
        </w:rPr>
        <w:t>Avoid repeated freezing and thawing of samples.</w:t>
      </w:r>
    </w:p>
    <w:p w14:paraId="5F3D18E1" w14:textId="77777777" w:rsidR="006C6C27" w:rsidRPr="00800FF0" w:rsidRDefault="00D76BC2">
      <w:pPr>
        <w:ind w:firstLine="499"/>
        <w:rPr>
          <w:rFonts w:ascii="Times New Roman" w:hAnsi="Times New Roman" w:cs="Times New Roman"/>
          <w:sz w:val="24"/>
          <w:szCs w:val="24"/>
        </w:rPr>
      </w:pPr>
      <w:r w:rsidRPr="00800FF0">
        <w:rPr>
          <w:rFonts w:ascii="Times New Roman" w:hAnsi="Times New Roman" w:cs="Times New Roman"/>
          <w:sz w:val="24"/>
          <w:szCs w:val="24"/>
        </w:rPr>
        <w:t>Recording, storage, transfer and transportation of clinical material suspected of having urogenital infections must be carried out in accordance with the current sanitary and epidemiological rules for the safety of working with microorganisms of III-IV groups of pathogenicity (hazard) (SP 1.3.3118-13) and current sanitary rules on the procedure for recording, storage, transfer and transportation of microorganisms of pathogenicity groups I–IV.</w:t>
      </w:r>
    </w:p>
    <w:p w14:paraId="45F055DE" w14:textId="77777777" w:rsidR="006C6C27" w:rsidRPr="00800FF0" w:rsidRDefault="00D76BC2">
      <w:pPr>
        <w:ind w:firstLine="499"/>
        <w:rPr>
          <w:rFonts w:ascii="Times New Roman" w:hAnsi="Times New Roman" w:cs="Times New Roman"/>
          <w:sz w:val="24"/>
          <w:szCs w:val="24"/>
        </w:rPr>
      </w:pPr>
      <w:r w:rsidRPr="00800FF0">
        <w:rPr>
          <w:rFonts w:ascii="Times New Roman" w:hAnsi="Times New Roman" w:cs="Times New Roman"/>
          <w:sz w:val="24"/>
          <w:szCs w:val="24"/>
        </w:rPr>
        <w:t>Disposal of clinical material (class B), as extremely epidemiologically hazardous waste, is carried out in accordance with SanPiN 2.1.3684-21.</w:t>
      </w:r>
      <w:bookmarkStart w:id="92" w:name="_Hlk68607255"/>
      <w:bookmarkEnd w:id="92"/>
    </w:p>
    <w:p w14:paraId="301AEF3B" w14:textId="77777777" w:rsidR="00C220C1" w:rsidRPr="00800FF0" w:rsidRDefault="00C220C1">
      <w:pPr>
        <w:ind w:firstLine="499"/>
        <w:rPr>
          <w:rFonts w:ascii="Times New Roman" w:hAnsi="Times New Roman" w:cs="Times New Roman"/>
          <w:b/>
          <w:sz w:val="24"/>
          <w:szCs w:val="24"/>
        </w:rPr>
      </w:pPr>
    </w:p>
    <w:p w14:paraId="14586C26" w14:textId="77777777" w:rsidR="00C220C1" w:rsidRPr="00800FF0" w:rsidRDefault="00C220C1" w:rsidP="00C220C1">
      <w:pPr>
        <w:keepNext/>
        <w:rPr>
          <w:rFonts w:ascii="Times New Roman" w:eastAsia="Times New Roman" w:hAnsi="Times New Roman" w:cs="Times New Roman"/>
          <w:b/>
          <w:sz w:val="24"/>
          <w:szCs w:val="24"/>
          <w:lang w:eastAsia="ru-RU"/>
        </w:rPr>
      </w:pPr>
      <w:bookmarkStart w:id="93" w:name="_Hlk142489651"/>
      <w:r w:rsidRPr="00800FF0">
        <w:rPr>
          <w:rFonts w:ascii="Times New Roman" w:eastAsia="Times New Roman" w:hAnsi="Times New Roman" w:cs="Times New Roman"/>
          <w:b/>
          <w:sz w:val="24"/>
          <w:szCs w:val="24"/>
          <w:lang w:eastAsia="ru-RU"/>
        </w:rPr>
        <w:t>8.2 Receipt procedure</w:t>
      </w:r>
      <w:r w:rsidRPr="00800FF0">
        <w:rPr>
          <w:rFonts w:ascii="Times New Roman" w:eastAsia="Calibri" w:hAnsi="Times New Roman" w:cs="Times New Roman"/>
          <w:b/>
          <w:bCs/>
          <w:sz w:val="24"/>
          <w:szCs w:val="24"/>
        </w:rPr>
        <w:t>human DNA samples isolated from clinical material:</w:t>
      </w:r>
    </w:p>
    <w:p w14:paraId="1F39ACBF" w14:textId="77777777" w:rsidR="00C220C1" w:rsidRPr="00800FF0" w:rsidRDefault="00C220C1" w:rsidP="00C220C1">
      <w:pPr>
        <w:ind w:firstLine="499"/>
        <w:rPr>
          <w:rFonts w:ascii="Times New Roman" w:hAnsi="Times New Roman" w:cs="Times New Roman"/>
          <w:sz w:val="24"/>
          <w:szCs w:val="24"/>
        </w:rPr>
      </w:pPr>
      <w:r w:rsidRPr="00800FF0">
        <w:rPr>
          <w:rFonts w:ascii="Times New Roman" w:hAnsi="Times New Roman" w:cs="Times New Roman"/>
          <w:sz w:val="24"/>
          <w:szCs w:val="24"/>
        </w:rPr>
        <w:t>The following extraction kits are recommended:</w:t>
      </w:r>
    </w:p>
    <w:p w14:paraId="02A4E50C" w14:textId="77777777" w:rsidR="00C220C1" w:rsidRPr="00800FF0" w:rsidRDefault="00C220C1" w:rsidP="00C220C1">
      <w:pPr>
        <w:rPr>
          <w:rFonts w:ascii="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 A set of reagents for the isolation of DNA/RNA from clinical material “NK-Extra” according to TU 21.20.23-013-97638376-2019, produced by TestGen LLC, Russia (Registration Certificate No. RZN 2021/15428 dated 09.24.2021) .</w:t>
      </w:r>
    </w:p>
    <w:p w14:paraId="0AF39FAE" w14:textId="77777777" w:rsidR="00C220C1" w:rsidRPr="00800FF0" w:rsidRDefault="00C220C1" w:rsidP="00C220C1">
      <w:pPr>
        <w:ind w:firstLine="499"/>
        <w:rPr>
          <w:rFonts w:ascii="Times New Roman" w:hAnsi="Times New Roman" w:cs="Times New Roman"/>
          <w:sz w:val="24"/>
          <w:szCs w:val="24"/>
        </w:rPr>
      </w:pPr>
      <w:r w:rsidRPr="00800FF0">
        <w:rPr>
          <w:rFonts w:ascii="Times New Roman" w:hAnsi="Times New Roman" w:cs="Times New Roman"/>
          <w:sz w:val="24"/>
          <w:szCs w:val="24"/>
        </w:rPr>
        <w:t>- Reagent for collection, transportation and isolation of DNA from clinical material “DNA-Fast” according to TU 21.20.23-016-97638376-2019, produced by TestGen LLC, Russia (registration certificate No. RZN 2021/14885 dated June 27, 2021) ,</w:t>
      </w:r>
    </w:p>
    <w:p w14:paraId="3F419108" w14:textId="77777777" w:rsidR="00C220C1" w:rsidRDefault="00C220C1" w:rsidP="00C220C1">
      <w:pPr>
        <w:ind w:firstLine="499"/>
        <w:rPr>
          <w:rFonts w:ascii="Times New Roman" w:hAnsi="Times New Roman" w:cs="Times New Roman"/>
          <w:sz w:val="24"/>
          <w:szCs w:val="24"/>
        </w:rPr>
      </w:pPr>
      <w:r w:rsidRPr="00800FF0">
        <w:rPr>
          <w:rFonts w:ascii="Times New Roman" w:hAnsi="Times New Roman" w:cs="Times New Roman"/>
          <w:sz w:val="24"/>
          <w:szCs w:val="24"/>
        </w:rPr>
        <w:t>During the DNA extraction procedure, it is necessary to strictly follow the protocol and the instructions for the reagent kit used.</w:t>
      </w:r>
    </w:p>
    <w:p w14:paraId="5165C0EE" w14:textId="77777777" w:rsidR="005A31A1" w:rsidRPr="00800FF0" w:rsidRDefault="005A31A1" w:rsidP="005A31A1">
      <w:pPr>
        <w:numPr>
          <w:ilvl w:val="12"/>
          <w:numId w:val="0"/>
        </w:numPr>
        <w:ind w:firstLine="567"/>
        <w:rPr>
          <w:rFonts w:ascii="Times New Roman" w:hAnsi="Times New Roman" w:cs="Times New Roman"/>
          <w:sz w:val="24"/>
          <w:szCs w:val="24"/>
        </w:rPr>
      </w:pPr>
      <w:r>
        <w:rPr>
          <w:rFonts w:ascii="Times New Roman" w:hAnsi="Times New Roman" w:cs="Times New Roman"/>
          <w:sz w:val="24"/>
          <w:szCs w:val="24"/>
        </w:rPr>
        <w:t>The resulting human DNA sample is used for analysis (see paragraph 10,</w:t>
      </w:r>
      <w:r w:rsidRPr="005A31A1">
        <w:rPr>
          <w:rFonts w:ascii="Times New Roman" w:eastAsia="Times New Roman" w:hAnsi="Times New Roman" w:cs="Times New Roman"/>
          <w:b/>
          <w:sz w:val="24"/>
          <w:szCs w:val="24"/>
          <w:lang w:eastAsia="ru-RU"/>
        </w:rPr>
        <w:t xml:space="preserve"> </w:t>
      </w:r>
      <w:r w:rsidRPr="005A31A1">
        <w:rPr>
          <w:rFonts w:ascii="Times New Roman" w:eastAsia="Times New Roman" w:hAnsi="Times New Roman" w:cs="Times New Roman"/>
          <w:bCs/>
          <w:sz w:val="24"/>
          <w:szCs w:val="24"/>
          <w:lang w:eastAsia="ru-RU"/>
        </w:rPr>
        <w:t>"A) Preparation of PCR").</w:t>
      </w:r>
    </w:p>
    <w:p w14:paraId="47A73DA2" w14:textId="77777777" w:rsidR="00C220C1" w:rsidRPr="00800FF0" w:rsidRDefault="00C220C1" w:rsidP="00C220C1">
      <w:pPr>
        <w:ind w:firstLine="499"/>
        <w:rPr>
          <w:rFonts w:ascii="Times New Roman" w:hAnsi="Times New Roman" w:cs="Times New Roman"/>
          <w:b/>
          <w:bCs/>
          <w:sz w:val="24"/>
          <w:szCs w:val="24"/>
        </w:rPr>
      </w:pPr>
      <w:r w:rsidRPr="00800FF0">
        <w:rPr>
          <w:rFonts w:ascii="Times New Roman" w:hAnsi="Times New Roman" w:cs="Times New Roman"/>
          <w:b/>
          <w:bCs/>
          <w:sz w:val="24"/>
          <w:szCs w:val="24"/>
        </w:rPr>
        <w:t>Conditions for possible storage of analyzed DNA samples</w:t>
      </w:r>
    </w:p>
    <w:p w14:paraId="75F43B27" w14:textId="77777777" w:rsidR="00C220C1" w:rsidRPr="00800FF0" w:rsidRDefault="00C220C1" w:rsidP="00C220C1">
      <w:pPr>
        <w:tabs>
          <w:tab w:val="left" w:pos="993"/>
        </w:tabs>
        <w:ind w:firstLine="709"/>
        <w:rPr>
          <w:rFonts w:ascii="Times New Roman" w:hAnsi="Times New Roman" w:cs="Times New Roman"/>
          <w:bCs/>
          <w:sz w:val="24"/>
          <w:szCs w:val="24"/>
        </w:rPr>
      </w:pPr>
      <w:r w:rsidRPr="00800FF0">
        <w:rPr>
          <w:rFonts w:ascii="Times New Roman" w:hAnsi="Times New Roman" w:cs="Times New Roman"/>
          <w:bCs/>
          <w:sz w:val="24"/>
          <w:szCs w:val="24"/>
        </w:rPr>
        <w:t>- at +2…+8°С – no more than a day (24 hours),</w:t>
      </w:r>
    </w:p>
    <w:p w14:paraId="358E3610" w14:textId="77777777" w:rsidR="00C220C1" w:rsidRPr="00800FF0" w:rsidRDefault="00C220C1" w:rsidP="00C220C1">
      <w:pPr>
        <w:tabs>
          <w:tab w:val="left" w:pos="993"/>
        </w:tabs>
        <w:ind w:firstLine="709"/>
        <w:rPr>
          <w:rFonts w:ascii="Times New Roman" w:hAnsi="Times New Roman" w:cs="Times New Roman"/>
          <w:bCs/>
          <w:sz w:val="24"/>
          <w:szCs w:val="24"/>
        </w:rPr>
      </w:pPr>
      <w:r w:rsidRPr="00800FF0">
        <w:rPr>
          <w:rFonts w:ascii="Times New Roman" w:hAnsi="Times New Roman" w:cs="Times New Roman"/>
          <w:bCs/>
          <w:sz w:val="24"/>
          <w:szCs w:val="24"/>
        </w:rPr>
        <w:t>- at -18…-22°С – no more than a month,</w:t>
      </w:r>
    </w:p>
    <w:p w14:paraId="2BBCD70F" w14:textId="77777777" w:rsidR="00C220C1" w:rsidRPr="00800FF0" w:rsidRDefault="00C220C1" w:rsidP="00C220C1">
      <w:pPr>
        <w:tabs>
          <w:tab w:val="left" w:pos="993"/>
        </w:tabs>
        <w:ind w:firstLine="709"/>
        <w:rPr>
          <w:rFonts w:ascii="Times New Roman" w:hAnsi="Times New Roman" w:cs="Times New Roman"/>
          <w:bCs/>
          <w:sz w:val="24"/>
          <w:szCs w:val="24"/>
        </w:rPr>
      </w:pPr>
      <w:r w:rsidRPr="00800FF0">
        <w:rPr>
          <w:rFonts w:ascii="Times New Roman" w:hAnsi="Times New Roman" w:cs="Times New Roman"/>
          <w:bCs/>
          <w:sz w:val="24"/>
          <w:szCs w:val="24"/>
        </w:rPr>
        <w:t>- at minus 80°С – for a long time.</w:t>
      </w:r>
    </w:p>
    <w:p w14:paraId="06932CB9" w14:textId="77777777" w:rsidR="00C220C1" w:rsidRPr="00800FF0" w:rsidRDefault="00C220C1" w:rsidP="00C220C1">
      <w:pPr>
        <w:tabs>
          <w:tab w:val="left" w:pos="993"/>
        </w:tabs>
        <w:ind w:firstLine="709"/>
        <w:rPr>
          <w:rFonts w:ascii="Times New Roman" w:hAnsi="Times New Roman" w:cs="Times New Roman"/>
          <w:bCs/>
          <w:sz w:val="24"/>
          <w:szCs w:val="24"/>
        </w:rPr>
      </w:pPr>
    </w:p>
    <w:bookmarkEnd w:id="93"/>
    <w:p w14:paraId="5727799E" w14:textId="77777777" w:rsidR="00C220C1" w:rsidRPr="00800FF0" w:rsidRDefault="00C220C1" w:rsidP="00C220C1">
      <w:pPr>
        <w:tabs>
          <w:tab w:val="left" w:pos="851"/>
        </w:tabs>
        <w:rPr>
          <w:rFonts w:ascii="Times New Roman" w:eastAsia="Calibri" w:hAnsi="Times New Roman" w:cs="Times New Roman"/>
          <w:b/>
          <w:sz w:val="24"/>
          <w:szCs w:val="24"/>
        </w:rPr>
      </w:pPr>
      <w:r w:rsidRPr="00800FF0">
        <w:rPr>
          <w:rFonts w:ascii="Times New Roman" w:eastAsia="Times New Roman" w:hAnsi="Times New Roman" w:cs="Times New Roman"/>
          <w:b/>
          <w:sz w:val="24"/>
          <w:szCs w:val="24"/>
          <w:lang w:eastAsia="ru-RU"/>
        </w:rPr>
        <w:lastRenderedPageBreak/>
        <w:t>8.3.</w:t>
      </w:r>
      <w:r w:rsidRPr="00800FF0">
        <w:rPr>
          <w:rFonts w:ascii="Times New Roman" w:eastAsia="Calibri" w:hAnsi="Times New Roman" w:cs="Times New Roman"/>
          <w:b/>
          <w:sz w:val="24"/>
          <w:szCs w:val="24"/>
        </w:rPr>
        <w:t>Interfering substances and restrictions on the use of the analyzed material</w:t>
      </w:r>
    </w:p>
    <w:p w14:paraId="20717605" w14:textId="77777777" w:rsidR="001D5DCF" w:rsidRPr="00800FF0" w:rsidRDefault="001D5DCF" w:rsidP="001D5DCF">
      <w:pPr>
        <w:tabs>
          <w:tab w:val="left" w:pos="851"/>
        </w:tabs>
        <w:rPr>
          <w:rFonts w:ascii="Times New Roman" w:eastAsia="Calibri" w:hAnsi="Times New Roman" w:cs="Times New Roman"/>
          <w:sz w:val="24"/>
          <w:szCs w:val="24"/>
        </w:rPr>
      </w:pPr>
      <w:bookmarkStart w:id="94" w:name="_Hlk67595067"/>
      <w:r w:rsidRPr="00800FF0">
        <w:rPr>
          <w:rFonts w:ascii="Times New Roman" w:eastAsia="Calibri" w:hAnsi="Times New Roman" w:cs="Times New Roman"/>
          <w:sz w:val="24"/>
          <w:szCs w:val="24"/>
        </w:rPr>
        <w:t>The influence of potentially interfering substances on the performance of the UROGEN reagent kit was tested against potentially interfering substances,</w:t>
      </w:r>
      <w:r w:rsidRPr="00800FF0">
        <w:rPr>
          <w:rFonts w:ascii="Times New Roman" w:eastAsia="Times New Roman" w:hAnsi="Times New Roman" w:cs="Times New Roman"/>
          <w:sz w:val="24"/>
          <w:szCs w:val="24"/>
          <w:lang w:eastAsia="ru-RU"/>
        </w:rPr>
        <w:t>which</w:t>
      </w:r>
      <w:r w:rsidRPr="00800FF0">
        <w:rPr>
          <w:rFonts w:ascii="Times New Roman" w:eastAsia="Calibri" w:hAnsi="Times New Roman" w:cs="Times New Roman"/>
          <w:sz w:val="24"/>
          <w:szCs w:val="24"/>
        </w:rPr>
        <w:t>may occur during normal use of the UROGEN reagent kit and are expected to affect the reagent kit's ability to produce reliable results.</w:t>
      </w:r>
    </w:p>
    <w:p w14:paraId="3BC96C91" w14:textId="77777777" w:rsidR="001D5DCF" w:rsidRPr="00800FF0" w:rsidRDefault="001D5DCF" w:rsidP="001D5DCF">
      <w:pPr>
        <w:tabs>
          <w:tab w:val="left" w:pos="284"/>
        </w:tabs>
        <w:rPr>
          <w:rFonts w:ascii="Times New Roman" w:eastAsia="Calibri" w:hAnsi="Times New Roman" w:cs="Times New Roman"/>
          <w:iCs/>
          <w:sz w:val="24"/>
          <w:szCs w:val="24"/>
        </w:rPr>
      </w:pPr>
      <w:r w:rsidRPr="00800FF0">
        <w:rPr>
          <w:rFonts w:ascii="Times New Roman" w:eastAsia="Calibri" w:hAnsi="Times New Roman" w:cs="Times New Roman"/>
          <w:iCs/>
          <w:sz w:val="24"/>
          <w:szCs w:val="24"/>
        </w:rPr>
        <w:t>Interfering substances may come from the following external and internal sources:</w:t>
      </w:r>
    </w:p>
    <w:p w14:paraId="3956CCD8" w14:textId="77777777" w:rsidR="001D5DCF" w:rsidRPr="00800FF0" w:rsidRDefault="001D5DCF" w:rsidP="001D5DCF">
      <w:pPr>
        <w:tabs>
          <w:tab w:val="left" w:pos="284"/>
        </w:tabs>
        <w:rPr>
          <w:rFonts w:ascii="Times New Roman" w:eastAsia="Calibri" w:hAnsi="Times New Roman" w:cs="Times New Roman"/>
          <w:sz w:val="24"/>
          <w:szCs w:val="24"/>
        </w:rPr>
      </w:pPr>
      <w:r w:rsidRPr="00800FF0">
        <w:rPr>
          <w:rFonts w:ascii="Times New Roman" w:eastAsia="Calibri" w:hAnsi="Times New Roman" w:cs="Times New Roman"/>
          <w:iCs/>
          <w:sz w:val="24"/>
          <w:szCs w:val="24"/>
        </w:rPr>
        <w:t>1) substances used in the treatment of the patient (for example, drugs);</w:t>
      </w:r>
    </w:p>
    <w:p w14:paraId="51FD4FF6" w14:textId="77777777" w:rsidR="001D5DCF" w:rsidRPr="00800FF0" w:rsidRDefault="001D5DCF" w:rsidP="001D5DCF">
      <w:pPr>
        <w:tabs>
          <w:tab w:val="left" w:pos="284"/>
        </w:tabs>
        <w:rPr>
          <w:rFonts w:ascii="Times New Roman" w:eastAsia="Calibri" w:hAnsi="Times New Roman" w:cs="Times New Roman"/>
          <w:iCs/>
          <w:sz w:val="24"/>
          <w:szCs w:val="24"/>
        </w:rPr>
      </w:pPr>
      <w:r w:rsidRPr="00800FF0">
        <w:rPr>
          <w:rFonts w:ascii="Times New Roman" w:eastAsia="Calibri" w:hAnsi="Times New Roman" w:cs="Times New Roman"/>
          <w:iCs/>
          <w:sz w:val="24"/>
          <w:szCs w:val="24"/>
        </w:rPr>
        <w:t>2) substances found in specific types of samples - in this case, contamination of a clinical sample with blood hemoglobin can inhibit PCR if there is insufficient purification during the DNA extraction procedure;</w:t>
      </w:r>
    </w:p>
    <w:p w14:paraId="7DF173DE" w14:textId="77777777" w:rsidR="001D5DCF" w:rsidRPr="00800FF0" w:rsidRDefault="001D5DCF" w:rsidP="001D5DCF">
      <w:pPr>
        <w:rPr>
          <w:rFonts w:ascii="Times New Roman" w:eastAsia="Calibri" w:hAnsi="Times New Roman" w:cs="Times New Roman"/>
          <w:sz w:val="24"/>
        </w:rPr>
      </w:pPr>
      <w:r w:rsidRPr="00800FF0">
        <w:rPr>
          <w:rFonts w:ascii="Times New Roman" w:eastAsia="Calibri" w:hAnsi="Times New Roman" w:cs="Times New Roman"/>
          <w:sz w:val="24"/>
        </w:rPr>
        <w:t>The studied concentrations of interfering substances are given in Table 19.</w:t>
      </w:r>
    </w:p>
    <w:p w14:paraId="32F7143E" w14:textId="77777777" w:rsidR="001D5DCF" w:rsidRPr="00800FF0" w:rsidRDefault="001D5DCF" w:rsidP="001D5DCF">
      <w:pPr>
        <w:rPr>
          <w:rFonts w:ascii="Times New Roman" w:eastAsia="Calibri" w:hAnsi="Times New Roman" w:cs="Times New Roman"/>
          <w:sz w:val="24"/>
        </w:rPr>
      </w:pPr>
    </w:p>
    <w:p w14:paraId="4BD06D75" w14:textId="77777777" w:rsidR="001D5DCF" w:rsidRPr="00800FF0" w:rsidRDefault="001D5DCF" w:rsidP="000A6826">
      <w:pPr>
        <w:keepNext/>
        <w:rPr>
          <w:rFonts w:ascii="Times New Roman" w:eastAsia="Calibri" w:hAnsi="Times New Roman" w:cs="Times New Roman"/>
          <w:sz w:val="24"/>
        </w:rPr>
      </w:pPr>
      <w:r w:rsidRPr="00800FF0">
        <w:rPr>
          <w:rFonts w:ascii="Times New Roman" w:eastAsia="Calibri" w:hAnsi="Times New Roman" w:cs="Times New Roman"/>
          <w:sz w:val="24"/>
        </w:rPr>
        <w:t>Table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335"/>
      </w:tblGrid>
      <w:tr w:rsidR="001D5DCF" w:rsidRPr="00800FF0" w14:paraId="63B43B34" w14:textId="77777777" w:rsidTr="001D5DCF">
        <w:trPr>
          <w:jc w:val="center"/>
        </w:trPr>
        <w:tc>
          <w:tcPr>
            <w:tcW w:w="4396" w:type="dxa"/>
            <w:tcBorders>
              <w:top w:val="single" w:sz="4" w:space="0" w:color="auto"/>
              <w:left w:val="single" w:sz="4" w:space="0" w:color="auto"/>
              <w:bottom w:val="single" w:sz="4" w:space="0" w:color="auto"/>
              <w:right w:val="single" w:sz="4" w:space="0" w:color="auto"/>
            </w:tcBorders>
            <w:hideMark/>
          </w:tcPr>
          <w:p w14:paraId="160400AA"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eastAsia="ru-RU"/>
              </w:rPr>
            </w:pPr>
            <w:bookmarkStart w:id="95" w:name="_Hlk68440362"/>
            <w:bookmarkEnd w:id="94"/>
            <w:r w:rsidRPr="00800FF0">
              <w:rPr>
                <w:rFonts w:ascii="Times New Roman" w:eastAsia="Times New Roman" w:hAnsi="Times New Roman" w:cs="Times New Roman"/>
                <w:sz w:val="24"/>
                <w:szCs w:val="24"/>
                <w:lang w:eastAsia="ru-RU"/>
              </w:rPr>
              <w:t>Interfering substances</w:t>
            </w:r>
          </w:p>
        </w:tc>
        <w:tc>
          <w:tcPr>
            <w:tcW w:w="2335" w:type="dxa"/>
            <w:tcBorders>
              <w:top w:val="single" w:sz="4" w:space="0" w:color="auto"/>
              <w:left w:val="single" w:sz="4" w:space="0" w:color="auto"/>
              <w:bottom w:val="single" w:sz="4" w:space="0" w:color="auto"/>
              <w:right w:val="single" w:sz="4" w:space="0" w:color="auto"/>
            </w:tcBorders>
            <w:hideMark/>
          </w:tcPr>
          <w:p w14:paraId="329A4776"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Maximum concentration</w:t>
            </w:r>
          </w:p>
        </w:tc>
      </w:tr>
      <w:tr w:rsidR="001D5DCF" w:rsidRPr="00800FF0" w14:paraId="6150A4BD" w14:textId="77777777" w:rsidTr="001D5DCF">
        <w:trPr>
          <w:jc w:val="center"/>
        </w:trPr>
        <w:tc>
          <w:tcPr>
            <w:tcW w:w="6731" w:type="dxa"/>
            <w:gridSpan w:val="2"/>
            <w:tcBorders>
              <w:top w:val="single" w:sz="4" w:space="0" w:color="auto"/>
              <w:left w:val="single" w:sz="4" w:space="0" w:color="auto"/>
              <w:bottom w:val="single" w:sz="4" w:space="0" w:color="auto"/>
              <w:right w:val="single" w:sz="4" w:space="0" w:color="auto"/>
            </w:tcBorders>
            <w:hideMark/>
          </w:tcPr>
          <w:p w14:paraId="145022B8" w14:textId="77777777" w:rsidR="001D5DCF" w:rsidRPr="00800FF0" w:rsidRDefault="001D5DCF" w:rsidP="001D5DCF">
            <w:pPr>
              <w:tabs>
                <w:tab w:val="left" w:pos="993"/>
              </w:tabs>
              <w:ind w:firstLine="0"/>
              <w:jc w:val="center"/>
              <w:rPr>
                <w:rFonts w:ascii="Times New Roman" w:eastAsia="Times New Roman" w:hAnsi="Times New Roman" w:cs="Times New Roman"/>
                <w:b/>
                <w:bCs/>
                <w:sz w:val="24"/>
                <w:szCs w:val="24"/>
                <w:lang w:eastAsia="ru-RU"/>
              </w:rPr>
            </w:pPr>
            <w:r w:rsidRPr="00800FF0">
              <w:rPr>
                <w:rFonts w:ascii="Times New Roman" w:eastAsia="Times New Roman" w:hAnsi="Times New Roman" w:cs="Times New Roman"/>
                <w:b/>
                <w:bCs/>
                <w:sz w:val="24"/>
                <w:szCs w:val="24"/>
                <w:lang w:eastAsia="ru-RU"/>
              </w:rPr>
              <w:t>Endogenous interfering substances</w:t>
            </w:r>
          </w:p>
        </w:tc>
      </w:tr>
      <w:tr w:rsidR="001D5DCF" w:rsidRPr="00800FF0" w14:paraId="782CE929" w14:textId="77777777" w:rsidTr="001D5DCF">
        <w:trPr>
          <w:jc w:val="center"/>
        </w:trPr>
        <w:tc>
          <w:tcPr>
            <w:tcW w:w="4396" w:type="dxa"/>
            <w:tcBorders>
              <w:top w:val="single" w:sz="4" w:space="0" w:color="auto"/>
              <w:left w:val="single" w:sz="4" w:space="0" w:color="auto"/>
              <w:bottom w:val="single" w:sz="4" w:space="0" w:color="auto"/>
              <w:right w:val="single" w:sz="4" w:space="0" w:color="auto"/>
            </w:tcBorders>
            <w:hideMark/>
          </w:tcPr>
          <w:p w14:paraId="6DCCD3D4" w14:textId="77777777" w:rsidR="001D5DCF" w:rsidRPr="00800FF0" w:rsidRDefault="001D5DCF" w:rsidP="001D5DCF">
            <w:pPr>
              <w:tabs>
                <w:tab w:val="left" w:pos="993"/>
              </w:tabs>
              <w:ind w:firstLine="0"/>
              <w:jc w:val="left"/>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Hemoglobin</w:t>
            </w:r>
          </w:p>
        </w:tc>
        <w:tc>
          <w:tcPr>
            <w:tcW w:w="2335" w:type="dxa"/>
            <w:tcBorders>
              <w:top w:val="single" w:sz="4" w:space="0" w:color="auto"/>
              <w:left w:val="single" w:sz="4" w:space="0" w:color="auto"/>
              <w:bottom w:val="single" w:sz="4" w:space="0" w:color="auto"/>
              <w:right w:val="single" w:sz="4" w:space="0" w:color="auto"/>
            </w:tcBorders>
            <w:hideMark/>
          </w:tcPr>
          <w:p w14:paraId="65E75ECE"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val="en-US" w:eastAsia="ru-RU"/>
              </w:rPr>
            </w:pPr>
            <w:r w:rsidRPr="00800FF0">
              <w:rPr>
                <w:rFonts w:ascii="Times New Roman" w:eastAsia="Calibri" w:hAnsi="Times New Roman" w:cs="Times New Roman"/>
                <w:sz w:val="24"/>
                <w:szCs w:val="24"/>
              </w:rPr>
              <w:t>100 mg/ml</w:t>
            </w:r>
          </w:p>
        </w:tc>
      </w:tr>
      <w:tr w:rsidR="001D5DCF" w:rsidRPr="00800FF0" w14:paraId="2F5D592F" w14:textId="77777777" w:rsidTr="001D5DCF">
        <w:trPr>
          <w:jc w:val="center"/>
        </w:trPr>
        <w:tc>
          <w:tcPr>
            <w:tcW w:w="4396" w:type="dxa"/>
            <w:tcBorders>
              <w:top w:val="single" w:sz="4" w:space="0" w:color="auto"/>
              <w:left w:val="single" w:sz="4" w:space="0" w:color="auto"/>
              <w:bottom w:val="single" w:sz="4" w:space="0" w:color="auto"/>
              <w:right w:val="single" w:sz="4" w:space="0" w:color="auto"/>
            </w:tcBorders>
          </w:tcPr>
          <w:p w14:paraId="6DF9D269" w14:textId="77777777" w:rsidR="001D5DCF" w:rsidRPr="00800FF0" w:rsidRDefault="001D5DCF" w:rsidP="001D5DCF">
            <w:pPr>
              <w:tabs>
                <w:tab w:val="left" w:pos="993"/>
              </w:tabs>
              <w:ind w:firstLine="0"/>
              <w:jc w:val="left"/>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Hyaluronic acid</w:t>
            </w:r>
          </w:p>
        </w:tc>
        <w:tc>
          <w:tcPr>
            <w:tcW w:w="2335" w:type="dxa"/>
            <w:tcBorders>
              <w:top w:val="single" w:sz="4" w:space="0" w:color="auto"/>
              <w:left w:val="single" w:sz="4" w:space="0" w:color="auto"/>
              <w:bottom w:val="single" w:sz="4" w:space="0" w:color="auto"/>
              <w:right w:val="single" w:sz="4" w:space="0" w:color="auto"/>
            </w:tcBorders>
          </w:tcPr>
          <w:p w14:paraId="240A048D"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50 mg/ml</w:t>
            </w:r>
          </w:p>
        </w:tc>
      </w:tr>
      <w:tr w:rsidR="001D5DCF" w:rsidRPr="00800FF0" w14:paraId="65CEC85C" w14:textId="77777777" w:rsidTr="001D5DCF">
        <w:trPr>
          <w:jc w:val="center"/>
        </w:trPr>
        <w:tc>
          <w:tcPr>
            <w:tcW w:w="6731" w:type="dxa"/>
            <w:gridSpan w:val="2"/>
            <w:tcBorders>
              <w:top w:val="single" w:sz="4" w:space="0" w:color="auto"/>
              <w:left w:val="single" w:sz="4" w:space="0" w:color="auto"/>
              <w:bottom w:val="single" w:sz="4" w:space="0" w:color="auto"/>
              <w:right w:val="single" w:sz="4" w:space="0" w:color="auto"/>
            </w:tcBorders>
            <w:hideMark/>
          </w:tcPr>
          <w:p w14:paraId="2B333040" w14:textId="77777777" w:rsidR="001D5DCF" w:rsidRPr="00800FF0" w:rsidRDefault="001D5DCF" w:rsidP="001D5DCF">
            <w:pPr>
              <w:tabs>
                <w:tab w:val="left" w:pos="993"/>
              </w:tabs>
              <w:ind w:firstLine="0"/>
              <w:jc w:val="center"/>
              <w:rPr>
                <w:rFonts w:ascii="Times New Roman" w:eastAsia="Times New Roman" w:hAnsi="Times New Roman" w:cs="Times New Roman"/>
                <w:b/>
                <w:bCs/>
                <w:sz w:val="24"/>
                <w:szCs w:val="24"/>
                <w:lang w:eastAsia="ru-RU"/>
              </w:rPr>
            </w:pPr>
            <w:r w:rsidRPr="00800FF0">
              <w:rPr>
                <w:rFonts w:ascii="Times New Roman" w:eastAsia="Times New Roman" w:hAnsi="Times New Roman" w:cs="Times New Roman"/>
                <w:b/>
                <w:bCs/>
                <w:sz w:val="24"/>
                <w:szCs w:val="24"/>
                <w:lang w:eastAsia="ru-RU"/>
              </w:rPr>
              <w:t>Exogenous interfering substances</w:t>
            </w:r>
          </w:p>
        </w:tc>
      </w:tr>
      <w:tr w:rsidR="001D5DCF" w:rsidRPr="00800FF0" w14:paraId="3DD5C304" w14:textId="77777777" w:rsidTr="001D5DCF">
        <w:trPr>
          <w:jc w:val="center"/>
        </w:trPr>
        <w:tc>
          <w:tcPr>
            <w:tcW w:w="6731" w:type="dxa"/>
            <w:gridSpan w:val="2"/>
            <w:tcBorders>
              <w:top w:val="single" w:sz="4" w:space="0" w:color="auto"/>
              <w:left w:val="single" w:sz="4" w:space="0" w:color="auto"/>
              <w:bottom w:val="single" w:sz="4" w:space="0" w:color="auto"/>
              <w:right w:val="single" w:sz="4" w:space="0" w:color="auto"/>
            </w:tcBorders>
          </w:tcPr>
          <w:p w14:paraId="48E96BB4"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Medicines for therapeutic and prophylactic purposes</w:t>
            </w:r>
          </w:p>
        </w:tc>
      </w:tr>
      <w:tr w:rsidR="001D5DCF" w:rsidRPr="00800FF0" w14:paraId="0BFEFC2D" w14:textId="77777777" w:rsidTr="001D5DCF">
        <w:trPr>
          <w:trHeight w:val="183"/>
          <w:jc w:val="center"/>
        </w:trPr>
        <w:tc>
          <w:tcPr>
            <w:tcW w:w="4396" w:type="dxa"/>
            <w:tcBorders>
              <w:top w:val="single" w:sz="4" w:space="0" w:color="auto"/>
              <w:left w:val="single" w:sz="4" w:space="0" w:color="auto"/>
              <w:bottom w:val="single" w:sz="4" w:space="0" w:color="auto"/>
              <w:right w:val="single" w:sz="4" w:space="0" w:color="auto"/>
            </w:tcBorders>
          </w:tcPr>
          <w:p w14:paraId="4CA73623" w14:textId="77777777" w:rsidR="001D5DCF" w:rsidRPr="00800FF0" w:rsidRDefault="001D5DCF" w:rsidP="001D5DCF">
            <w:pPr>
              <w:tabs>
                <w:tab w:val="left" w:pos="993"/>
              </w:tabs>
              <w:ind w:firstLine="0"/>
              <w:jc w:val="left"/>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Chlorhexidine</w:t>
            </w:r>
          </w:p>
        </w:tc>
        <w:tc>
          <w:tcPr>
            <w:tcW w:w="2335" w:type="dxa"/>
            <w:tcBorders>
              <w:top w:val="single" w:sz="4" w:space="0" w:color="auto"/>
              <w:left w:val="single" w:sz="4" w:space="0" w:color="auto"/>
              <w:right w:val="single" w:sz="4" w:space="0" w:color="auto"/>
            </w:tcBorders>
          </w:tcPr>
          <w:p w14:paraId="45D4B3B5"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val="en-US" w:eastAsia="ru-RU"/>
              </w:rPr>
            </w:pPr>
            <w:r w:rsidRPr="00800FF0">
              <w:rPr>
                <w:rFonts w:ascii="Times New Roman" w:eastAsia="Calibri" w:hAnsi="Times New Roman" w:cs="Times New Roman"/>
                <w:sz w:val="24"/>
                <w:szCs w:val="24"/>
              </w:rPr>
              <w:t>0.05 g/ml</w:t>
            </w:r>
          </w:p>
        </w:tc>
      </w:tr>
      <w:tr w:rsidR="001D5DCF" w:rsidRPr="00800FF0" w14:paraId="2550829C" w14:textId="77777777" w:rsidTr="001D5DCF">
        <w:trPr>
          <w:trHeight w:val="174"/>
          <w:jc w:val="center"/>
        </w:trPr>
        <w:tc>
          <w:tcPr>
            <w:tcW w:w="4396" w:type="dxa"/>
            <w:tcBorders>
              <w:top w:val="single" w:sz="4" w:space="0" w:color="auto"/>
              <w:left w:val="single" w:sz="4" w:space="0" w:color="auto"/>
              <w:bottom w:val="single" w:sz="4" w:space="0" w:color="auto"/>
              <w:right w:val="single" w:sz="4" w:space="0" w:color="auto"/>
            </w:tcBorders>
          </w:tcPr>
          <w:p w14:paraId="501D0085" w14:textId="77777777" w:rsidR="001D5DCF" w:rsidRPr="001D2F52" w:rsidRDefault="001D5DCF" w:rsidP="001D5DCF">
            <w:pPr>
              <w:tabs>
                <w:tab w:val="left" w:pos="993"/>
              </w:tabs>
              <w:ind w:firstLine="0"/>
              <w:jc w:val="left"/>
              <w:rPr>
                <w:rFonts w:ascii="Times New Roman" w:eastAsia="Times New Roman" w:hAnsi="Times New Roman" w:cs="Times New Roman"/>
                <w:sz w:val="24"/>
                <w:szCs w:val="24"/>
                <w:lang w:val="en-US" w:eastAsia="ru-RU"/>
              </w:rPr>
            </w:pPr>
            <w:r w:rsidRPr="001D2F52">
              <w:rPr>
                <w:rFonts w:ascii="Times New Roman" w:eastAsia="Calibri" w:hAnsi="Times New Roman" w:cs="Times New Roman"/>
                <w:sz w:val="24"/>
                <w:szCs w:val="24"/>
                <w:lang w:val="en-US"/>
              </w:rPr>
              <w:t>Miramistin (benzyldimethyl[3 (myristoylamino)propyl]ammonium chloride monohydrate)</w:t>
            </w:r>
          </w:p>
        </w:tc>
        <w:tc>
          <w:tcPr>
            <w:tcW w:w="2335" w:type="dxa"/>
            <w:tcBorders>
              <w:left w:val="single" w:sz="4" w:space="0" w:color="auto"/>
              <w:right w:val="single" w:sz="4" w:space="0" w:color="auto"/>
            </w:tcBorders>
          </w:tcPr>
          <w:p w14:paraId="03A9D4AC"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0.1 µg/ml</w:t>
            </w:r>
          </w:p>
        </w:tc>
      </w:tr>
      <w:tr w:rsidR="001D5DCF" w:rsidRPr="00800FF0" w14:paraId="19654DFB" w14:textId="77777777" w:rsidTr="001D5DCF">
        <w:trPr>
          <w:trHeight w:val="319"/>
          <w:jc w:val="center"/>
        </w:trPr>
        <w:tc>
          <w:tcPr>
            <w:tcW w:w="4396" w:type="dxa"/>
            <w:tcBorders>
              <w:top w:val="single" w:sz="4" w:space="0" w:color="auto"/>
              <w:left w:val="single" w:sz="4" w:space="0" w:color="auto"/>
              <w:bottom w:val="single" w:sz="4" w:space="0" w:color="auto"/>
              <w:right w:val="single" w:sz="4" w:space="0" w:color="auto"/>
            </w:tcBorders>
          </w:tcPr>
          <w:p w14:paraId="1CAF5006" w14:textId="77777777" w:rsidR="001D5DCF" w:rsidRPr="00800FF0" w:rsidRDefault="001D5DCF" w:rsidP="001D5DCF">
            <w:pPr>
              <w:tabs>
                <w:tab w:val="left" w:pos="993"/>
              </w:tabs>
              <w:ind w:firstLine="0"/>
              <w:jc w:val="left"/>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Clotrimazole</w:t>
            </w:r>
          </w:p>
        </w:tc>
        <w:tc>
          <w:tcPr>
            <w:tcW w:w="2335" w:type="dxa"/>
            <w:tcBorders>
              <w:left w:val="single" w:sz="4" w:space="0" w:color="auto"/>
              <w:right w:val="single" w:sz="4" w:space="0" w:color="auto"/>
            </w:tcBorders>
          </w:tcPr>
          <w:p w14:paraId="0C9DB63F" w14:textId="77777777" w:rsidR="001D5DCF" w:rsidRPr="00800FF0" w:rsidRDefault="001D5DCF" w:rsidP="001D5DCF">
            <w:pPr>
              <w:tabs>
                <w:tab w:val="left" w:pos="993"/>
              </w:tabs>
              <w:ind w:firstLine="0"/>
              <w:jc w:val="center"/>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200 mg/ml</w:t>
            </w:r>
          </w:p>
        </w:tc>
      </w:tr>
      <w:bookmarkEnd w:id="95"/>
    </w:tbl>
    <w:p w14:paraId="5E6D4769" w14:textId="77777777" w:rsidR="001D5DCF" w:rsidRPr="00800FF0" w:rsidRDefault="001D5DCF" w:rsidP="001D5DCF">
      <w:pPr>
        <w:rPr>
          <w:rFonts w:ascii="Times New Roman" w:hAnsi="Times New Roman" w:cs="Times New Roman"/>
          <w:b/>
          <w:sz w:val="24"/>
          <w:szCs w:val="24"/>
        </w:rPr>
      </w:pPr>
    </w:p>
    <w:p w14:paraId="21596DF3" w14:textId="77777777" w:rsidR="001D5DCF" w:rsidRPr="00800FF0" w:rsidRDefault="001D5DCF" w:rsidP="001D5DCF">
      <w:pPr>
        <w:rPr>
          <w:rFonts w:ascii="Times New Roman" w:hAnsi="Times New Roman" w:cs="Times New Roman"/>
          <w:b/>
          <w:sz w:val="24"/>
          <w:szCs w:val="24"/>
        </w:rPr>
      </w:pPr>
      <w:r w:rsidRPr="00800FF0">
        <w:rPr>
          <w:rFonts w:ascii="Times New Roman" w:hAnsi="Times New Roman" w:cs="Times New Roman"/>
          <w:b/>
          <w:sz w:val="24"/>
          <w:szCs w:val="24"/>
        </w:rPr>
        <w:t>Restrictions on the use of the analyzed material:</w:t>
      </w:r>
    </w:p>
    <w:p w14:paraId="7EDBBED8" w14:textId="77777777" w:rsidR="001D5DCF" w:rsidRPr="00800FF0" w:rsidRDefault="001D5DCF" w:rsidP="001D5DCF">
      <w:pPr>
        <w:rPr>
          <w:rFonts w:ascii="Times New Roman" w:hAnsi="Times New Roman" w:cs="Times New Roman"/>
          <w:sz w:val="24"/>
          <w:szCs w:val="24"/>
        </w:rPr>
      </w:pPr>
      <w:bookmarkStart w:id="96" w:name="_Hlk7357366"/>
      <w:r w:rsidRPr="00800FF0">
        <w:rPr>
          <w:rFonts w:ascii="Times New Roman" w:hAnsi="Times New Roman" w:cs="Times New Roman"/>
          <w:sz w:val="24"/>
          <w:szCs w:val="24"/>
        </w:rPr>
        <w:t>- the analyzed material cannot be used if storage and transportation conditions are violated (temperature, duration, repeated freezing-thawing);</w:t>
      </w:r>
    </w:p>
    <w:p w14:paraId="4F354DD1" w14:textId="77777777" w:rsidR="00C220C1" w:rsidRPr="00800FF0" w:rsidRDefault="001D5DCF" w:rsidP="001D5DCF">
      <w:pPr>
        <w:rPr>
          <w:rFonts w:ascii="Times New Roman" w:hAnsi="Times New Roman" w:cs="Times New Roman"/>
          <w:sz w:val="24"/>
          <w:szCs w:val="24"/>
        </w:rPr>
      </w:pPr>
      <w:r w:rsidRPr="00800FF0">
        <w:rPr>
          <w:rFonts w:ascii="Times New Roman" w:hAnsi="Times New Roman" w:cs="Times New Roman"/>
          <w:sz w:val="24"/>
          <w:szCs w:val="24"/>
        </w:rPr>
        <w:lastRenderedPageBreak/>
        <w:t>- the use of samples contaminated with foreign biological material is not allowed.</w:t>
      </w:r>
      <w:bookmarkEnd w:id="96"/>
    </w:p>
    <w:p w14:paraId="4AF733C0" w14:textId="77777777" w:rsidR="00C97C94" w:rsidRPr="00800FF0" w:rsidRDefault="00C97C94" w:rsidP="000A6826">
      <w:pPr>
        <w:ind w:firstLine="0"/>
        <w:jc w:val="center"/>
        <w:outlineLvl w:val="0"/>
        <w:rPr>
          <w:rFonts w:ascii="Times New Roman" w:eastAsia="Times New Roman" w:hAnsi="Times New Roman" w:cs="Times New Roman"/>
          <w:b/>
          <w:bCs/>
          <w:color w:val="000000"/>
          <w:kern w:val="32"/>
          <w:sz w:val="24"/>
          <w:szCs w:val="24"/>
          <w:lang w:eastAsia="ru-RU"/>
        </w:rPr>
      </w:pPr>
      <w:bookmarkStart w:id="97" w:name="_Toc107931629"/>
    </w:p>
    <w:p w14:paraId="08892B03" w14:textId="77777777" w:rsidR="000A6BF5" w:rsidRPr="00800FF0" w:rsidRDefault="00C97C94" w:rsidP="000A6BF5">
      <w:pPr>
        <w:keepNext/>
        <w:ind w:firstLine="0"/>
        <w:jc w:val="center"/>
        <w:outlineLvl w:val="0"/>
        <w:rPr>
          <w:rFonts w:ascii="Times New Roman" w:eastAsia="Times New Roman" w:hAnsi="Times New Roman" w:cs="Times New Roman"/>
          <w:b/>
          <w:bCs/>
          <w:kern w:val="32"/>
          <w:sz w:val="24"/>
          <w:szCs w:val="28"/>
          <w:lang w:eastAsia="ru-RU"/>
        </w:rPr>
      </w:pPr>
      <w:bookmarkStart w:id="98" w:name="_Toc121840963"/>
      <w:r w:rsidRPr="00800FF0">
        <w:rPr>
          <w:rFonts w:ascii="Times New Roman" w:eastAsia="Times New Roman" w:hAnsi="Times New Roman" w:cs="Times New Roman"/>
          <w:b/>
          <w:bCs/>
          <w:color w:val="000000"/>
          <w:kern w:val="32"/>
          <w:sz w:val="24"/>
          <w:szCs w:val="24"/>
          <w:lang w:eastAsia="ru-RU"/>
        </w:rPr>
        <w:t>9.</w:t>
      </w:r>
      <w:bookmarkStart w:id="99" w:name="_Toc465167253"/>
      <w:r w:rsidRPr="00800FF0">
        <w:rPr>
          <w:rFonts w:ascii="Times New Roman" w:eastAsia="Times New Roman" w:hAnsi="Times New Roman" w:cs="Times New Roman"/>
          <w:b/>
          <w:bCs/>
          <w:kern w:val="32"/>
          <w:sz w:val="24"/>
          <w:szCs w:val="28"/>
          <w:lang w:eastAsia="ru-RU"/>
        </w:rPr>
        <w:t>Preparing test kit components</w:t>
      </w:r>
      <w:bookmarkEnd w:id="97"/>
      <w:bookmarkEnd w:id="98"/>
    </w:p>
    <w:bookmarkEnd w:id="99"/>
    <w:p w14:paraId="1143D8E6" w14:textId="77777777" w:rsidR="006C6C27" w:rsidRPr="00800FF0" w:rsidRDefault="00D76BC2">
      <w:pPr>
        <w:pStyle w:val="afd"/>
        <w:rPr>
          <w:color w:val="auto"/>
        </w:rPr>
      </w:pPr>
      <w:r w:rsidRPr="00800FF0">
        <w:rPr>
          <w:color w:val="auto"/>
        </w:rPr>
        <w:t>Installation, installation, configuration, calibration of the medical device for commissioning is not required.</w:t>
      </w:r>
    </w:p>
    <w:p w14:paraId="72E4BBFB"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b/>
          <w:sz w:val="24"/>
          <w:szCs w:val="24"/>
          <w:lang w:eastAsia="ru-RU"/>
        </w:rPr>
        <w:t>ATTENTION!</w:t>
      </w:r>
      <w:r w:rsidRPr="00800FF0">
        <w:rPr>
          <w:rFonts w:ascii="Times New Roman" w:eastAsia="Times New Roman" w:hAnsi="Times New Roman" w:cs="Times New Roman"/>
          <w:sz w:val="24"/>
          <w:szCs w:val="24"/>
          <w:lang w:eastAsia="ru-RU"/>
        </w:rPr>
        <w:t>When working with DNA, you must use only disposable, sterile plastic consumables that are specially marked “DNase-free.” Be sure to use a separate aerosol barrier tip for each reaction component.</w:t>
      </w:r>
    </w:p>
    <w:p w14:paraId="4C0C7083" w14:textId="77777777" w:rsidR="009C7CF4" w:rsidRPr="00800FF0" w:rsidRDefault="00D76BC2" w:rsidP="00C220C1">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b/>
          <w:sz w:val="24"/>
          <w:szCs w:val="24"/>
          <w:lang w:eastAsia="ru-RU"/>
        </w:rPr>
        <w:t>ATTENTION!</w:t>
      </w:r>
      <w:r w:rsidRPr="00800FF0">
        <w:rPr>
          <w:rFonts w:ascii="Times New Roman" w:eastAsia="Times New Roman" w:hAnsi="Times New Roman" w:cs="Times New Roman"/>
          <w:sz w:val="24"/>
          <w:szCs w:val="24"/>
          <w:lang w:eastAsia="ru-RU"/>
        </w:rPr>
        <w:t>The components of the reaction mixture should be mixed immediately before analysis.</w:t>
      </w:r>
    </w:p>
    <w:p w14:paraId="144533D3" w14:textId="77777777" w:rsidR="006C6C27" w:rsidRPr="00800FF0" w:rsidRDefault="000A6826">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Before preparing reaction mixtures, it is necessary to wet clean the PCR box, as well as the equipment and materials located in it, using disinfectants suitable for use in PCR laboratories, turn on the UV lamp at 20</w:t>
      </w:r>
      <w:r w:rsidRPr="00800FF0">
        <w:rPr>
          <w:rFonts w:ascii="Times New Roman" w:eastAsia="Calibri" w:hAnsi="Times New Roman" w:cs="Times New Roman"/>
        </w:rPr>
        <w:t>–</w:t>
      </w:r>
      <w:r w:rsidRPr="00800FF0">
        <w:rPr>
          <w:rFonts w:ascii="Times New Roman" w:eastAsia="Times New Roman" w:hAnsi="Times New Roman" w:cs="Times New Roman"/>
          <w:sz w:val="24"/>
          <w:szCs w:val="24"/>
          <w:lang w:eastAsia="ru-RU"/>
        </w:rPr>
        <w:t>30 minutes. Before conducting the study, it is necessary to defrost the kit components at room temperature.</w:t>
      </w:r>
    </w:p>
    <w:p w14:paraId="3DE1DE26"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1. Thoroughly mix the contents of the tubes with DNA isolated for analysis, PCR buffer, Primer mixes, OCO and PKO, inverting each tube 10 times or vortexing at low speed for 3</w:t>
      </w:r>
      <w:r w:rsidR="009C7CF4" w:rsidRPr="00800FF0">
        <w:rPr>
          <w:rFonts w:ascii="Times New Roman" w:hAnsi="Times New Roman" w:cs="Times New Roman"/>
          <w:sz w:val="24"/>
          <w:szCs w:val="24"/>
        </w:rPr>
        <w:t>–</w:t>
      </w:r>
      <w:r w:rsidRPr="00800FF0">
        <w:rPr>
          <w:rFonts w:ascii="Times New Roman" w:eastAsia="Times New Roman" w:hAnsi="Times New Roman" w:cs="Times New Roman"/>
          <w:sz w:val="24"/>
          <w:szCs w:val="24"/>
          <w:lang w:eastAsia="ru-RU"/>
        </w:rPr>
        <w:t>5 sec., then sediment the drops from the caps of the tubes by short centrifugation.</w:t>
      </w:r>
    </w:p>
    <w:p w14:paraId="1D142FFF"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2. Select the required number of tubes with a volume of 0.1-0.2 ml for PCR based on the number of samples being tested for each multiplex used:</w:t>
      </w:r>
      <w:r w:rsidRPr="00800FF0">
        <w:rPr>
          <w:rStyle w:val="af3"/>
          <w:rFonts w:ascii="Times New Roman" w:hAnsi="Times New Roman" w:cs="Times New Roman"/>
          <w:sz w:val="24"/>
          <w:szCs w:val="24"/>
        </w:rPr>
        <w:footnoteReference w:id="9"/>
      </w:r>
      <w:r w:rsidRPr="00800FF0">
        <w:rPr>
          <w:rFonts w:ascii="Times New Roman" w:eastAsia="Times New Roman" w:hAnsi="Times New Roman" w:cs="Times New Roman"/>
          <w:sz w:val="24"/>
          <w:szCs w:val="24"/>
          <w:lang w:eastAsia="ru-RU"/>
        </w:rPr>
        <w:t>+ 1 PKO + 1 OKO.</w:t>
      </w:r>
    </w:p>
    <w:p w14:paraId="2A821B76" w14:textId="77777777" w:rsidR="000A6826" w:rsidRPr="00800FF0" w:rsidRDefault="000A6826">
      <w:pPr>
        <w:rPr>
          <w:rFonts w:ascii="Times New Roman" w:eastAsia="Times New Roman" w:hAnsi="Times New Roman" w:cs="Times New Roman"/>
          <w:sz w:val="24"/>
          <w:szCs w:val="24"/>
          <w:lang w:eastAsia="ru-RU"/>
        </w:rPr>
      </w:pPr>
    </w:p>
    <w:p w14:paraId="5C643ED4" w14:textId="77777777" w:rsidR="000A6826" w:rsidRPr="00800FF0" w:rsidRDefault="000A6826" w:rsidP="000A6BF5">
      <w:pPr>
        <w:keepNext/>
        <w:jc w:val="center"/>
        <w:outlineLvl w:val="0"/>
        <w:rPr>
          <w:rFonts w:ascii="Times New Roman" w:eastAsia="Times New Roman" w:hAnsi="Times New Roman" w:cs="Times New Roman"/>
          <w:b/>
          <w:bCs/>
          <w:kern w:val="32"/>
          <w:sz w:val="24"/>
          <w:szCs w:val="28"/>
          <w:lang w:eastAsia="ru-RU"/>
        </w:rPr>
      </w:pPr>
      <w:bookmarkStart w:id="100" w:name="_Toc12349727"/>
      <w:bookmarkStart w:id="101" w:name="_Toc72940654"/>
      <w:bookmarkStart w:id="102" w:name="_Toc107931630"/>
      <w:bookmarkStart w:id="103" w:name="_Toc121840964"/>
      <w:r w:rsidRPr="00800FF0">
        <w:rPr>
          <w:rFonts w:ascii="Times New Roman" w:eastAsia="Times New Roman" w:hAnsi="Times New Roman" w:cs="Times New Roman"/>
          <w:b/>
          <w:bCs/>
          <w:kern w:val="32"/>
          <w:sz w:val="24"/>
          <w:szCs w:val="28"/>
          <w:lang w:eastAsia="ru-RU"/>
        </w:rPr>
        <w:t>10. Conducting analysis</w:t>
      </w:r>
      <w:bookmarkStart w:id="104" w:name="_Hlk76032071"/>
      <w:bookmarkEnd w:id="100"/>
      <w:bookmarkEnd w:id="101"/>
      <w:bookmarkEnd w:id="102"/>
      <w:bookmarkEnd w:id="103"/>
    </w:p>
    <w:p w14:paraId="0CCB375E" w14:textId="77777777" w:rsidR="000A6826" w:rsidRPr="00800FF0" w:rsidRDefault="000A6826" w:rsidP="000A6826">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PCR research consists of the following stages:</w:t>
      </w:r>
    </w:p>
    <w:bookmarkEnd w:id="104"/>
    <w:p w14:paraId="6B17B749" w14:textId="77777777" w:rsidR="0030047B" w:rsidRPr="00800FF0" w:rsidRDefault="001D76F1" w:rsidP="00427D9D">
      <w:pPr>
        <w:pStyle w:val="23"/>
        <w:numPr>
          <w:ilvl w:val="0"/>
          <w:numId w:val="12"/>
        </w:numPr>
        <w:tabs>
          <w:tab w:val="left" w:pos="851"/>
        </w:tabs>
        <w:rPr>
          <w:rFonts w:ascii="Times New Roman" w:hAnsi="Times New Roman"/>
          <w:bCs/>
          <w:szCs w:val="24"/>
          <w:lang w:val="ru-RU"/>
        </w:rPr>
      </w:pPr>
      <w:r w:rsidRPr="00800FF0">
        <w:rPr>
          <w:rFonts w:ascii="Times New Roman" w:hAnsi="Times New Roman"/>
          <w:bCs/>
          <w:szCs w:val="24"/>
          <w:lang w:val="ru-RU"/>
        </w:rPr>
        <w:t>PCR preparation;</w:t>
      </w:r>
    </w:p>
    <w:p w14:paraId="07DF56D2" w14:textId="77777777" w:rsidR="0030047B" w:rsidRPr="00800FF0" w:rsidRDefault="001D76F1" w:rsidP="00427D9D">
      <w:pPr>
        <w:pStyle w:val="23"/>
        <w:numPr>
          <w:ilvl w:val="0"/>
          <w:numId w:val="12"/>
        </w:numPr>
        <w:tabs>
          <w:tab w:val="left" w:pos="851"/>
        </w:tabs>
        <w:ind w:left="0" w:firstLine="567"/>
        <w:rPr>
          <w:rFonts w:ascii="Times New Roman" w:hAnsi="Times New Roman"/>
          <w:bCs/>
          <w:szCs w:val="24"/>
          <w:lang w:val="ru-RU"/>
        </w:rPr>
      </w:pPr>
      <w:r w:rsidRPr="00800FF0">
        <w:rPr>
          <w:rFonts w:ascii="Times New Roman" w:hAnsi="Times New Roman"/>
          <w:bCs/>
          <w:szCs w:val="24"/>
          <w:lang w:val="ru-RU"/>
        </w:rPr>
        <w:t>PCR amplification of DNA and hybridization-fluorescence detection of amplification products in real time;</w:t>
      </w:r>
    </w:p>
    <w:p w14:paraId="1E126DF7" w14:textId="77777777" w:rsidR="000A6826" w:rsidRPr="00800FF0" w:rsidRDefault="0030047B" w:rsidP="00427D9D">
      <w:pPr>
        <w:pStyle w:val="23"/>
        <w:numPr>
          <w:ilvl w:val="0"/>
          <w:numId w:val="12"/>
        </w:numPr>
        <w:tabs>
          <w:tab w:val="left" w:pos="851"/>
        </w:tabs>
        <w:ind w:left="0" w:firstLine="567"/>
        <w:rPr>
          <w:rFonts w:ascii="Times New Roman" w:hAnsi="Times New Roman"/>
          <w:bCs/>
          <w:szCs w:val="24"/>
          <w:lang w:val="ru-RU"/>
        </w:rPr>
      </w:pPr>
      <w:r w:rsidRPr="00800FF0">
        <w:rPr>
          <w:rFonts w:ascii="Times New Roman" w:hAnsi="Times New Roman"/>
          <w:bCs/>
          <w:szCs w:val="24"/>
          <w:lang w:val="ru-RU"/>
        </w:rPr>
        <w:t>Interpretation of results.</w:t>
      </w:r>
    </w:p>
    <w:p w14:paraId="44114EA2" w14:textId="77777777" w:rsidR="000A6826" w:rsidRPr="00800FF0" w:rsidRDefault="000A6826">
      <w:pPr>
        <w:rPr>
          <w:rFonts w:ascii="Times New Roman" w:eastAsia="Times New Roman" w:hAnsi="Times New Roman" w:cs="Times New Roman"/>
          <w:sz w:val="24"/>
          <w:szCs w:val="24"/>
          <w:lang w:eastAsia="ru-RU"/>
        </w:rPr>
      </w:pPr>
    </w:p>
    <w:p w14:paraId="670275A4" w14:textId="77777777" w:rsidR="006C6C27" w:rsidRPr="00800FF0" w:rsidRDefault="00D76BC2" w:rsidP="0030047B">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 xml:space="preserve">Depending on the need to identify specific microorganisms and the kit configuration used, each sample is supplied with one or more </w:t>
      </w:r>
      <w:r w:rsidRPr="00800FF0">
        <w:rPr>
          <w:rFonts w:ascii="Times New Roman" w:hAnsi="Times New Roman" w:cs="Times New Roman"/>
          <w:sz w:val="24"/>
          <w:szCs w:val="24"/>
          <w:lang w:eastAsia="ru-RU"/>
        </w:rPr>
        <w:lastRenderedPageBreak/>
        <w:t>multiplexes (primer mixes). Table 20 shows the layout of PCR tubes when using five multiplexes.</w:t>
      </w:r>
    </w:p>
    <w:p w14:paraId="6467F7C8" w14:textId="77777777" w:rsidR="006C6C27" w:rsidRPr="00800FF0" w:rsidRDefault="006C6C27">
      <w:pPr>
        <w:rPr>
          <w:rFonts w:ascii="Times New Roman" w:hAnsi="Times New Roman" w:cs="Times New Roman"/>
          <w:sz w:val="24"/>
          <w:szCs w:val="24"/>
          <w:lang w:eastAsia="ru-RU"/>
        </w:rPr>
      </w:pPr>
    </w:p>
    <w:p w14:paraId="0399A062" w14:textId="77777777" w:rsidR="006C6C27" w:rsidRPr="00800FF0" w:rsidRDefault="00D76BC2" w:rsidP="00A114AF">
      <w:pPr>
        <w:keepNext/>
        <w:ind w:firstLine="709"/>
        <w:rPr>
          <w:rFonts w:ascii="Times New Roman" w:hAnsi="Times New Roman" w:cs="Times New Roman"/>
          <w:sz w:val="24"/>
          <w:szCs w:val="24"/>
          <w:lang w:eastAsia="ru-RU"/>
        </w:rPr>
      </w:pPr>
      <w:r w:rsidRPr="00800FF0">
        <w:rPr>
          <w:rFonts w:ascii="Times New Roman" w:hAnsi="Times New Roman" w:cs="Times New Roman"/>
          <w:sz w:val="24"/>
          <w:szCs w:val="24"/>
          <w:lang w:eastAsia="ru-RU"/>
        </w:rPr>
        <w:t>Table 20 – Layout of tubes for PCR</w:t>
      </w:r>
    </w:p>
    <w:tbl>
      <w:tblPr>
        <w:tblStyle w:val="ab"/>
        <w:tblW w:w="6804" w:type="dxa"/>
        <w:tblInd w:w="250" w:type="dxa"/>
        <w:tblLayout w:type="fixed"/>
        <w:tblLook w:val="04A0" w:firstRow="1" w:lastRow="0" w:firstColumn="1" w:lastColumn="0" w:noHBand="0" w:noVBand="1"/>
      </w:tblPr>
      <w:tblGrid>
        <w:gridCol w:w="2835"/>
        <w:gridCol w:w="992"/>
        <w:gridCol w:w="993"/>
        <w:gridCol w:w="992"/>
        <w:gridCol w:w="992"/>
      </w:tblGrid>
      <w:tr w:rsidR="00B1689C" w:rsidRPr="00800FF0" w14:paraId="28313093" w14:textId="77777777" w:rsidTr="0030047B">
        <w:tc>
          <w:tcPr>
            <w:tcW w:w="2835" w:type="dxa"/>
            <w:vAlign w:val="center"/>
          </w:tcPr>
          <w:p w14:paraId="37AA7238" w14:textId="77777777" w:rsidR="006C6C27" w:rsidRPr="00800FF0" w:rsidRDefault="00D76BC2" w:rsidP="00562FF5">
            <w:pPr>
              <w:keepNext/>
              <w:ind w:firstLine="0"/>
              <w:jc w:val="center"/>
              <w:rPr>
                <w:rFonts w:ascii="Times New Roman" w:hAnsi="Times New Roman" w:cs="Times New Roman"/>
                <w:b/>
                <w:bCs/>
                <w:sz w:val="20"/>
                <w:szCs w:val="24"/>
                <w:lang w:eastAsia="ru-RU"/>
              </w:rPr>
            </w:pPr>
            <w:r w:rsidRPr="00800FF0">
              <w:rPr>
                <w:rFonts w:ascii="Times New Roman" w:hAnsi="Times New Roman" w:cs="Times New Roman"/>
                <w:b/>
                <w:bCs/>
                <w:sz w:val="20"/>
                <w:szCs w:val="24"/>
                <w:lang w:eastAsia="ru-RU"/>
              </w:rPr>
              <w:t>Multiplex</w:t>
            </w:r>
          </w:p>
        </w:tc>
        <w:tc>
          <w:tcPr>
            <w:tcW w:w="992" w:type="dxa"/>
            <w:vAlign w:val="center"/>
          </w:tcPr>
          <w:p w14:paraId="20ECA50A" w14:textId="77777777" w:rsidR="006C6C27" w:rsidRPr="00800FF0" w:rsidRDefault="00D76BC2" w:rsidP="00562FF5">
            <w:pPr>
              <w:keepNext/>
              <w:ind w:firstLine="0"/>
              <w:jc w:val="center"/>
              <w:rPr>
                <w:rFonts w:ascii="Times New Roman" w:hAnsi="Times New Roman" w:cs="Times New Roman"/>
                <w:b/>
                <w:bCs/>
                <w:sz w:val="20"/>
                <w:szCs w:val="24"/>
                <w:lang w:eastAsia="ru-RU"/>
              </w:rPr>
            </w:pPr>
            <w:r w:rsidRPr="00800FF0">
              <w:rPr>
                <w:rFonts w:ascii="Times New Roman" w:eastAsia="Times New Roman" w:hAnsi="Times New Roman" w:cs="Times New Roman"/>
                <w:b/>
                <w:bCs/>
                <w:sz w:val="20"/>
                <w:szCs w:val="24"/>
                <w:lang w:eastAsia="ru-RU"/>
              </w:rPr>
              <w:t>Sample 1</w:t>
            </w:r>
          </w:p>
        </w:tc>
        <w:tc>
          <w:tcPr>
            <w:tcW w:w="993" w:type="dxa"/>
            <w:vAlign w:val="center"/>
          </w:tcPr>
          <w:p w14:paraId="31842A2E" w14:textId="77777777" w:rsidR="006C6C27" w:rsidRPr="00800FF0" w:rsidRDefault="00D76BC2" w:rsidP="00562FF5">
            <w:pPr>
              <w:keepNext/>
              <w:ind w:firstLine="0"/>
              <w:jc w:val="center"/>
              <w:rPr>
                <w:rFonts w:ascii="Times New Roman" w:hAnsi="Times New Roman" w:cs="Times New Roman"/>
                <w:b/>
                <w:bCs/>
                <w:sz w:val="20"/>
                <w:szCs w:val="24"/>
                <w:lang w:val="en-US" w:eastAsia="ru-RU"/>
              </w:rPr>
            </w:pPr>
            <w:r w:rsidRPr="00800FF0">
              <w:rPr>
                <w:rFonts w:ascii="Times New Roman" w:eastAsia="Times New Roman" w:hAnsi="Times New Roman" w:cs="Times New Roman"/>
                <w:b/>
                <w:bCs/>
                <w:sz w:val="20"/>
                <w:szCs w:val="24"/>
                <w:lang w:eastAsia="ru-RU"/>
              </w:rPr>
              <w:t>Sample n</w:t>
            </w:r>
          </w:p>
        </w:tc>
        <w:tc>
          <w:tcPr>
            <w:tcW w:w="992" w:type="dxa"/>
            <w:vAlign w:val="center"/>
          </w:tcPr>
          <w:p w14:paraId="3652ED5F" w14:textId="77777777" w:rsidR="006C6C27" w:rsidRPr="00800FF0" w:rsidRDefault="00D76BC2" w:rsidP="00562FF5">
            <w:pPr>
              <w:keepNext/>
              <w:ind w:firstLine="0"/>
              <w:jc w:val="center"/>
              <w:rPr>
                <w:rFonts w:ascii="Times New Roman" w:hAnsi="Times New Roman" w:cs="Times New Roman"/>
                <w:b/>
                <w:bCs/>
                <w:sz w:val="20"/>
                <w:szCs w:val="24"/>
                <w:lang w:eastAsia="ru-RU"/>
              </w:rPr>
            </w:pPr>
            <w:r w:rsidRPr="00800FF0">
              <w:rPr>
                <w:rFonts w:ascii="Times New Roman" w:hAnsi="Times New Roman" w:cs="Times New Roman"/>
                <w:b/>
                <w:bCs/>
                <w:sz w:val="20"/>
                <w:szCs w:val="24"/>
                <w:lang w:eastAsia="ru-RU"/>
              </w:rPr>
              <w:t>PKO</w:t>
            </w:r>
          </w:p>
        </w:tc>
        <w:tc>
          <w:tcPr>
            <w:tcW w:w="992" w:type="dxa"/>
            <w:vAlign w:val="center"/>
          </w:tcPr>
          <w:p w14:paraId="26691401" w14:textId="77777777" w:rsidR="006C6C27" w:rsidRPr="00800FF0" w:rsidRDefault="00D76BC2" w:rsidP="00562FF5">
            <w:pPr>
              <w:keepNext/>
              <w:ind w:firstLine="0"/>
              <w:jc w:val="center"/>
              <w:rPr>
                <w:rFonts w:ascii="Times New Roman" w:hAnsi="Times New Roman" w:cs="Times New Roman"/>
                <w:b/>
                <w:bCs/>
                <w:sz w:val="20"/>
                <w:szCs w:val="24"/>
                <w:lang w:eastAsia="ru-RU"/>
              </w:rPr>
            </w:pPr>
            <w:r w:rsidRPr="00800FF0">
              <w:rPr>
                <w:rFonts w:ascii="Times New Roman" w:hAnsi="Times New Roman" w:cs="Times New Roman"/>
                <w:b/>
                <w:bCs/>
                <w:sz w:val="20"/>
                <w:szCs w:val="24"/>
                <w:lang w:eastAsia="ru-RU"/>
              </w:rPr>
              <w:t>EYE</w:t>
            </w:r>
          </w:p>
        </w:tc>
      </w:tr>
      <w:tr w:rsidR="00B1689C" w:rsidRPr="00800FF0" w14:paraId="4645455D" w14:textId="77777777" w:rsidTr="0030047B">
        <w:tc>
          <w:tcPr>
            <w:tcW w:w="2835" w:type="dxa"/>
          </w:tcPr>
          <w:p w14:paraId="02213273" w14:textId="77777777" w:rsidR="006C6C27" w:rsidRPr="00800FF0" w:rsidRDefault="003B7635" w:rsidP="00562FF5">
            <w:pPr>
              <w:keepNext/>
              <w:ind w:firstLine="0"/>
              <w:jc w:val="left"/>
              <w:rPr>
                <w:rFonts w:ascii="Times New Roman" w:hAnsi="Times New Roman" w:cs="Times New Roman"/>
                <w:sz w:val="24"/>
                <w:szCs w:val="24"/>
                <w:lang w:val="en-US" w:eastAsia="ru-RU"/>
              </w:rPr>
            </w:pPr>
            <w:r w:rsidRPr="00800FF0">
              <w:rPr>
                <w:rFonts w:ascii="Times New Roman" w:eastAsia="Times New Roman" w:hAnsi="Times New Roman" w:cs="Times New Roman"/>
                <w:sz w:val="24"/>
                <w:szCs w:val="24"/>
                <w:lang w:val="en-US" w:eastAsia="ru-RU"/>
              </w:rPr>
              <w:t>CM (</w:t>
            </w:r>
            <w:r w:rsidRPr="00800FF0">
              <w:rPr>
                <w:rFonts w:ascii="Times New Roman" w:eastAsia="Times New Roman" w:hAnsi="Times New Roman" w:cs="Times New Roman"/>
                <w:i/>
                <w:sz w:val="20"/>
                <w:szCs w:val="20"/>
                <w:lang w:val="en-US" w:eastAsia="ru-RU"/>
              </w:rPr>
              <w:t>Chlamydia trachomatis, Mycoplasma genitalium</w:t>
            </w:r>
            <w:r w:rsidRPr="00800FF0">
              <w:rPr>
                <w:rFonts w:ascii="Times New Roman" w:eastAsia="Times New Roman" w:hAnsi="Times New Roman" w:cs="Times New Roman"/>
                <w:sz w:val="20"/>
                <w:szCs w:val="20"/>
                <w:lang w:val="en-US" w:eastAsia="ru-RU"/>
              </w:rPr>
              <w:t>)</w:t>
            </w:r>
          </w:p>
        </w:tc>
        <w:tc>
          <w:tcPr>
            <w:tcW w:w="992" w:type="dxa"/>
            <w:vAlign w:val="center"/>
          </w:tcPr>
          <w:p w14:paraId="4E991E59"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3" w:type="dxa"/>
            <w:vAlign w:val="center"/>
          </w:tcPr>
          <w:p w14:paraId="632E1B7E"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7AE19579"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3B3047F5"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r>
      <w:tr w:rsidR="00B1689C" w:rsidRPr="00800FF0" w14:paraId="7E1F5200" w14:textId="77777777" w:rsidTr="0030047B">
        <w:tc>
          <w:tcPr>
            <w:tcW w:w="2835" w:type="dxa"/>
          </w:tcPr>
          <w:p w14:paraId="6A82E5F0" w14:textId="77777777" w:rsidR="006C6C27" w:rsidRPr="00800FF0" w:rsidRDefault="003B7635" w:rsidP="00562FF5">
            <w:pPr>
              <w:keepNext/>
              <w:ind w:firstLine="0"/>
              <w:jc w:val="left"/>
              <w:rPr>
                <w:rFonts w:ascii="Times New Roman" w:hAnsi="Times New Roman" w:cs="Times New Roman"/>
                <w:sz w:val="24"/>
                <w:szCs w:val="24"/>
                <w:lang w:val="en-US" w:eastAsia="ru-RU"/>
              </w:rPr>
            </w:pPr>
            <w:r w:rsidRPr="00800FF0">
              <w:rPr>
                <w:rFonts w:ascii="Times New Roman" w:eastAsia="Times New Roman" w:hAnsi="Times New Roman" w:cs="Times New Roman"/>
                <w:sz w:val="24"/>
                <w:szCs w:val="24"/>
                <w:lang w:val="en-US" w:eastAsia="ru-RU"/>
              </w:rPr>
              <w:t>NT (</w:t>
            </w:r>
            <w:r w:rsidRPr="00800FF0">
              <w:rPr>
                <w:rFonts w:ascii="Times New Roman" w:eastAsia="Times New Roman" w:hAnsi="Times New Roman" w:cs="Times New Roman"/>
                <w:i/>
                <w:iCs/>
                <w:sz w:val="20"/>
                <w:szCs w:val="20"/>
                <w:lang w:val="en-US" w:eastAsia="ru-RU"/>
              </w:rPr>
              <w:t>Trichomonas vaginalis, Neisseria gonorrhoeae)</w:t>
            </w:r>
          </w:p>
        </w:tc>
        <w:tc>
          <w:tcPr>
            <w:tcW w:w="992" w:type="dxa"/>
            <w:vAlign w:val="center"/>
          </w:tcPr>
          <w:p w14:paraId="3ABC0A45"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3" w:type="dxa"/>
            <w:vAlign w:val="center"/>
          </w:tcPr>
          <w:p w14:paraId="5AE2C9FD"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496BCF58"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47FE340A"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r>
      <w:tr w:rsidR="00B1689C" w:rsidRPr="00800FF0" w14:paraId="76E50361" w14:textId="77777777" w:rsidTr="0030047B">
        <w:trPr>
          <w:trHeight w:val="409"/>
        </w:trPr>
        <w:tc>
          <w:tcPr>
            <w:tcW w:w="2835" w:type="dxa"/>
          </w:tcPr>
          <w:p w14:paraId="1299B932" w14:textId="77777777" w:rsidR="006C6C27" w:rsidRPr="00800FF0" w:rsidRDefault="003B7635" w:rsidP="00562FF5">
            <w:pPr>
              <w:keepNext/>
              <w:ind w:firstLine="0"/>
              <w:jc w:val="left"/>
              <w:rPr>
                <w:rFonts w:ascii="Times New Roman" w:hAnsi="Times New Roman" w:cs="Times New Roman"/>
                <w:sz w:val="12"/>
                <w:szCs w:val="12"/>
                <w:lang w:val="en-US" w:eastAsia="ru-RU"/>
              </w:rPr>
            </w:pPr>
            <w:r w:rsidRPr="00800FF0">
              <w:rPr>
                <w:rFonts w:ascii="Times New Roman" w:eastAsia="Times New Roman" w:hAnsi="Times New Roman" w:cs="Times New Roman"/>
                <w:sz w:val="24"/>
                <w:szCs w:val="24"/>
                <w:lang w:val="en-US" w:eastAsia="ru-RU"/>
              </w:rPr>
              <w:t>H.V.</w:t>
            </w:r>
            <w:r w:rsidRPr="00800FF0">
              <w:rPr>
                <w:rFonts w:ascii="Times New Roman" w:eastAsia="Times New Roman" w:hAnsi="Times New Roman" w:cs="Times New Roman"/>
                <w:iCs/>
                <w:sz w:val="20"/>
                <w:szCs w:val="20"/>
                <w:lang w:val="en-US" w:eastAsia="ru-RU"/>
              </w:rPr>
              <w:t>(Human betaherpesvirus 5 (CMV), Human alphaherpesvirus 1 (HSV1), Human alphaherpesvirus 2 (HSV2))</w:t>
            </w:r>
          </w:p>
        </w:tc>
        <w:tc>
          <w:tcPr>
            <w:tcW w:w="992" w:type="dxa"/>
            <w:vAlign w:val="center"/>
          </w:tcPr>
          <w:p w14:paraId="2E627BEC" w14:textId="77777777" w:rsidR="006C6C27" w:rsidRPr="00800FF0" w:rsidRDefault="00D76BC2" w:rsidP="00562FF5">
            <w:pPr>
              <w:keepNext/>
              <w:ind w:firstLine="0"/>
              <w:jc w:val="left"/>
              <w:rPr>
                <w:rFonts w:ascii="Times New Roman" w:hAnsi="Times New Roman" w:cs="Times New Roman"/>
                <w:sz w:val="72"/>
                <w:szCs w:val="72"/>
                <w:lang w:eastAsia="ru-RU"/>
              </w:rPr>
            </w:pPr>
            <w:r w:rsidRPr="00800FF0">
              <w:rPr>
                <w:rFonts w:ascii="Times New Roman" w:hAnsi="Times New Roman" w:cs="Times New Roman"/>
                <w:sz w:val="72"/>
                <w:szCs w:val="72"/>
                <w:lang w:val="en-US" w:eastAsia="ru-RU"/>
              </w:rPr>
              <w:t>○</w:t>
            </w:r>
          </w:p>
        </w:tc>
        <w:tc>
          <w:tcPr>
            <w:tcW w:w="993" w:type="dxa"/>
            <w:vAlign w:val="center"/>
          </w:tcPr>
          <w:p w14:paraId="1338CE86" w14:textId="77777777" w:rsidR="006C6C27" w:rsidRPr="00800FF0" w:rsidRDefault="00D76BC2" w:rsidP="00562FF5">
            <w:pPr>
              <w:keepNext/>
              <w:ind w:firstLine="0"/>
              <w:jc w:val="left"/>
              <w:rPr>
                <w:rFonts w:ascii="Times New Roman" w:hAnsi="Times New Roman" w:cs="Times New Roman"/>
                <w:sz w:val="72"/>
                <w:szCs w:val="72"/>
                <w:lang w:eastAsia="ru-RU"/>
              </w:rPr>
            </w:pPr>
            <w:r w:rsidRPr="00800FF0">
              <w:rPr>
                <w:rFonts w:ascii="Times New Roman" w:hAnsi="Times New Roman" w:cs="Times New Roman"/>
                <w:sz w:val="72"/>
                <w:szCs w:val="72"/>
                <w:lang w:val="en-US" w:eastAsia="ru-RU"/>
              </w:rPr>
              <w:t>○</w:t>
            </w:r>
          </w:p>
        </w:tc>
        <w:tc>
          <w:tcPr>
            <w:tcW w:w="992" w:type="dxa"/>
            <w:vAlign w:val="center"/>
          </w:tcPr>
          <w:p w14:paraId="0557B097" w14:textId="77777777" w:rsidR="006C6C27" w:rsidRPr="00800FF0" w:rsidRDefault="00D76BC2" w:rsidP="00562FF5">
            <w:pPr>
              <w:keepNext/>
              <w:ind w:firstLine="0"/>
              <w:jc w:val="left"/>
              <w:rPr>
                <w:rFonts w:ascii="Times New Roman" w:hAnsi="Times New Roman" w:cs="Times New Roman"/>
                <w:sz w:val="72"/>
                <w:szCs w:val="72"/>
                <w:lang w:eastAsia="ru-RU"/>
              </w:rPr>
            </w:pPr>
            <w:r w:rsidRPr="00800FF0">
              <w:rPr>
                <w:rFonts w:ascii="Times New Roman" w:hAnsi="Times New Roman" w:cs="Times New Roman"/>
                <w:sz w:val="72"/>
                <w:szCs w:val="72"/>
                <w:lang w:val="en-US" w:eastAsia="ru-RU"/>
              </w:rPr>
              <w:t>○</w:t>
            </w:r>
          </w:p>
        </w:tc>
        <w:tc>
          <w:tcPr>
            <w:tcW w:w="992" w:type="dxa"/>
            <w:vAlign w:val="center"/>
          </w:tcPr>
          <w:p w14:paraId="101E5664" w14:textId="77777777" w:rsidR="006C6C27" w:rsidRPr="00800FF0" w:rsidRDefault="00D76BC2" w:rsidP="00562FF5">
            <w:pPr>
              <w:keepNext/>
              <w:ind w:firstLine="0"/>
              <w:jc w:val="left"/>
              <w:rPr>
                <w:rFonts w:ascii="Times New Roman" w:hAnsi="Times New Roman" w:cs="Times New Roman"/>
                <w:sz w:val="72"/>
                <w:szCs w:val="72"/>
                <w:lang w:eastAsia="ru-RU"/>
              </w:rPr>
            </w:pPr>
            <w:r w:rsidRPr="00800FF0">
              <w:rPr>
                <w:rFonts w:ascii="Times New Roman" w:hAnsi="Times New Roman" w:cs="Times New Roman"/>
                <w:sz w:val="72"/>
                <w:szCs w:val="72"/>
                <w:lang w:val="en-US" w:eastAsia="ru-RU"/>
              </w:rPr>
              <w:t>○</w:t>
            </w:r>
          </w:p>
        </w:tc>
      </w:tr>
      <w:tr w:rsidR="00B1689C" w:rsidRPr="00800FF0" w14:paraId="02057C97" w14:textId="77777777" w:rsidTr="0030047B">
        <w:trPr>
          <w:trHeight w:val="409"/>
        </w:trPr>
        <w:tc>
          <w:tcPr>
            <w:tcW w:w="2835" w:type="dxa"/>
          </w:tcPr>
          <w:p w14:paraId="4ABFA443" w14:textId="77777777" w:rsidR="006C6C27" w:rsidRPr="00800FF0" w:rsidRDefault="003B7635" w:rsidP="00562FF5">
            <w:pPr>
              <w:keepNext/>
              <w:ind w:firstLine="0"/>
              <w:jc w:val="left"/>
              <w:rPr>
                <w:rFonts w:ascii="Times New Roman" w:eastAsia="Times New Roman" w:hAnsi="Times New Roman" w:cs="Times New Roman"/>
                <w:sz w:val="24"/>
                <w:szCs w:val="24"/>
                <w:lang w:val="en-US" w:eastAsia="ru-RU"/>
              </w:rPr>
            </w:pPr>
            <w:r w:rsidRPr="00800FF0">
              <w:rPr>
                <w:rFonts w:ascii="Times New Roman" w:eastAsia="Times New Roman" w:hAnsi="Times New Roman" w:cs="Times New Roman"/>
                <w:sz w:val="24"/>
                <w:szCs w:val="24"/>
                <w:lang w:val="en-US" w:eastAsia="ru-RU"/>
              </w:rPr>
              <w:t>MUU (</w:t>
            </w:r>
            <w:r w:rsidRPr="00800FF0">
              <w:rPr>
                <w:rFonts w:ascii="Times New Roman" w:eastAsia="Times New Roman" w:hAnsi="Times New Roman" w:cs="Times New Roman"/>
                <w:i/>
                <w:iCs/>
                <w:sz w:val="20"/>
                <w:szCs w:val="20"/>
                <w:lang w:val="en-US" w:eastAsia="ru-RU"/>
              </w:rPr>
              <w:t>Mycoplasma hominis, Ureaplasma urealyticum, Ureaplasma parvum</w:t>
            </w:r>
            <w:r w:rsidRPr="00800FF0">
              <w:rPr>
                <w:rFonts w:ascii="Times New Roman" w:eastAsia="Times New Roman" w:hAnsi="Times New Roman" w:cs="Times New Roman"/>
                <w:sz w:val="24"/>
                <w:szCs w:val="24"/>
                <w:lang w:val="en-US" w:eastAsia="ru-RU"/>
              </w:rPr>
              <w:t>)</w:t>
            </w:r>
          </w:p>
        </w:tc>
        <w:tc>
          <w:tcPr>
            <w:tcW w:w="992" w:type="dxa"/>
            <w:vAlign w:val="center"/>
          </w:tcPr>
          <w:p w14:paraId="350D7A47"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3" w:type="dxa"/>
            <w:vAlign w:val="center"/>
          </w:tcPr>
          <w:p w14:paraId="6118CAC3"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0F2773EF"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77974A2C"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r>
      <w:tr w:rsidR="006C6C27" w:rsidRPr="00800FF0" w14:paraId="2C184CE7" w14:textId="77777777" w:rsidTr="0030047B">
        <w:trPr>
          <w:trHeight w:val="409"/>
        </w:trPr>
        <w:tc>
          <w:tcPr>
            <w:tcW w:w="2835" w:type="dxa"/>
          </w:tcPr>
          <w:p w14:paraId="2789510C" w14:textId="77777777" w:rsidR="006C6C27" w:rsidRPr="00800FF0" w:rsidRDefault="003B7635" w:rsidP="00562FF5">
            <w:pPr>
              <w:keepNext/>
              <w:ind w:firstLine="0"/>
              <w:jc w:val="left"/>
              <w:rPr>
                <w:rFonts w:ascii="Times New Roman" w:eastAsia="Times New Roman" w:hAnsi="Times New Roman" w:cs="Times New Roman"/>
                <w:sz w:val="24"/>
                <w:szCs w:val="24"/>
                <w:lang w:val="en-US" w:eastAsia="ru-RU"/>
              </w:rPr>
            </w:pPr>
            <w:r w:rsidRPr="00800FF0">
              <w:rPr>
                <w:rFonts w:ascii="Times New Roman" w:eastAsia="Times New Roman" w:hAnsi="Times New Roman" w:cs="Times New Roman"/>
                <w:sz w:val="24"/>
                <w:szCs w:val="24"/>
                <w:lang w:val="en-US" w:eastAsia="ru-RU"/>
              </w:rPr>
              <w:t>CG (</w:t>
            </w:r>
            <w:r w:rsidRPr="00800FF0">
              <w:rPr>
                <w:rFonts w:ascii="Times New Roman" w:eastAsia="Times New Roman" w:hAnsi="Times New Roman" w:cs="Times New Roman"/>
                <w:i/>
                <w:iCs/>
                <w:sz w:val="20"/>
                <w:szCs w:val="20"/>
                <w:lang w:val="en-US" w:eastAsia="ru-RU"/>
              </w:rPr>
              <w:t>Candida albicans, Gardnerella vaginalis)</w:t>
            </w:r>
          </w:p>
        </w:tc>
        <w:tc>
          <w:tcPr>
            <w:tcW w:w="992" w:type="dxa"/>
            <w:vAlign w:val="center"/>
          </w:tcPr>
          <w:p w14:paraId="59F708EF"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3" w:type="dxa"/>
            <w:vAlign w:val="center"/>
          </w:tcPr>
          <w:p w14:paraId="751EA5EB"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33D01432"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c>
          <w:tcPr>
            <w:tcW w:w="992" w:type="dxa"/>
            <w:vAlign w:val="center"/>
          </w:tcPr>
          <w:p w14:paraId="50A38453" w14:textId="77777777" w:rsidR="006C6C27" w:rsidRPr="00800FF0" w:rsidRDefault="00D76BC2" w:rsidP="00562FF5">
            <w:pPr>
              <w:keepNext/>
              <w:ind w:firstLine="0"/>
              <w:jc w:val="left"/>
              <w:rPr>
                <w:rFonts w:ascii="Times New Roman" w:hAnsi="Times New Roman" w:cs="Times New Roman"/>
                <w:sz w:val="72"/>
                <w:szCs w:val="72"/>
                <w:lang w:val="en-US" w:eastAsia="ru-RU"/>
              </w:rPr>
            </w:pPr>
            <w:r w:rsidRPr="00800FF0">
              <w:rPr>
                <w:rFonts w:ascii="Times New Roman" w:hAnsi="Times New Roman" w:cs="Times New Roman"/>
                <w:sz w:val="72"/>
                <w:szCs w:val="72"/>
                <w:lang w:val="en-US" w:eastAsia="ru-RU"/>
              </w:rPr>
              <w:t>○</w:t>
            </w:r>
          </w:p>
        </w:tc>
      </w:tr>
    </w:tbl>
    <w:p w14:paraId="3B4B1136" w14:textId="77777777" w:rsidR="001D76F1" w:rsidRPr="00800FF0" w:rsidRDefault="001D76F1" w:rsidP="001D76F1">
      <w:pPr>
        <w:numPr>
          <w:ilvl w:val="12"/>
          <w:numId w:val="0"/>
        </w:numPr>
        <w:ind w:firstLine="567"/>
        <w:rPr>
          <w:rFonts w:ascii="Times New Roman" w:eastAsia="Times New Roman" w:hAnsi="Times New Roman" w:cs="Times New Roman"/>
          <w:b/>
          <w:sz w:val="24"/>
          <w:szCs w:val="24"/>
          <w:lang w:eastAsia="ru-RU"/>
        </w:rPr>
      </w:pPr>
    </w:p>
    <w:p w14:paraId="49E00F8C" w14:textId="77777777" w:rsidR="001D76F1" w:rsidRPr="00800FF0" w:rsidRDefault="001D76F1" w:rsidP="001D76F1">
      <w:pPr>
        <w:numPr>
          <w:ilvl w:val="12"/>
          <w:numId w:val="0"/>
        </w:numPr>
        <w:ind w:firstLine="567"/>
        <w:rPr>
          <w:rFonts w:ascii="Times New Roman" w:eastAsia="Times New Roman" w:hAnsi="Times New Roman" w:cs="Times New Roman"/>
          <w:sz w:val="24"/>
          <w:szCs w:val="24"/>
          <w:lang w:eastAsia="ru-RU"/>
        </w:rPr>
      </w:pPr>
      <w:r w:rsidRPr="00800FF0">
        <w:rPr>
          <w:rFonts w:ascii="Times New Roman" w:eastAsia="Times New Roman" w:hAnsi="Times New Roman" w:cs="Times New Roman"/>
          <w:b/>
          <w:sz w:val="24"/>
          <w:szCs w:val="24"/>
          <w:lang w:eastAsia="ru-RU"/>
        </w:rPr>
        <w:t>A) PCR preparation</w:t>
      </w:r>
      <w:r w:rsidRPr="00800FF0">
        <w:rPr>
          <w:rFonts w:ascii="Times New Roman" w:eastAsia="Times New Roman" w:hAnsi="Times New Roman" w:cs="Times New Roman"/>
          <w:sz w:val="24"/>
          <w:szCs w:val="24"/>
          <w:lang w:eastAsia="ru-RU"/>
        </w:rPr>
        <w:t xml:space="preserve"> </w:t>
      </w:r>
    </w:p>
    <w:p w14:paraId="33C139EA" w14:textId="77777777" w:rsidR="006C6C27" w:rsidRPr="00800FF0" w:rsidRDefault="001D76F1" w:rsidP="001D76F1">
      <w:pPr>
        <w:ind w:firstLine="709"/>
        <w:rPr>
          <w:rFonts w:ascii="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(produced in the pre-PCR ZONE - a room for unpacking reagents and preparing for PCR amplification)</w:t>
      </w:r>
    </w:p>
    <w:p w14:paraId="16D7877F" w14:textId="77777777" w:rsidR="001D76F1" w:rsidRPr="00800FF0" w:rsidRDefault="001D76F1" w:rsidP="001D76F1">
      <w:pPr>
        <w:tabs>
          <w:tab w:val="left" w:pos="851"/>
        </w:tabs>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The total reaction volume is 20 µl.</w:t>
      </w:r>
    </w:p>
    <w:p w14:paraId="6575E388" w14:textId="77777777" w:rsidR="001D76F1" w:rsidRPr="00800FF0" w:rsidRDefault="001D76F1" w:rsidP="001D76F1">
      <w:pPr>
        <w:tabs>
          <w:tab w:val="left" w:pos="851"/>
        </w:tabs>
        <w:rPr>
          <w:rFonts w:ascii="Times New Roman" w:eastAsia="Times New Roman" w:hAnsi="Times New Roman" w:cs="Times New Roman"/>
          <w:bCs/>
          <w:sz w:val="24"/>
          <w:szCs w:val="24"/>
          <w:lang w:eastAsia="ru-RU"/>
        </w:rPr>
      </w:pPr>
      <w:r w:rsidRPr="00800FF0">
        <w:rPr>
          <w:rFonts w:ascii="Times New Roman" w:eastAsia="Times New Roman" w:hAnsi="Times New Roman" w:cs="Times New Roman"/>
          <w:b/>
          <w:sz w:val="24"/>
          <w:szCs w:val="24"/>
          <w:lang w:eastAsia="ru-RU"/>
        </w:rPr>
        <w:t>ATTENTION!</w:t>
      </w:r>
      <w:r w:rsidRPr="00800FF0">
        <w:rPr>
          <w:rFonts w:ascii="Times New Roman" w:eastAsia="Times New Roman" w:hAnsi="Times New Roman" w:cs="Times New Roman"/>
          <w:bCs/>
          <w:sz w:val="24"/>
          <w:szCs w:val="24"/>
          <w:lang w:eastAsia="ru-RU"/>
        </w:rPr>
        <w:t>It is forbidden to change the reaction volume. When the volume changes, the sensitivity of the method decreases sharply!</w:t>
      </w:r>
    </w:p>
    <w:p w14:paraId="76A6D4C9" w14:textId="77777777" w:rsidR="006C6C27" w:rsidRPr="00800FF0" w:rsidRDefault="0030047B" w:rsidP="009C7CF4">
      <w:pPr>
        <w:tabs>
          <w:tab w:val="left" w:pos="851"/>
        </w:tabs>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To prepare a reaction mixture for 1 reaction you need:</w:t>
      </w:r>
    </w:p>
    <w:p w14:paraId="793E10F0" w14:textId="77777777" w:rsidR="006C6C27" w:rsidRPr="00800FF0" w:rsidRDefault="00D76BC2" w:rsidP="009C7CF4">
      <w:pPr>
        <w:pStyle w:val="a"/>
        <w:numPr>
          <w:ilvl w:val="0"/>
          <w:numId w:val="1"/>
        </w:numPr>
        <w:tabs>
          <w:tab w:val="left" w:pos="851"/>
        </w:tabs>
        <w:ind w:left="0" w:firstLine="567"/>
      </w:pPr>
      <w:r w:rsidRPr="00800FF0">
        <w:t>PCR buffer – 4 µl,</w:t>
      </w:r>
    </w:p>
    <w:p w14:paraId="5D1CB302" w14:textId="77777777" w:rsidR="006C6C27" w:rsidRPr="00800FF0" w:rsidRDefault="00D76BC2" w:rsidP="009C7CF4">
      <w:pPr>
        <w:pStyle w:val="a"/>
        <w:numPr>
          <w:ilvl w:val="0"/>
          <w:numId w:val="1"/>
        </w:numPr>
        <w:tabs>
          <w:tab w:val="left" w:pos="851"/>
        </w:tabs>
        <w:ind w:left="0" w:firstLine="567"/>
      </w:pPr>
      <w:r w:rsidRPr="00800FF0">
        <w:t>Corresponding primer mix (CM, NT, HV, MUU, CG) – 10 µl,</w:t>
      </w:r>
    </w:p>
    <w:p w14:paraId="310C3C41" w14:textId="77777777" w:rsidR="006C6C27" w:rsidRPr="00800FF0" w:rsidRDefault="00D76BC2" w:rsidP="009C7CF4">
      <w:pPr>
        <w:pStyle w:val="a"/>
        <w:numPr>
          <w:ilvl w:val="0"/>
          <w:numId w:val="1"/>
        </w:numPr>
        <w:tabs>
          <w:tab w:val="left" w:pos="851"/>
        </w:tabs>
        <w:ind w:left="0" w:firstLine="567"/>
      </w:pPr>
      <w:r w:rsidRPr="00800FF0">
        <w:t>Sample (DNA sample under study, PKO, TCO) – 6 µl.</w:t>
      </w:r>
    </w:p>
    <w:p w14:paraId="3D704C00" w14:textId="77777777" w:rsidR="001D76F1" w:rsidRPr="00800FF0" w:rsidRDefault="001D76F1">
      <w:pPr>
        <w:rPr>
          <w:rFonts w:ascii="Times New Roman" w:eastAsia="Times New Roman" w:hAnsi="Times New Roman" w:cs="Times New Roman"/>
          <w:sz w:val="24"/>
          <w:szCs w:val="24"/>
          <w:lang w:eastAsia="ru-RU"/>
        </w:rPr>
      </w:pPr>
    </w:p>
    <w:p w14:paraId="1820734B"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Reaction tubes must be prepared according to Table 10 in the following order:</w:t>
      </w:r>
    </w:p>
    <w:p w14:paraId="2FF3CF2D" w14:textId="77777777" w:rsidR="006C6C27" w:rsidRPr="00800FF0" w:rsidRDefault="00D76BC2">
      <w:pPr>
        <w:pStyle w:val="afd"/>
        <w:rPr>
          <w:color w:val="auto"/>
        </w:rPr>
      </w:pPr>
      <w:r w:rsidRPr="00800FF0">
        <w:rPr>
          <w:color w:val="auto"/>
        </w:rPr>
        <w:lastRenderedPageBreak/>
        <w:t>1. Label 0.2 ml tubes for PCR. For each multiplex, the required number of test tubes for the test samples + 1 PKO + 1 OKO is taken.</w:t>
      </w:r>
      <w:bookmarkStart w:id="105" w:name="_Hlk10455358"/>
      <w:bookmarkEnd w:id="105"/>
    </w:p>
    <w:p w14:paraId="375FBD67" w14:textId="77777777" w:rsidR="006C6C27" w:rsidRPr="00800FF0" w:rsidRDefault="00D76BC2">
      <w:pPr>
        <w:pStyle w:val="afd"/>
        <w:rPr>
          <w:color w:val="auto"/>
        </w:rPr>
      </w:pPr>
      <w:r w:rsidRPr="00800FF0">
        <w:rPr>
          <w:color w:val="auto"/>
        </w:rPr>
        <w:t>2. Add 4 µl of PCR buffer to each tube</w:t>
      </w:r>
      <w:r w:rsidRPr="00800FF0">
        <w:rPr>
          <w:rStyle w:val="af3"/>
          <w:color w:val="auto"/>
        </w:rPr>
        <w:footnoteReference w:id="10"/>
      </w:r>
      <w:r w:rsidRPr="00800FF0">
        <w:rPr>
          <w:color w:val="auto"/>
        </w:rPr>
        <w:t>.</w:t>
      </w:r>
    </w:p>
    <w:p w14:paraId="6EF1D9E7" w14:textId="77777777" w:rsidR="006C6C27" w:rsidRPr="00800FF0" w:rsidRDefault="00D76BC2">
      <w:pPr>
        <w:pStyle w:val="afd"/>
        <w:rPr>
          <w:color w:val="auto"/>
        </w:rPr>
      </w:pPr>
      <w:r w:rsidRPr="00800FF0">
        <w:rPr>
          <w:color w:val="auto"/>
        </w:rPr>
        <w:t>3. Add 10 µl of Primer mixes (CM, NT, HV, MUU, CG) into tubes for the corresponding multiplexes.</w:t>
      </w:r>
    </w:p>
    <w:p w14:paraId="4F4169AE" w14:textId="77777777" w:rsidR="006C6C27" w:rsidRPr="00800FF0" w:rsidRDefault="00D76BC2">
      <w:pPr>
        <w:pStyle w:val="afd"/>
        <w:rPr>
          <w:color w:val="auto"/>
        </w:rPr>
      </w:pPr>
      <w:r w:rsidRPr="00800FF0">
        <w:rPr>
          <w:color w:val="auto"/>
        </w:rPr>
        <w:t>4. Add 6 µl of isolated DNA to the appropriate test tubes for the samples being tested. DNA is not added to test tubes for PKO and OKO.</w:t>
      </w:r>
    </w:p>
    <w:p w14:paraId="1B800E4E" w14:textId="77777777" w:rsidR="006C6C27" w:rsidRPr="00800FF0" w:rsidRDefault="00D76BC2">
      <w:pPr>
        <w:pStyle w:val="afd"/>
        <w:rPr>
          <w:color w:val="auto"/>
        </w:rPr>
      </w:pPr>
      <w:r w:rsidRPr="00800FF0">
        <w:rPr>
          <w:color w:val="auto"/>
        </w:rPr>
        <w:t>6. Add 6 µl of PCO to the appropriate tubes of each multiplex used.</w:t>
      </w:r>
    </w:p>
    <w:p w14:paraId="1AB194DD" w14:textId="77777777" w:rsidR="006C6C27" w:rsidRPr="00800FF0" w:rsidRDefault="00D76BC2">
      <w:pPr>
        <w:pStyle w:val="afd"/>
        <w:rPr>
          <w:color w:val="auto"/>
        </w:rPr>
      </w:pPr>
      <w:r w:rsidRPr="00800FF0">
        <w:rPr>
          <w:color w:val="auto"/>
        </w:rPr>
        <w:t>7. Add 6 µl of OKO to the appropriate tubes of each multiplex used.</w:t>
      </w:r>
    </w:p>
    <w:p w14:paraId="29A8A38D" w14:textId="77777777" w:rsidR="006C6C27" w:rsidRPr="00800FF0" w:rsidRDefault="00D76BC2">
      <w:pPr>
        <w:pStyle w:val="afd"/>
        <w:rPr>
          <w:color w:val="auto"/>
        </w:rPr>
      </w:pPr>
      <w:r w:rsidRPr="00800FF0">
        <w:rPr>
          <w:color w:val="auto"/>
        </w:rPr>
        <w:t>8. To remove droplets from the walls, centrifuge the tubes for 1</w:t>
      </w:r>
      <w:r w:rsidR="002F6783" w:rsidRPr="00800FF0">
        <w:t>–</w:t>
      </w:r>
      <w:r w:rsidRPr="00800FF0">
        <w:rPr>
          <w:color w:val="auto"/>
        </w:rPr>
        <w:t>3 seconds in a microcentrifuge vortex.</w:t>
      </w:r>
    </w:p>
    <w:p w14:paraId="459713B7" w14:textId="77777777" w:rsidR="001D76F1" w:rsidRPr="00800FF0" w:rsidRDefault="001D76F1" w:rsidP="001D76F1">
      <w:pPr>
        <w:tabs>
          <w:tab w:val="left" w:pos="851"/>
        </w:tabs>
        <w:rPr>
          <w:rFonts w:ascii="Times New Roman" w:eastAsia="Times New Roman" w:hAnsi="Times New Roman" w:cs="Times New Roman"/>
          <w:b/>
          <w:bCs/>
          <w:sz w:val="24"/>
          <w:szCs w:val="24"/>
          <w:lang w:eastAsia="ru-RU"/>
        </w:rPr>
      </w:pPr>
    </w:p>
    <w:p w14:paraId="4FDC35DC" w14:textId="77777777" w:rsidR="001D76F1" w:rsidRPr="00800FF0" w:rsidRDefault="001D76F1" w:rsidP="001D76F1">
      <w:pPr>
        <w:tabs>
          <w:tab w:val="left" w:pos="851"/>
        </w:tabs>
        <w:rPr>
          <w:rFonts w:ascii="Times New Roman" w:eastAsia="Times New Roman" w:hAnsi="Times New Roman" w:cs="Times New Roman"/>
          <w:b/>
          <w:bCs/>
          <w:sz w:val="24"/>
          <w:szCs w:val="24"/>
          <w:lang w:eastAsia="ru-RU"/>
        </w:rPr>
      </w:pPr>
      <w:r w:rsidRPr="00800FF0">
        <w:rPr>
          <w:rFonts w:ascii="Times New Roman" w:eastAsia="Times New Roman" w:hAnsi="Times New Roman" w:cs="Times New Roman"/>
          <w:b/>
          <w:bCs/>
          <w:sz w:val="24"/>
          <w:szCs w:val="24"/>
          <w:lang w:eastAsia="ru-RU"/>
        </w:rPr>
        <w:t>B)</w:t>
      </w:r>
      <w:r w:rsidRPr="00800FF0">
        <w:rPr>
          <w:rFonts w:ascii="Times New Roman" w:hAnsi="Times New Roman" w:cs="Times New Roman"/>
          <w:b/>
          <w:bCs/>
          <w:sz w:val="24"/>
          <w:szCs w:val="24"/>
        </w:rPr>
        <w:t>PCR amplification of DNA and hybridization-fluorescence detection of amplification products in real time</w:t>
      </w:r>
      <w:r w:rsidRPr="00800FF0">
        <w:rPr>
          <w:rFonts w:ascii="Times New Roman" w:eastAsia="Times New Roman" w:hAnsi="Times New Roman" w:cs="Times New Roman"/>
          <w:b/>
          <w:bCs/>
          <w:sz w:val="24"/>
          <w:szCs w:val="24"/>
          <w:lang w:eastAsia="ru-RU"/>
        </w:rPr>
        <w:t>;</w:t>
      </w:r>
    </w:p>
    <w:p w14:paraId="4E0B25B8" w14:textId="77777777" w:rsidR="001D76F1" w:rsidRPr="00800FF0" w:rsidRDefault="001D76F1" w:rsidP="0057060C">
      <w:pPr>
        <w:tabs>
          <w:tab w:val="left" w:pos="7655"/>
        </w:tabs>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(produced in the PCR ZONE - the room for PCR amplification)</w:t>
      </w:r>
    </w:p>
    <w:p w14:paraId="1CB2D3CB" w14:textId="77777777" w:rsidR="006C6C27" w:rsidRPr="00800FF0" w:rsidRDefault="0057060C">
      <w:pPr>
        <w:pStyle w:val="afd"/>
        <w:rPr>
          <w:color w:val="auto"/>
        </w:rPr>
      </w:pPr>
      <w:r w:rsidRPr="00800FF0">
        <w:rPr>
          <w:color w:val="auto"/>
        </w:rPr>
        <w:t>1. Place the tubes in the reaction module of the real-time PCR device. It is recommended to install the tubes in the center of the thermoblock to ensure uniform pressure on the tubes with the heating lid.</w:t>
      </w:r>
    </w:p>
    <w:p w14:paraId="1373E552" w14:textId="77777777" w:rsidR="001D6F57" w:rsidRPr="00800FF0" w:rsidRDefault="0057060C" w:rsidP="002F6783">
      <w:pPr>
        <w:pStyle w:val="afd"/>
        <w:tabs>
          <w:tab w:val="left" w:pos="993"/>
        </w:tabs>
        <w:rPr>
          <w:color w:val="auto"/>
        </w:rPr>
      </w:pPr>
      <w:r w:rsidRPr="00800FF0">
        <w:rPr>
          <w:color w:val="auto"/>
        </w:rPr>
        <w:t>2. Program the device to perform the appropriate program for amplification and detection of the fluorescent signal, following the instructions for the device used. PCR protocol for DTprime amplifiers (NPO DNA-Technology LLC, Russia), QuantStudio 5 (Thermo Fisher Scientific, USA), Rotor-Gene Q (Qiagen, Germany), CFX 96 (Bio-Rad, USA), FLUORITE</w:t>
      </w:r>
      <w:bookmarkStart w:id="106" w:name="_Hlk10455529"/>
      <w:bookmarkEnd w:id="106"/>
      <w:r w:rsidR="00E6168D" w:rsidRPr="00800FF0">
        <w:t>(JSC "Vector-Best", Russia)</w:t>
      </w:r>
      <w:r w:rsidR="001D6F57" w:rsidRPr="00800FF0">
        <w:rPr>
          <w:color w:val="auto"/>
        </w:rPr>
        <w:t>listed in table 21.</w:t>
      </w:r>
    </w:p>
    <w:p w14:paraId="603134B5" w14:textId="77777777" w:rsidR="001D6F57" w:rsidRPr="00800FF0" w:rsidRDefault="001D6F57" w:rsidP="001D6F57">
      <w:pPr>
        <w:numPr>
          <w:ilvl w:val="12"/>
          <w:numId w:val="0"/>
        </w:numPr>
        <w:ind w:firstLine="567"/>
        <w:rPr>
          <w:rFonts w:ascii="Times New Roman" w:eastAsia="Times New Roman" w:hAnsi="Times New Roman" w:cs="Times New Roman"/>
          <w:sz w:val="24"/>
          <w:szCs w:val="24"/>
          <w:lang w:eastAsia="ru-RU"/>
        </w:rPr>
      </w:pPr>
    </w:p>
    <w:p w14:paraId="5ABFED40" w14:textId="77777777" w:rsidR="001D6F57" w:rsidRPr="00800FF0" w:rsidRDefault="001D6F57" w:rsidP="00562FF5">
      <w:pPr>
        <w:keepNext/>
        <w:numPr>
          <w:ilvl w:val="12"/>
          <w:numId w:val="0"/>
        </w:numPr>
        <w:ind w:firstLine="567"/>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lastRenderedPageBreak/>
        <w:t>Table 21 – PCR protocol for “UROGEN”</w:t>
      </w:r>
    </w:p>
    <w:tbl>
      <w:tblPr>
        <w:tblStyle w:val="ab"/>
        <w:tblW w:w="6685" w:type="dxa"/>
        <w:jc w:val="center"/>
        <w:tblLook w:val="04A0" w:firstRow="1" w:lastRow="0" w:firstColumn="1" w:lastColumn="0" w:noHBand="0" w:noVBand="1"/>
      </w:tblPr>
      <w:tblGrid>
        <w:gridCol w:w="1109"/>
        <w:gridCol w:w="1696"/>
        <w:gridCol w:w="1126"/>
        <w:gridCol w:w="1618"/>
        <w:gridCol w:w="1136"/>
      </w:tblGrid>
      <w:tr w:rsidR="00B1689C" w:rsidRPr="00800FF0" w14:paraId="6CDB6FCD" w14:textId="77777777" w:rsidTr="002D3781">
        <w:trPr>
          <w:trHeight w:val="287"/>
          <w:jc w:val="center"/>
        </w:trPr>
        <w:tc>
          <w:tcPr>
            <w:tcW w:w="1109" w:type="dxa"/>
            <w:vAlign w:val="center"/>
          </w:tcPr>
          <w:p w14:paraId="0FFDA6DD" w14:textId="77777777" w:rsidR="001D6F57" w:rsidRPr="00800FF0" w:rsidRDefault="001D6F57" w:rsidP="00562FF5">
            <w:pPr>
              <w:keepNext/>
              <w:ind w:firstLine="0"/>
              <w:jc w:val="center"/>
              <w:rPr>
                <w:rFonts w:ascii="Times New Roman" w:hAnsi="Times New Roman" w:cs="Times New Roman"/>
                <w:b/>
                <w:sz w:val="20"/>
                <w:szCs w:val="20"/>
              </w:rPr>
            </w:pPr>
            <w:r w:rsidRPr="00800FF0">
              <w:rPr>
                <w:rFonts w:ascii="Times New Roman" w:hAnsi="Times New Roman" w:cs="Times New Roman"/>
                <w:b/>
                <w:sz w:val="20"/>
                <w:szCs w:val="20"/>
              </w:rPr>
              <w:t>Stage</w:t>
            </w:r>
          </w:p>
        </w:tc>
        <w:tc>
          <w:tcPr>
            <w:tcW w:w="1696" w:type="dxa"/>
            <w:vAlign w:val="center"/>
          </w:tcPr>
          <w:p w14:paraId="10F7345F" w14:textId="77777777" w:rsidR="001D6F57" w:rsidRPr="00800FF0" w:rsidRDefault="001D6F57" w:rsidP="00562FF5">
            <w:pPr>
              <w:keepNext/>
              <w:ind w:firstLine="0"/>
              <w:jc w:val="center"/>
              <w:rPr>
                <w:rFonts w:ascii="Times New Roman" w:hAnsi="Times New Roman" w:cs="Times New Roman"/>
                <w:b/>
                <w:sz w:val="20"/>
                <w:szCs w:val="20"/>
              </w:rPr>
            </w:pPr>
            <w:r w:rsidRPr="00800FF0">
              <w:rPr>
                <w:rFonts w:ascii="Times New Roman" w:hAnsi="Times New Roman" w:cs="Times New Roman"/>
                <w:b/>
                <w:sz w:val="20"/>
                <w:szCs w:val="20"/>
              </w:rPr>
              <w:t>Temperature, °C</w:t>
            </w:r>
          </w:p>
        </w:tc>
        <w:tc>
          <w:tcPr>
            <w:tcW w:w="1126" w:type="dxa"/>
            <w:vAlign w:val="center"/>
          </w:tcPr>
          <w:p w14:paraId="76A0C9F2" w14:textId="77777777" w:rsidR="001D6F57" w:rsidRPr="00800FF0" w:rsidRDefault="001D6F57" w:rsidP="00562FF5">
            <w:pPr>
              <w:keepNext/>
              <w:ind w:firstLine="0"/>
              <w:jc w:val="center"/>
              <w:rPr>
                <w:rFonts w:ascii="Times New Roman" w:hAnsi="Times New Roman" w:cs="Times New Roman"/>
                <w:b/>
                <w:sz w:val="20"/>
                <w:szCs w:val="20"/>
              </w:rPr>
            </w:pPr>
            <w:r w:rsidRPr="00800FF0">
              <w:rPr>
                <w:rFonts w:ascii="Times New Roman" w:hAnsi="Times New Roman" w:cs="Times New Roman"/>
                <w:b/>
                <w:sz w:val="20"/>
                <w:szCs w:val="20"/>
              </w:rPr>
              <w:t>Time,</w:t>
            </w:r>
          </w:p>
          <w:p w14:paraId="117033EA" w14:textId="77777777" w:rsidR="001D6F57" w:rsidRPr="00800FF0" w:rsidRDefault="001D6F57" w:rsidP="00562FF5">
            <w:pPr>
              <w:keepNext/>
              <w:ind w:firstLine="0"/>
              <w:jc w:val="center"/>
              <w:rPr>
                <w:rFonts w:ascii="Times New Roman" w:hAnsi="Times New Roman" w:cs="Times New Roman"/>
                <w:b/>
                <w:sz w:val="20"/>
                <w:szCs w:val="20"/>
              </w:rPr>
            </w:pPr>
            <w:r w:rsidRPr="00800FF0">
              <w:rPr>
                <w:rFonts w:ascii="Times New Roman" w:hAnsi="Times New Roman" w:cs="Times New Roman"/>
                <w:b/>
                <w:sz w:val="20"/>
                <w:szCs w:val="20"/>
              </w:rPr>
              <w:t>min:sec</w:t>
            </w:r>
          </w:p>
        </w:tc>
        <w:tc>
          <w:tcPr>
            <w:tcW w:w="1618" w:type="dxa"/>
          </w:tcPr>
          <w:p w14:paraId="18845A2C" w14:textId="77777777" w:rsidR="001D6F57" w:rsidRPr="00800FF0" w:rsidRDefault="001D6F57" w:rsidP="00562FF5">
            <w:pPr>
              <w:keepNext/>
              <w:ind w:firstLine="0"/>
              <w:jc w:val="center"/>
              <w:rPr>
                <w:rFonts w:ascii="Times New Roman" w:hAnsi="Times New Roman" w:cs="Times New Roman"/>
                <w:b/>
                <w:sz w:val="20"/>
                <w:szCs w:val="20"/>
              </w:rPr>
            </w:pPr>
            <w:r w:rsidRPr="00800FF0">
              <w:rPr>
                <w:rFonts w:ascii="Times New Roman" w:hAnsi="Times New Roman" w:cs="Times New Roman"/>
                <w:b/>
                <w:sz w:val="20"/>
                <w:szCs w:val="20"/>
              </w:rPr>
              <w:t>Detection channels</w:t>
            </w:r>
          </w:p>
        </w:tc>
        <w:tc>
          <w:tcPr>
            <w:tcW w:w="1136" w:type="dxa"/>
          </w:tcPr>
          <w:p w14:paraId="28840C5F" w14:textId="77777777" w:rsidR="001D6F57" w:rsidRPr="00800FF0" w:rsidRDefault="001D6F57" w:rsidP="00562FF5">
            <w:pPr>
              <w:keepNext/>
              <w:ind w:firstLine="0"/>
              <w:jc w:val="center"/>
              <w:rPr>
                <w:rFonts w:ascii="Times New Roman" w:hAnsi="Times New Roman" w:cs="Times New Roman"/>
                <w:b/>
                <w:sz w:val="20"/>
                <w:szCs w:val="20"/>
              </w:rPr>
            </w:pPr>
            <w:r w:rsidRPr="00800FF0">
              <w:rPr>
                <w:rFonts w:ascii="Times New Roman" w:hAnsi="Times New Roman" w:cs="Times New Roman"/>
                <w:b/>
                <w:sz w:val="20"/>
                <w:szCs w:val="20"/>
              </w:rPr>
              <w:t>Total cycles</w:t>
            </w:r>
          </w:p>
        </w:tc>
      </w:tr>
      <w:tr w:rsidR="00B1689C" w:rsidRPr="00800FF0" w14:paraId="622DADA7" w14:textId="77777777" w:rsidTr="002D3781">
        <w:trPr>
          <w:trHeight w:val="58"/>
          <w:jc w:val="center"/>
        </w:trPr>
        <w:tc>
          <w:tcPr>
            <w:tcW w:w="1109" w:type="dxa"/>
            <w:vAlign w:val="center"/>
          </w:tcPr>
          <w:p w14:paraId="395CFCC4"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1</w:t>
            </w:r>
          </w:p>
        </w:tc>
        <w:tc>
          <w:tcPr>
            <w:tcW w:w="1696" w:type="dxa"/>
            <w:vAlign w:val="center"/>
          </w:tcPr>
          <w:p w14:paraId="3F59B741"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95</w:t>
            </w:r>
          </w:p>
        </w:tc>
        <w:tc>
          <w:tcPr>
            <w:tcW w:w="1126" w:type="dxa"/>
            <w:vAlign w:val="center"/>
          </w:tcPr>
          <w:p w14:paraId="6FD82076"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02:00</w:t>
            </w:r>
          </w:p>
        </w:tc>
        <w:tc>
          <w:tcPr>
            <w:tcW w:w="1618" w:type="dxa"/>
            <w:vAlign w:val="center"/>
          </w:tcPr>
          <w:p w14:paraId="516245A1"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w:t>
            </w:r>
          </w:p>
        </w:tc>
        <w:tc>
          <w:tcPr>
            <w:tcW w:w="1136" w:type="dxa"/>
            <w:vAlign w:val="center"/>
          </w:tcPr>
          <w:p w14:paraId="42160795"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1</w:t>
            </w:r>
          </w:p>
        </w:tc>
      </w:tr>
      <w:tr w:rsidR="00B1689C" w:rsidRPr="00800FF0" w14:paraId="7674AB07" w14:textId="77777777" w:rsidTr="002D3781">
        <w:trPr>
          <w:trHeight w:val="287"/>
          <w:jc w:val="center"/>
        </w:trPr>
        <w:tc>
          <w:tcPr>
            <w:tcW w:w="1109" w:type="dxa"/>
            <w:vMerge w:val="restart"/>
            <w:vAlign w:val="center"/>
          </w:tcPr>
          <w:p w14:paraId="0D6BC74C"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2</w:t>
            </w:r>
          </w:p>
        </w:tc>
        <w:tc>
          <w:tcPr>
            <w:tcW w:w="1696" w:type="dxa"/>
            <w:vAlign w:val="center"/>
          </w:tcPr>
          <w:p w14:paraId="7AC96A19"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95</w:t>
            </w:r>
          </w:p>
        </w:tc>
        <w:tc>
          <w:tcPr>
            <w:tcW w:w="1126" w:type="dxa"/>
            <w:vAlign w:val="center"/>
          </w:tcPr>
          <w:p w14:paraId="1BF849D4"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00:15</w:t>
            </w:r>
          </w:p>
        </w:tc>
        <w:tc>
          <w:tcPr>
            <w:tcW w:w="1618" w:type="dxa"/>
            <w:vMerge w:val="restart"/>
            <w:vAlign w:val="center"/>
          </w:tcPr>
          <w:p w14:paraId="1F351087"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w:t>
            </w:r>
          </w:p>
        </w:tc>
        <w:tc>
          <w:tcPr>
            <w:tcW w:w="1136" w:type="dxa"/>
            <w:vMerge w:val="restart"/>
            <w:shd w:val="clear" w:color="auto" w:fill="auto"/>
            <w:vAlign w:val="center"/>
          </w:tcPr>
          <w:p w14:paraId="51C7BB99"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5</w:t>
            </w:r>
          </w:p>
        </w:tc>
      </w:tr>
      <w:tr w:rsidR="00B1689C" w:rsidRPr="00800FF0" w14:paraId="63C88041" w14:textId="77777777" w:rsidTr="002D3781">
        <w:trPr>
          <w:trHeight w:val="141"/>
          <w:jc w:val="center"/>
        </w:trPr>
        <w:tc>
          <w:tcPr>
            <w:tcW w:w="1109" w:type="dxa"/>
            <w:vMerge/>
            <w:vAlign w:val="center"/>
          </w:tcPr>
          <w:p w14:paraId="74D23290" w14:textId="77777777" w:rsidR="001D6F57" w:rsidRPr="00800FF0" w:rsidRDefault="001D6F57" w:rsidP="00562FF5">
            <w:pPr>
              <w:keepNext/>
              <w:ind w:firstLine="0"/>
              <w:jc w:val="center"/>
              <w:rPr>
                <w:rFonts w:ascii="Times New Roman" w:hAnsi="Times New Roman" w:cs="Times New Roman"/>
                <w:sz w:val="20"/>
                <w:szCs w:val="20"/>
              </w:rPr>
            </w:pPr>
          </w:p>
        </w:tc>
        <w:tc>
          <w:tcPr>
            <w:tcW w:w="1696" w:type="dxa"/>
            <w:vAlign w:val="center"/>
          </w:tcPr>
          <w:p w14:paraId="3EEAA471"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64</w:t>
            </w:r>
          </w:p>
        </w:tc>
        <w:tc>
          <w:tcPr>
            <w:tcW w:w="1126" w:type="dxa"/>
            <w:vAlign w:val="center"/>
          </w:tcPr>
          <w:p w14:paraId="4AB34CB4" w14:textId="77777777" w:rsidR="001D6F57" w:rsidRPr="00800FF0" w:rsidRDefault="001D6F57" w:rsidP="00562FF5">
            <w:pPr>
              <w:keepNext/>
              <w:ind w:firstLine="0"/>
              <w:jc w:val="center"/>
              <w:rPr>
                <w:rFonts w:ascii="Times New Roman" w:hAnsi="Times New Roman" w:cs="Times New Roman"/>
                <w:sz w:val="20"/>
                <w:szCs w:val="20"/>
                <w:lang w:val="en-US"/>
              </w:rPr>
            </w:pPr>
            <w:r w:rsidRPr="00800FF0">
              <w:rPr>
                <w:rFonts w:ascii="Times New Roman" w:hAnsi="Times New Roman" w:cs="Times New Roman"/>
                <w:sz w:val="20"/>
                <w:szCs w:val="20"/>
              </w:rPr>
              <w:t>00:20</w:t>
            </w:r>
          </w:p>
        </w:tc>
        <w:tc>
          <w:tcPr>
            <w:tcW w:w="1618" w:type="dxa"/>
            <w:vMerge/>
            <w:vAlign w:val="center"/>
          </w:tcPr>
          <w:p w14:paraId="5B92846F" w14:textId="77777777" w:rsidR="001D6F57" w:rsidRPr="00800FF0" w:rsidRDefault="001D6F57" w:rsidP="00562FF5">
            <w:pPr>
              <w:keepNext/>
              <w:ind w:firstLine="0"/>
              <w:jc w:val="center"/>
              <w:rPr>
                <w:rFonts w:ascii="Times New Roman" w:hAnsi="Times New Roman" w:cs="Times New Roman"/>
                <w:sz w:val="20"/>
                <w:szCs w:val="20"/>
                <w:lang w:val="en-US"/>
              </w:rPr>
            </w:pPr>
          </w:p>
        </w:tc>
        <w:tc>
          <w:tcPr>
            <w:tcW w:w="1136" w:type="dxa"/>
            <w:vMerge/>
            <w:shd w:val="clear" w:color="auto" w:fill="auto"/>
            <w:vAlign w:val="center"/>
          </w:tcPr>
          <w:p w14:paraId="1EEF7782" w14:textId="77777777" w:rsidR="001D6F57" w:rsidRPr="00800FF0" w:rsidRDefault="001D6F57" w:rsidP="00562FF5">
            <w:pPr>
              <w:keepNext/>
              <w:ind w:firstLine="0"/>
              <w:jc w:val="center"/>
              <w:rPr>
                <w:rFonts w:ascii="Times New Roman" w:hAnsi="Times New Roman" w:cs="Times New Roman"/>
                <w:sz w:val="20"/>
                <w:szCs w:val="20"/>
              </w:rPr>
            </w:pPr>
          </w:p>
        </w:tc>
      </w:tr>
      <w:tr w:rsidR="00B1689C" w:rsidRPr="00800FF0" w14:paraId="52318964" w14:textId="77777777" w:rsidTr="002D3781">
        <w:trPr>
          <w:trHeight w:val="141"/>
          <w:jc w:val="center"/>
        </w:trPr>
        <w:tc>
          <w:tcPr>
            <w:tcW w:w="1109" w:type="dxa"/>
            <w:vMerge w:val="restart"/>
            <w:vAlign w:val="center"/>
          </w:tcPr>
          <w:p w14:paraId="1DED2923" w14:textId="77777777" w:rsidR="001D6F57" w:rsidRPr="00800FF0" w:rsidRDefault="001D6F57" w:rsidP="00562FF5">
            <w:pPr>
              <w:keepNext/>
              <w:ind w:firstLine="0"/>
              <w:jc w:val="center"/>
              <w:rPr>
                <w:rFonts w:ascii="Times New Roman" w:hAnsi="Times New Roman" w:cs="Times New Roman"/>
                <w:sz w:val="20"/>
                <w:szCs w:val="20"/>
                <w:lang w:val="en-US"/>
              </w:rPr>
            </w:pPr>
            <w:r w:rsidRPr="00800FF0">
              <w:rPr>
                <w:rFonts w:ascii="Times New Roman" w:hAnsi="Times New Roman" w:cs="Times New Roman"/>
                <w:sz w:val="20"/>
                <w:szCs w:val="20"/>
                <w:lang w:val="en-US"/>
              </w:rPr>
              <w:t>3</w:t>
            </w:r>
          </w:p>
        </w:tc>
        <w:tc>
          <w:tcPr>
            <w:tcW w:w="1696" w:type="dxa"/>
            <w:vAlign w:val="center"/>
          </w:tcPr>
          <w:p w14:paraId="2E4FF04B"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95</w:t>
            </w:r>
          </w:p>
        </w:tc>
        <w:tc>
          <w:tcPr>
            <w:tcW w:w="1126" w:type="dxa"/>
            <w:vAlign w:val="center"/>
          </w:tcPr>
          <w:p w14:paraId="4BC23926"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00:15</w:t>
            </w:r>
          </w:p>
        </w:tc>
        <w:tc>
          <w:tcPr>
            <w:tcW w:w="1618" w:type="dxa"/>
            <w:vAlign w:val="center"/>
          </w:tcPr>
          <w:p w14:paraId="751740B7"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w:t>
            </w:r>
          </w:p>
        </w:tc>
        <w:tc>
          <w:tcPr>
            <w:tcW w:w="1136" w:type="dxa"/>
            <w:vMerge w:val="restart"/>
            <w:vAlign w:val="center"/>
          </w:tcPr>
          <w:p w14:paraId="181AAB7D"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lang w:val="en-US"/>
              </w:rPr>
              <w:t>40</w:t>
            </w:r>
          </w:p>
        </w:tc>
      </w:tr>
      <w:tr w:rsidR="001D6F57" w:rsidRPr="00800FF0" w14:paraId="05E3C0AF" w14:textId="77777777" w:rsidTr="002D3781">
        <w:trPr>
          <w:trHeight w:val="141"/>
          <w:jc w:val="center"/>
        </w:trPr>
        <w:tc>
          <w:tcPr>
            <w:tcW w:w="1109" w:type="dxa"/>
            <w:vMerge/>
            <w:vAlign w:val="center"/>
          </w:tcPr>
          <w:p w14:paraId="517096E5" w14:textId="77777777" w:rsidR="001D6F57" w:rsidRPr="00800FF0" w:rsidRDefault="001D6F57" w:rsidP="00562FF5">
            <w:pPr>
              <w:keepNext/>
              <w:ind w:firstLine="0"/>
              <w:jc w:val="center"/>
              <w:rPr>
                <w:rFonts w:ascii="Times New Roman" w:hAnsi="Times New Roman" w:cs="Times New Roman"/>
                <w:sz w:val="20"/>
                <w:szCs w:val="20"/>
              </w:rPr>
            </w:pPr>
          </w:p>
        </w:tc>
        <w:tc>
          <w:tcPr>
            <w:tcW w:w="1696" w:type="dxa"/>
            <w:vAlign w:val="center"/>
          </w:tcPr>
          <w:p w14:paraId="6759B9AA"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64</w:t>
            </w:r>
          </w:p>
        </w:tc>
        <w:tc>
          <w:tcPr>
            <w:tcW w:w="1126" w:type="dxa"/>
            <w:vAlign w:val="center"/>
          </w:tcPr>
          <w:p w14:paraId="78348CDD" w14:textId="77777777" w:rsidR="001D6F57" w:rsidRPr="00800FF0" w:rsidRDefault="001D6F57" w:rsidP="00562FF5">
            <w:pPr>
              <w:keepNext/>
              <w:ind w:firstLine="0"/>
              <w:jc w:val="center"/>
              <w:rPr>
                <w:rFonts w:ascii="Times New Roman" w:hAnsi="Times New Roman" w:cs="Times New Roman"/>
                <w:sz w:val="20"/>
                <w:szCs w:val="20"/>
              </w:rPr>
            </w:pPr>
            <w:r w:rsidRPr="00800FF0">
              <w:rPr>
                <w:rFonts w:ascii="Times New Roman" w:hAnsi="Times New Roman" w:cs="Times New Roman"/>
                <w:sz w:val="20"/>
                <w:szCs w:val="20"/>
              </w:rPr>
              <w:t>00:20</w:t>
            </w:r>
          </w:p>
        </w:tc>
        <w:tc>
          <w:tcPr>
            <w:tcW w:w="1618" w:type="dxa"/>
            <w:vAlign w:val="center"/>
          </w:tcPr>
          <w:p w14:paraId="130CFFE3" w14:textId="77777777" w:rsidR="001D6F57" w:rsidRPr="00800FF0" w:rsidRDefault="001D6F57" w:rsidP="00562FF5">
            <w:pPr>
              <w:keepNext/>
              <w:ind w:firstLine="0"/>
              <w:jc w:val="center"/>
              <w:rPr>
                <w:rFonts w:ascii="Times New Roman" w:hAnsi="Times New Roman" w:cs="Times New Roman"/>
                <w:sz w:val="20"/>
                <w:szCs w:val="20"/>
                <w:lang w:val="en-US"/>
              </w:rPr>
            </w:pPr>
            <w:r w:rsidRPr="00800FF0">
              <w:rPr>
                <w:rFonts w:ascii="Times New Roman" w:hAnsi="Times New Roman" w:cs="Times New Roman"/>
                <w:bCs/>
                <w:iCs/>
                <w:sz w:val="20"/>
                <w:szCs w:val="20"/>
                <w:lang w:val="en-US"/>
              </w:rPr>
              <w:t>FAM/Green</w:t>
            </w:r>
            <w:r w:rsidRPr="00800FF0">
              <w:rPr>
                <w:rFonts w:ascii="Times New Roman" w:hAnsi="Times New Roman" w:cs="Times New Roman"/>
                <w:sz w:val="20"/>
                <w:szCs w:val="20"/>
                <w:lang w:val="en-US"/>
              </w:rPr>
              <w:t>, ROX/Orange, HEX/Yellow,</w:t>
            </w:r>
          </w:p>
          <w:p w14:paraId="74C155D8" w14:textId="77777777" w:rsidR="001D6F57" w:rsidRPr="00800FF0" w:rsidRDefault="001D6F57" w:rsidP="00562FF5">
            <w:pPr>
              <w:keepNext/>
              <w:ind w:firstLine="0"/>
              <w:jc w:val="center"/>
              <w:rPr>
                <w:rFonts w:ascii="Times New Roman" w:hAnsi="Times New Roman" w:cs="Times New Roman"/>
                <w:sz w:val="20"/>
                <w:szCs w:val="20"/>
                <w:lang w:val="en-US"/>
              </w:rPr>
            </w:pPr>
            <w:r w:rsidRPr="00800FF0">
              <w:rPr>
                <w:rFonts w:ascii="Times New Roman" w:hAnsi="Times New Roman" w:cs="Times New Roman"/>
                <w:sz w:val="20"/>
                <w:szCs w:val="20"/>
                <w:lang w:val="en-US"/>
              </w:rPr>
              <w:t>Cy5/Red</w:t>
            </w:r>
          </w:p>
        </w:tc>
        <w:tc>
          <w:tcPr>
            <w:tcW w:w="1136" w:type="dxa"/>
            <w:vMerge/>
          </w:tcPr>
          <w:p w14:paraId="38072A05" w14:textId="77777777" w:rsidR="001D6F57" w:rsidRPr="00800FF0" w:rsidRDefault="001D6F57" w:rsidP="00562FF5">
            <w:pPr>
              <w:keepNext/>
              <w:ind w:firstLine="0"/>
              <w:jc w:val="center"/>
              <w:rPr>
                <w:rFonts w:ascii="Times New Roman" w:hAnsi="Times New Roman" w:cs="Times New Roman"/>
                <w:sz w:val="20"/>
                <w:szCs w:val="20"/>
                <w:lang w:val="en-US"/>
              </w:rPr>
            </w:pPr>
          </w:p>
        </w:tc>
      </w:tr>
    </w:tbl>
    <w:p w14:paraId="0D63BC44" w14:textId="77777777" w:rsidR="001D6F57" w:rsidRPr="00800FF0" w:rsidRDefault="001D6F57" w:rsidP="001D6F57">
      <w:pPr>
        <w:pStyle w:val="afd"/>
        <w:rPr>
          <w:color w:val="auto"/>
        </w:rPr>
      </w:pPr>
    </w:p>
    <w:p w14:paraId="463A2324" w14:textId="77777777" w:rsidR="00EB4DF3" w:rsidRPr="00800FF0" w:rsidRDefault="00EB4DF3" w:rsidP="00EB4DF3">
      <w:pPr>
        <w:pStyle w:val="afd"/>
        <w:tabs>
          <w:tab w:val="left" w:pos="993"/>
        </w:tabs>
        <w:rPr>
          <w:color w:val="auto"/>
        </w:rPr>
      </w:pPr>
      <w:r w:rsidRPr="00800FF0">
        <w:rPr>
          <w:color w:val="auto"/>
        </w:rPr>
        <w:t>One-time supply of a set of reagents is allowed</w:t>
      </w:r>
      <w:bookmarkStart w:id="107" w:name="_Hlk121923028"/>
      <w:r w:rsidRPr="00800FF0">
        <w:t>"UROGEN" with the "UROGEN-Test-5" kit according to the protocol in table 22</w:t>
      </w:r>
      <w:bookmarkEnd w:id="107"/>
      <w:r w:rsidRPr="00800FF0">
        <w:rPr>
          <w:color w:val="auto"/>
        </w:rPr>
        <w:t>(for DTprime amplifiers (NPO DNA-Technology LLC, Russia), QuantStudio 5 (Thermo Fisher Scientific, USA), Rotor-Gene Q (Qiagen, Germany), FLUORITE</w:t>
      </w:r>
      <w:r w:rsidR="00E6168D" w:rsidRPr="00800FF0">
        <w:t>(JSC "Vector-Best", Russia)</w:t>
      </w:r>
      <w:r w:rsidRPr="00800FF0">
        <w:rPr>
          <w:color w:val="auto"/>
        </w:rPr>
        <w:t>with the exception of the CFX 96 thermal cycler (Bio-Rad, USA)).</w:t>
      </w:r>
    </w:p>
    <w:p w14:paraId="3F62FCE3" w14:textId="77777777" w:rsidR="00EB4DF3" w:rsidRPr="00800FF0" w:rsidRDefault="00EB4DF3" w:rsidP="001D6F57">
      <w:pPr>
        <w:numPr>
          <w:ilvl w:val="12"/>
          <w:numId w:val="0"/>
        </w:numPr>
        <w:ind w:firstLine="567"/>
        <w:rPr>
          <w:rFonts w:ascii="Times New Roman" w:eastAsia="Times New Roman" w:hAnsi="Times New Roman" w:cs="Times New Roman"/>
          <w:sz w:val="24"/>
          <w:szCs w:val="24"/>
          <w:lang w:eastAsia="ru-RU"/>
        </w:rPr>
      </w:pPr>
    </w:p>
    <w:p w14:paraId="538C5E04" w14:textId="77777777" w:rsidR="001D6F57" w:rsidRPr="00800FF0" w:rsidRDefault="001D6F57" w:rsidP="001D6F57">
      <w:pPr>
        <w:numPr>
          <w:ilvl w:val="12"/>
          <w:numId w:val="0"/>
        </w:numPr>
        <w:ind w:firstLine="567"/>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Table 22 – PCR protocol for simultaneous installation of reagent kits “UROGEN” and “UROGEN-Test-5”</w:t>
      </w:r>
    </w:p>
    <w:tbl>
      <w:tblPr>
        <w:tblStyle w:val="ab"/>
        <w:tblW w:w="6685" w:type="dxa"/>
        <w:jc w:val="center"/>
        <w:tblLook w:val="04A0" w:firstRow="1" w:lastRow="0" w:firstColumn="1" w:lastColumn="0" w:noHBand="0" w:noVBand="1"/>
      </w:tblPr>
      <w:tblGrid>
        <w:gridCol w:w="1109"/>
        <w:gridCol w:w="1696"/>
        <w:gridCol w:w="1126"/>
        <w:gridCol w:w="1618"/>
        <w:gridCol w:w="1136"/>
      </w:tblGrid>
      <w:tr w:rsidR="00B1689C" w:rsidRPr="00800FF0" w14:paraId="1838306C" w14:textId="77777777" w:rsidTr="002D3781">
        <w:trPr>
          <w:trHeight w:val="287"/>
          <w:jc w:val="center"/>
        </w:trPr>
        <w:tc>
          <w:tcPr>
            <w:tcW w:w="1109" w:type="dxa"/>
            <w:vAlign w:val="center"/>
          </w:tcPr>
          <w:p w14:paraId="4AFF9938" w14:textId="77777777" w:rsidR="001D6F57" w:rsidRPr="00800FF0" w:rsidRDefault="001D6F57" w:rsidP="002D3781">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Stage</w:t>
            </w:r>
          </w:p>
        </w:tc>
        <w:tc>
          <w:tcPr>
            <w:tcW w:w="1696" w:type="dxa"/>
            <w:vAlign w:val="center"/>
          </w:tcPr>
          <w:p w14:paraId="4AA5C40C" w14:textId="77777777" w:rsidR="001D6F57" w:rsidRPr="00800FF0" w:rsidRDefault="001D6F57" w:rsidP="002D3781">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Temperature, °C</w:t>
            </w:r>
          </w:p>
        </w:tc>
        <w:tc>
          <w:tcPr>
            <w:tcW w:w="1126" w:type="dxa"/>
            <w:vAlign w:val="center"/>
          </w:tcPr>
          <w:p w14:paraId="545EDDDE" w14:textId="77777777" w:rsidR="001D6F57" w:rsidRPr="00800FF0" w:rsidRDefault="001D6F57" w:rsidP="002D3781">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Time,</w:t>
            </w:r>
          </w:p>
          <w:p w14:paraId="567281DC" w14:textId="77777777" w:rsidR="001D6F57" w:rsidRPr="00800FF0" w:rsidRDefault="001D6F57" w:rsidP="002D3781">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min:sec</w:t>
            </w:r>
          </w:p>
        </w:tc>
        <w:tc>
          <w:tcPr>
            <w:tcW w:w="1618" w:type="dxa"/>
          </w:tcPr>
          <w:p w14:paraId="01ECCA90" w14:textId="77777777" w:rsidR="001D6F57" w:rsidRPr="00800FF0" w:rsidRDefault="001D6F57" w:rsidP="002D3781">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Detection channels</w:t>
            </w:r>
          </w:p>
        </w:tc>
        <w:tc>
          <w:tcPr>
            <w:tcW w:w="1136" w:type="dxa"/>
          </w:tcPr>
          <w:p w14:paraId="7423B087" w14:textId="77777777" w:rsidR="001D6F57" w:rsidRPr="00800FF0" w:rsidRDefault="001D6F57" w:rsidP="002D3781">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Total cycles</w:t>
            </w:r>
          </w:p>
        </w:tc>
      </w:tr>
      <w:tr w:rsidR="00B1689C" w:rsidRPr="00800FF0" w14:paraId="1FCDBB3E" w14:textId="77777777" w:rsidTr="002D3781">
        <w:trPr>
          <w:trHeight w:val="58"/>
          <w:jc w:val="center"/>
        </w:trPr>
        <w:tc>
          <w:tcPr>
            <w:tcW w:w="1109" w:type="dxa"/>
            <w:vAlign w:val="center"/>
          </w:tcPr>
          <w:p w14:paraId="3EA64FB7"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1</w:t>
            </w:r>
          </w:p>
        </w:tc>
        <w:tc>
          <w:tcPr>
            <w:tcW w:w="1696" w:type="dxa"/>
            <w:vAlign w:val="center"/>
          </w:tcPr>
          <w:p w14:paraId="0D4CE6F7"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95</w:t>
            </w:r>
          </w:p>
        </w:tc>
        <w:tc>
          <w:tcPr>
            <w:tcW w:w="1126" w:type="dxa"/>
            <w:vAlign w:val="center"/>
          </w:tcPr>
          <w:p w14:paraId="5A455025"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02:00</w:t>
            </w:r>
          </w:p>
        </w:tc>
        <w:tc>
          <w:tcPr>
            <w:tcW w:w="1618" w:type="dxa"/>
            <w:vAlign w:val="center"/>
          </w:tcPr>
          <w:p w14:paraId="3020810C"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w:t>
            </w:r>
          </w:p>
        </w:tc>
        <w:tc>
          <w:tcPr>
            <w:tcW w:w="1136" w:type="dxa"/>
            <w:vAlign w:val="center"/>
          </w:tcPr>
          <w:p w14:paraId="6A036886"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1</w:t>
            </w:r>
          </w:p>
        </w:tc>
      </w:tr>
      <w:tr w:rsidR="00B1689C" w:rsidRPr="00800FF0" w14:paraId="046A34F8" w14:textId="77777777" w:rsidTr="002D3781">
        <w:trPr>
          <w:trHeight w:val="287"/>
          <w:jc w:val="center"/>
        </w:trPr>
        <w:tc>
          <w:tcPr>
            <w:tcW w:w="1109" w:type="dxa"/>
            <w:vMerge w:val="restart"/>
            <w:vAlign w:val="center"/>
          </w:tcPr>
          <w:p w14:paraId="3294F5D8"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2</w:t>
            </w:r>
          </w:p>
        </w:tc>
        <w:tc>
          <w:tcPr>
            <w:tcW w:w="1696" w:type="dxa"/>
            <w:vAlign w:val="center"/>
          </w:tcPr>
          <w:p w14:paraId="17A81B6A"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95</w:t>
            </w:r>
          </w:p>
        </w:tc>
        <w:tc>
          <w:tcPr>
            <w:tcW w:w="1126" w:type="dxa"/>
            <w:vAlign w:val="center"/>
          </w:tcPr>
          <w:p w14:paraId="273070F9"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00:15</w:t>
            </w:r>
          </w:p>
        </w:tc>
        <w:tc>
          <w:tcPr>
            <w:tcW w:w="1618" w:type="dxa"/>
            <w:vMerge w:val="restart"/>
            <w:vAlign w:val="center"/>
          </w:tcPr>
          <w:p w14:paraId="086AD488"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w:t>
            </w:r>
          </w:p>
        </w:tc>
        <w:tc>
          <w:tcPr>
            <w:tcW w:w="1136" w:type="dxa"/>
            <w:vMerge w:val="restart"/>
            <w:shd w:val="clear" w:color="auto" w:fill="auto"/>
            <w:vAlign w:val="center"/>
          </w:tcPr>
          <w:p w14:paraId="0568113E"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5</w:t>
            </w:r>
          </w:p>
        </w:tc>
      </w:tr>
      <w:tr w:rsidR="00B1689C" w:rsidRPr="00800FF0" w14:paraId="2C81B032" w14:textId="77777777" w:rsidTr="002D3781">
        <w:trPr>
          <w:trHeight w:val="141"/>
          <w:jc w:val="center"/>
        </w:trPr>
        <w:tc>
          <w:tcPr>
            <w:tcW w:w="1109" w:type="dxa"/>
            <w:vMerge/>
            <w:vAlign w:val="center"/>
          </w:tcPr>
          <w:p w14:paraId="797EBF78" w14:textId="77777777" w:rsidR="001D6F57" w:rsidRPr="00800FF0" w:rsidRDefault="001D6F57" w:rsidP="002D3781">
            <w:pPr>
              <w:ind w:firstLine="0"/>
              <w:jc w:val="center"/>
              <w:rPr>
                <w:rFonts w:ascii="Times New Roman" w:hAnsi="Times New Roman" w:cs="Times New Roman"/>
                <w:sz w:val="20"/>
                <w:szCs w:val="20"/>
              </w:rPr>
            </w:pPr>
          </w:p>
        </w:tc>
        <w:tc>
          <w:tcPr>
            <w:tcW w:w="1696" w:type="dxa"/>
            <w:vAlign w:val="center"/>
          </w:tcPr>
          <w:p w14:paraId="0E845356"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64</w:t>
            </w:r>
          </w:p>
        </w:tc>
        <w:tc>
          <w:tcPr>
            <w:tcW w:w="1126" w:type="dxa"/>
            <w:vAlign w:val="center"/>
          </w:tcPr>
          <w:p w14:paraId="057DBDB9" w14:textId="77777777" w:rsidR="001D6F57" w:rsidRPr="00800FF0" w:rsidRDefault="001D6F57" w:rsidP="002D3781">
            <w:pPr>
              <w:ind w:firstLine="0"/>
              <w:jc w:val="center"/>
              <w:rPr>
                <w:rFonts w:ascii="Times New Roman" w:hAnsi="Times New Roman" w:cs="Times New Roman"/>
                <w:sz w:val="20"/>
                <w:szCs w:val="20"/>
                <w:lang w:val="en-US"/>
              </w:rPr>
            </w:pPr>
            <w:r w:rsidRPr="00800FF0">
              <w:rPr>
                <w:rFonts w:ascii="Times New Roman" w:hAnsi="Times New Roman" w:cs="Times New Roman"/>
                <w:sz w:val="20"/>
                <w:szCs w:val="20"/>
              </w:rPr>
              <w:t>00:15</w:t>
            </w:r>
          </w:p>
        </w:tc>
        <w:tc>
          <w:tcPr>
            <w:tcW w:w="1618" w:type="dxa"/>
            <w:vMerge/>
            <w:vAlign w:val="center"/>
          </w:tcPr>
          <w:p w14:paraId="43E40D84" w14:textId="77777777" w:rsidR="001D6F57" w:rsidRPr="00800FF0" w:rsidRDefault="001D6F57" w:rsidP="002D3781">
            <w:pPr>
              <w:ind w:firstLine="0"/>
              <w:jc w:val="center"/>
              <w:rPr>
                <w:rFonts w:ascii="Times New Roman" w:hAnsi="Times New Roman" w:cs="Times New Roman"/>
                <w:sz w:val="20"/>
                <w:szCs w:val="20"/>
                <w:lang w:val="en-US"/>
              </w:rPr>
            </w:pPr>
          </w:p>
        </w:tc>
        <w:tc>
          <w:tcPr>
            <w:tcW w:w="1136" w:type="dxa"/>
            <w:vMerge/>
            <w:shd w:val="clear" w:color="auto" w:fill="auto"/>
            <w:vAlign w:val="center"/>
          </w:tcPr>
          <w:p w14:paraId="1EE75A58" w14:textId="77777777" w:rsidR="001D6F57" w:rsidRPr="00800FF0" w:rsidRDefault="001D6F57" w:rsidP="002D3781">
            <w:pPr>
              <w:ind w:firstLine="0"/>
              <w:jc w:val="center"/>
              <w:rPr>
                <w:rFonts w:ascii="Times New Roman" w:hAnsi="Times New Roman" w:cs="Times New Roman"/>
                <w:sz w:val="20"/>
                <w:szCs w:val="20"/>
              </w:rPr>
            </w:pPr>
          </w:p>
        </w:tc>
      </w:tr>
      <w:tr w:rsidR="00B1689C" w:rsidRPr="00800FF0" w14:paraId="5C57A169" w14:textId="77777777" w:rsidTr="002D3781">
        <w:trPr>
          <w:trHeight w:val="141"/>
          <w:jc w:val="center"/>
        </w:trPr>
        <w:tc>
          <w:tcPr>
            <w:tcW w:w="1109" w:type="dxa"/>
            <w:vMerge w:val="restart"/>
            <w:vAlign w:val="center"/>
          </w:tcPr>
          <w:p w14:paraId="065139EC" w14:textId="77777777" w:rsidR="001D6F57" w:rsidRPr="00800FF0" w:rsidRDefault="001D6F57" w:rsidP="002D3781">
            <w:pPr>
              <w:ind w:firstLine="0"/>
              <w:jc w:val="center"/>
              <w:rPr>
                <w:rFonts w:ascii="Times New Roman" w:hAnsi="Times New Roman" w:cs="Times New Roman"/>
                <w:sz w:val="20"/>
                <w:szCs w:val="20"/>
                <w:lang w:val="en-US"/>
              </w:rPr>
            </w:pPr>
            <w:r w:rsidRPr="00800FF0">
              <w:rPr>
                <w:rFonts w:ascii="Times New Roman" w:hAnsi="Times New Roman" w:cs="Times New Roman"/>
                <w:sz w:val="20"/>
                <w:szCs w:val="20"/>
                <w:lang w:val="en-US"/>
              </w:rPr>
              <w:t>3</w:t>
            </w:r>
          </w:p>
        </w:tc>
        <w:tc>
          <w:tcPr>
            <w:tcW w:w="1696" w:type="dxa"/>
            <w:vAlign w:val="center"/>
          </w:tcPr>
          <w:p w14:paraId="7527B858"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95</w:t>
            </w:r>
          </w:p>
        </w:tc>
        <w:tc>
          <w:tcPr>
            <w:tcW w:w="1126" w:type="dxa"/>
            <w:vAlign w:val="center"/>
          </w:tcPr>
          <w:p w14:paraId="0FD80F38"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00:05</w:t>
            </w:r>
          </w:p>
        </w:tc>
        <w:tc>
          <w:tcPr>
            <w:tcW w:w="1618" w:type="dxa"/>
            <w:vAlign w:val="center"/>
          </w:tcPr>
          <w:p w14:paraId="6ECC8592"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w:t>
            </w:r>
          </w:p>
        </w:tc>
        <w:tc>
          <w:tcPr>
            <w:tcW w:w="1136" w:type="dxa"/>
            <w:vMerge w:val="restart"/>
            <w:vAlign w:val="center"/>
          </w:tcPr>
          <w:p w14:paraId="372D3504"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lang w:val="en-US"/>
              </w:rPr>
              <w:t>40</w:t>
            </w:r>
          </w:p>
        </w:tc>
      </w:tr>
      <w:tr w:rsidR="00B1689C" w:rsidRPr="00800FF0" w14:paraId="42DCA3AD" w14:textId="77777777" w:rsidTr="002D3781">
        <w:trPr>
          <w:trHeight w:val="141"/>
          <w:jc w:val="center"/>
        </w:trPr>
        <w:tc>
          <w:tcPr>
            <w:tcW w:w="1109" w:type="dxa"/>
            <w:vMerge/>
            <w:vAlign w:val="center"/>
          </w:tcPr>
          <w:p w14:paraId="28D81383" w14:textId="77777777" w:rsidR="001D6F57" w:rsidRPr="00800FF0" w:rsidRDefault="001D6F57" w:rsidP="002D3781">
            <w:pPr>
              <w:ind w:firstLine="0"/>
              <w:jc w:val="center"/>
              <w:rPr>
                <w:rFonts w:ascii="Times New Roman" w:hAnsi="Times New Roman" w:cs="Times New Roman"/>
                <w:sz w:val="20"/>
                <w:szCs w:val="20"/>
              </w:rPr>
            </w:pPr>
          </w:p>
        </w:tc>
        <w:tc>
          <w:tcPr>
            <w:tcW w:w="1696" w:type="dxa"/>
            <w:vAlign w:val="center"/>
          </w:tcPr>
          <w:p w14:paraId="04713E51"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64</w:t>
            </w:r>
          </w:p>
        </w:tc>
        <w:tc>
          <w:tcPr>
            <w:tcW w:w="1126" w:type="dxa"/>
            <w:vAlign w:val="center"/>
          </w:tcPr>
          <w:p w14:paraId="077065F9" w14:textId="77777777" w:rsidR="001D6F57" w:rsidRPr="00800FF0" w:rsidRDefault="001D6F57" w:rsidP="002D3781">
            <w:pPr>
              <w:ind w:firstLine="0"/>
              <w:jc w:val="center"/>
              <w:rPr>
                <w:rFonts w:ascii="Times New Roman" w:hAnsi="Times New Roman" w:cs="Times New Roman"/>
                <w:sz w:val="20"/>
                <w:szCs w:val="20"/>
              </w:rPr>
            </w:pPr>
            <w:r w:rsidRPr="00800FF0">
              <w:rPr>
                <w:rFonts w:ascii="Times New Roman" w:hAnsi="Times New Roman" w:cs="Times New Roman"/>
                <w:sz w:val="20"/>
                <w:szCs w:val="20"/>
              </w:rPr>
              <w:t>00:15</w:t>
            </w:r>
          </w:p>
        </w:tc>
        <w:tc>
          <w:tcPr>
            <w:tcW w:w="1618" w:type="dxa"/>
            <w:vAlign w:val="center"/>
          </w:tcPr>
          <w:p w14:paraId="7E04ABF0" w14:textId="77777777" w:rsidR="001D6F57" w:rsidRPr="00800FF0" w:rsidRDefault="001D6F57" w:rsidP="002D3781">
            <w:pPr>
              <w:ind w:firstLine="0"/>
              <w:jc w:val="center"/>
              <w:rPr>
                <w:rFonts w:ascii="Times New Roman" w:hAnsi="Times New Roman" w:cs="Times New Roman"/>
                <w:sz w:val="20"/>
                <w:szCs w:val="20"/>
                <w:lang w:val="en-US"/>
              </w:rPr>
            </w:pPr>
            <w:r w:rsidRPr="00800FF0">
              <w:rPr>
                <w:rFonts w:ascii="Times New Roman" w:hAnsi="Times New Roman" w:cs="Times New Roman"/>
                <w:bCs/>
                <w:iCs/>
                <w:sz w:val="20"/>
                <w:szCs w:val="20"/>
                <w:lang w:val="en-US"/>
              </w:rPr>
              <w:t>FAM/Green</w:t>
            </w:r>
            <w:r w:rsidRPr="00800FF0">
              <w:rPr>
                <w:rFonts w:ascii="Times New Roman" w:hAnsi="Times New Roman" w:cs="Times New Roman"/>
                <w:sz w:val="20"/>
                <w:szCs w:val="20"/>
                <w:lang w:val="en-US"/>
              </w:rPr>
              <w:t>, ROX/Orange, HEX/Yellow,</w:t>
            </w:r>
          </w:p>
          <w:p w14:paraId="14451605" w14:textId="77777777" w:rsidR="001D6F57" w:rsidRPr="00800FF0" w:rsidRDefault="001D6F57" w:rsidP="001303D4">
            <w:pPr>
              <w:ind w:firstLine="0"/>
              <w:jc w:val="center"/>
              <w:rPr>
                <w:rFonts w:ascii="Times New Roman" w:hAnsi="Times New Roman" w:cs="Times New Roman"/>
                <w:sz w:val="20"/>
                <w:szCs w:val="20"/>
                <w:lang w:val="en-US"/>
              </w:rPr>
            </w:pPr>
            <w:r w:rsidRPr="00800FF0">
              <w:rPr>
                <w:rFonts w:ascii="Times New Roman" w:hAnsi="Times New Roman" w:cs="Times New Roman"/>
                <w:sz w:val="20"/>
                <w:szCs w:val="20"/>
                <w:lang w:val="en-US"/>
              </w:rPr>
              <w:t>Cy5/Red</w:t>
            </w:r>
          </w:p>
        </w:tc>
        <w:tc>
          <w:tcPr>
            <w:tcW w:w="1136" w:type="dxa"/>
            <w:vMerge/>
          </w:tcPr>
          <w:p w14:paraId="396A6CCC" w14:textId="77777777" w:rsidR="001D6F57" w:rsidRPr="00800FF0" w:rsidRDefault="001D6F57" w:rsidP="002D3781">
            <w:pPr>
              <w:ind w:firstLine="0"/>
              <w:jc w:val="center"/>
              <w:rPr>
                <w:rFonts w:ascii="Times New Roman" w:hAnsi="Times New Roman" w:cs="Times New Roman"/>
                <w:sz w:val="20"/>
                <w:szCs w:val="20"/>
                <w:lang w:val="en-US"/>
              </w:rPr>
            </w:pPr>
          </w:p>
        </w:tc>
      </w:tr>
    </w:tbl>
    <w:p w14:paraId="25800E53" w14:textId="77777777" w:rsidR="0057060C" w:rsidRPr="00800FF0" w:rsidRDefault="0057060C" w:rsidP="0057060C">
      <w:pPr>
        <w:pStyle w:val="afd"/>
        <w:ind w:firstLine="0"/>
        <w:rPr>
          <w:color w:val="auto"/>
        </w:rPr>
      </w:pPr>
    </w:p>
    <w:p w14:paraId="3CB23DE6" w14:textId="77777777" w:rsidR="006C6C27" w:rsidRPr="00800FF0" w:rsidRDefault="0057060C" w:rsidP="0057060C">
      <w:pPr>
        <w:pStyle w:val="afd"/>
        <w:rPr>
          <w:color w:val="auto"/>
        </w:rPr>
      </w:pPr>
      <w:r w:rsidRPr="00800FF0">
        <w:rPr>
          <w:color w:val="auto"/>
        </w:rPr>
        <w:t>3. Indicate the number and identifiers of samples, mark the location of the tubes on the thermoblock matrix in accordance with their installation.</w:t>
      </w:r>
    </w:p>
    <w:p w14:paraId="1CFD7FCA" w14:textId="77777777" w:rsidR="006C6C27" w:rsidRPr="00800FF0" w:rsidRDefault="0057060C">
      <w:pPr>
        <w:pStyle w:val="afd"/>
        <w:rPr>
          <w:color w:val="auto"/>
        </w:rPr>
      </w:pPr>
      <w:r w:rsidRPr="00800FF0">
        <w:rPr>
          <w:color w:val="auto"/>
        </w:rPr>
        <w:t>4. Make sure that the FAM/Green, HEX/Yellow, ROX/Orange, Cy5/Red detection channels are enabled in the optical measurement parameters of the amplification program.</w:t>
      </w:r>
    </w:p>
    <w:p w14:paraId="441C3D0D" w14:textId="77777777" w:rsidR="006C6C27" w:rsidRPr="00800FF0" w:rsidRDefault="0057060C">
      <w:pPr>
        <w:pStyle w:val="afd"/>
        <w:rPr>
          <w:color w:val="auto"/>
        </w:rPr>
      </w:pPr>
      <w:r w:rsidRPr="00800FF0">
        <w:rPr>
          <w:color w:val="auto"/>
        </w:rPr>
        <w:t>5. Run PCR with detection of the fluorescent signal.</w:t>
      </w:r>
    </w:p>
    <w:p w14:paraId="0A5EFF4E" w14:textId="77777777" w:rsidR="006C6C27" w:rsidRPr="00800FF0" w:rsidRDefault="0057060C">
      <w:pPr>
        <w:pStyle w:val="afd"/>
        <w:rPr>
          <w:color w:val="auto"/>
        </w:rPr>
      </w:pPr>
      <w:r w:rsidRPr="00800FF0">
        <w:rPr>
          <w:color w:val="auto"/>
        </w:rPr>
        <w:t>6. Upon completion of the program, begin analyzing the results.</w:t>
      </w:r>
    </w:p>
    <w:p w14:paraId="7975162B" w14:textId="77777777" w:rsidR="006C6C27" w:rsidRPr="00800FF0" w:rsidRDefault="00854878">
      <w:pPr>
        <w:pStyle w:val="1"/>
        <w:rPr>
          <w:rFonts w:cs="Times New Roman"/>
          <w:szCs w:val="24"/>
        </w:rPr>
      </w:pPr>
      <w:bookmarkStart w:id="108" w:name="_Toc465167254"/>
      <w:bookmarkStart w:id="109" w:name="_Toc273832841"/>
      <w:bookmarkStart w:id="110" w:name="_Toc121840965"/>
      <w:r w:rsidRPr="00800FF0">
        <w:rPr>
          <w:rFonts w:cs="Times New Roman"/>
          <w:szCs w:val="24"/>
        </w:rPr>
        <w:lastRenderedPageBreak/>
        <w:t>11. Registration and interpretation of results</w:t>
      </w:r>
      <w:bookmarkEnd w:id="108"/>
      <w:bookmarkEnd w:id="109"/>
      <w:bookmarkEnd w:id="110"/>
    </w:p>
    <w:p w14:paraId="1BE070BA" w14:textId="77777777" w:rsidR="006C6C27" w:rsidRPr="00800FF0" w:rsidRDefault="00D76BC2">
      <w:pPr>
        <w:rPr>
          <w:rFonts w:ascii="Times New Roman" w:hAnsi="Times New Roman" w:cs="Times New Roman"/>
          <w:sz w:val="24"/>
          <w:szCs w:val="24"/>
          <w:lang w:eastAsia="ru-RU"/>
        </w:rPr>
      </w:pPr>
      <w:bookmarkStart w:id="111" w:name="_Hlk10463582"/>
      <w:r w:rsidRPr="00800FF0">
        <w:rPr>
          <w:rFonts w:ascii="Times New Roman" w:hAnsi="Times New Roman" w:cs="Times New Roman"/>
          <w:sz w:val="24"/>
          <w:szCs w:val="24"/>
          <w:lang w:eastAsia="ru-RU"/>
        </w:rPr>
        <w:t>The results are recorded automatically upon completion of the PCR using the software of the device used.</w:t>
      </w:r>
      <w:bookmarkEnd w:id="111"/>
    </w:p>
    <w:p w14:paraId="0C5141DA" w14:textId="77777777" w:rsidR="006C6C27" w:rsidRPr="00800FF0" w:rsidRDefault="00D76BC2">
      <w:pPr>
        <w:pStyle w:val="afd"/>
        <w:rPr>
          <w:b/>
          <w:bCs/>
          <w:color w:val="auto"/>
        </w:rPr>
      </w:pPr>
      <w:r w:rsidRPr="00800FF0">
        <w:rPr>
          <w:b/>
          <w:bCs/>
          <w:color w:val="auto"/>
        </w:rPr>
        <w:t>Recommendations for setting the threshold line</w:t>
      </w:r>
    </w:p>
    <w:p w14:paraId="2457F71A" w14:textId="77777777" w:rsidR="006C6C27" w:rsidRPr="00800FF0" w:rsidRDefault="00D76BC2">
      <w:pPr>
        <w:pStyle w:val="afd"/>
        <w:rPr>
          <w:color w:val="auto"/>
        </w:rPr>
      </w:pPr>
      <w:r w:rsidRPr="00800FF0">
        <w:rPr>
          <w:color w:val="auto"/>
        </w:rPr>
        <w:t>For amplifiers of any model, the threshold line is set individually for each channel at a level corresponding to 10</w:t>
      </w:r>
      <w:r w:rsidR="00711F1E" w:rsidRPr="00800FF0">
        <w:t>–</w:t>
      </w:r>
      <w:r w:rsidRPr="00800FF0">
        <w:rPr>
          <w:color w:val="auto"/>
        </w:rPr>
        <w:t>20% of the maximum fluorescence level obtained for the positive control sample in the last amplification cycle.</w:t>
      </w:r>
    </w:p>
    <w:p w14:paraId="5DAF6F0B"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The interpretation of the results is carried out based on the Ct values ​​of the FAM/Green, ROX/Orange,</w:t>
      </w:r>
      <w:r w:rsidRPr="00800FF0">
        <w:rPr>
          <w:rFonts w:ascii="Times New Roman" w:eastAsia="Times New Roman" w:hAnsi="Times New Roman" w:cs="Times New Roman"/>
          <w:sz w:val="24"/>
          <w:szCs w:val="24"/>
          <w:lang w:val="en-US" w:eastAsia="ar-SA"/>
        </w:rPr>
        <w:t>HEX/Yellow</w:t>
      </w:r>
      <w:r w:rsidRPr="00800FF0">
        <w:rPr>
          <w:rFonts w:ascii="Times New Roman" w:hAnsi="Times New Roman" w:cs="Times New Roman"/>
          <w:sz w:val="24"/>
          <w:szCs w:val="24"/>
          <w:lang w:eastAsia="ru-RU"/>
        </w:rPr>
        <w:t>, Cy5/Red (Table 23).</w:t>
      </w:r>
    </w:p>
    <w:p w14:paraId="2E43E797" w14:textId="77777777" w:rsidR="00854878" w:rsidRPr="00800FF0" w:rsidRDefault="00854878">
      <w:pPr>
        <w:ind w:firstLine="0"/>
        <w:jc w:val="center"/>
        <w:rPr>
          <w:rFonts w:ascii="Times New Roman" w:hAnsi="Times New Roman" w:cs="Times New Roman"/>
          <w:sz w:val="24"/>
          <w:szCs w:val="24"/>
          <w:lang w:eastAsia="ru-RU"/>
        </w:rPr>
      </w:pPr>
    </w:p>
    <w:p w14:paraId="7E186996" w14:textId="77777777" w:rsidR="006C6C27" w:rsidRPr="00800FF0" w:rsidRDefault="00D76BC2" w:rsidP="00854878">
      <w:pPr>
        <w:keepNext/>
        <w:ind w:firstLine="0"/>
        <w:jc w:val="center"/>
        <w:rPr>
          <w:rFonts w:ascii="Times New Roman" w:hAnsi="Times New Roman" w:cs="Times New Roman"/>
          <w:sz w:val="24"/>
          <w:szCs w:val="24"/>
          <w:lang w:eastAsia="ru-RU"/>
        </w:rPr>
      </w:pPr>
      <w:r w:rsidRPr="00800FF0">
        <w:rPr>
          <w:rFonts w:ascii="Times New Roman" w:hAnsi="Times New Roman" w:cs="Times New Roman"/>
          <w:sz w:val="24"/>
          <w:szCs w:val="24"/>
          <w:lang w:eastAsia="ru-RU"/>
        </w:rPr>
        <w:t>Table 23 – Interpretation of results for FAM/Green, ROX/Orange, Cy5/Red and</w:t>
      </w:r>
      <w:r w:rsidRPr="00800FF0">
        <w:rPr>
          <w:rFonts w:ascii="Times New Roman" w:eastAsia="Times New Roman" w:hAnsi="Times New Roman" w:cs="Times New Roman"/>
          <w:sz w:val="24"/>
          <w:szCs w:val="24"/>
          <w:lang w:val="en-US" w:eastAsia="ar-SA"/>
        </w:rPr>
        <w:t>HEX/Yellow</w:t>
      </w:r>
    </w:p>
    <w:tbl>
      <w:tblPr>
        <w:tblStyle w:val="ab"/>
        <w:tblW w:w="6953" w:type="dxa"/>
        <w:jc w:val="center"/>
        <w:tblLayout w:type="fixed"/>
        <w:tblLook w:val="04A0" w:firstRow="1" w:lastRow="0" w:firstColumn="1" w:lastColumn="0" w:noHBand="0" w:noVBand="1"/>
      </w:tblPr>
      <w:tblGrid>
        <w:gridCol w:w="1351"/>
        <w:gridCol w:w="1559"/>
        <w:gridCol w:w="1418"/>
        <w:gridCol w:w="1388"/>
        <w:gridCol w:w="1237"/>
      </w:tblGrid>
      <w:tr w:rsidR="00B1689C" w:rsidRPr="00800FF0" w14:paraId="57A285FC" w14:textId="77777777" w:rsidTr="00F603A1">
        <w:trPr>
          <w:trHeight w:val="213"/>
          <w:jc w:val="center"/>
        </w:trPr>
        <w:tc>
          <w:tcPr>
            <w:tcW w:w="1351" w:type="dxa"/>
            <w:vMerge w:val="restart"/>
            <w:vAlign w:val="center"/>
          </w:tcPr>
          <w:p w14:paraId="0997A89D" w14:textId="77777777" w:rsidR="006C6C27" w:rsidRPr="00800FF0" w:rsidRDefault="00D76BC2">
            <w:pPr>
              <w:pStyle w:val="23"/>
              <w:ind w:left="0" w:firstLine="0"/>
              <w:jc w:val="center"/>
              <w:rPr>
                <w:rFonts w:ascii="Times New Roman" w:hAnsi="Times New Roman"/>
                <w:b/>
                <w:iCs/>
                <w:sz w:val="18"/>
                <w:szCs w:val="18"/>
                <w:lang w:val="ru-RU"/>
              </w:rPr>
            </w:pPr>
            <w:bookmarkStart w:id="112" w:name="_Hlk106106901"/>
            <w:r w:rsidRPr="00800FF0">
              <w:rPr>
                <w:rFonts w:ascii="Times New Roman" w:hAnsi="Times New Roman"/>
                <w:b/>
                <w:iCs/>
                <w:sz w:val="18"/>
                <w:szCs w:val="18"/>
                <w:lang w:val="ru-RU"/>
              </w:rPr>
              <w:t>Multiplex</w:t>
            </w:r>
          </w:p>
          <w:p w14:paraId="1A2C5219" w14:textId="77777777" w:rsidR="006C6C27" w:rsidRPr="00800FF0" w:rsidRDefault="00D76BC2">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(primer mix)</w:t>
            </w:r>
          </w:p>
        </w:tc>
        <w:tc>
          <w:tcPr>
            <w:tcW w:w="5602" w:type="dxa"/>
            <w:gridSpan w:val="4"/>
          </w:tcPr>
          <w:p w14:paraId="3156525D" w14:textId="77777777" w:rsidR="006C6C27" w:rsidRPr="00800FF0" w:rsidRDefault="00D76BC2">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Channel corresponding to fluorophore</w:t>
            </w:r>
          </w:p>
        </w:tc>
      </w:tr>
      <w:bookmarkEnd w:id="112"/>
      <w:tr w:rsidR="00B1689C" w:rsidRPr="00800FF0" w14:paraId="48F17058" w14:textId="77777777" w:rsidTr="00F603A1">
        <w:trPr>
          <w:trHeight w:val="426"/>
          <w:jc w:val="center"/>
        </w:trPr>
        <w:tc>
          <w:tcPr>
            <w:tcW w:w="1351" w:type="dxa"/>
            <w:vMerge/>
            <w:vAlign w:val="center"/>
          </w:tcPr>
          <w:p w14:paraId="10FB0A56" w14:textId="77777777" w:rsidR="003B7635" w:rsidRPr="00800FF0" w:rsidRDefault="003B7635">
            <w:pPr>
              <w:pStyle w:val="23"/>
              <w:ind w:left="0" w:firstLine="0"/>
              <w:jc w:val="left"/>
              <w:rPr>
                <w:rFonts w:ascii="Times New Roman" w:hAnsi="Times New Roman"/>
                <w:bCs/>
                <w:iCs/>
                <w:sz w:val="18"/>
                <w:szCs w:val="18"/>
                <w:lang w:val="ru-RU"/>
              </w:rPr>
            </w:pPr>
          </w:p>
        </w:tc>
        <w:tc>
          <w:tcPr>
            <w:tcW w:w="1559" w:type="dxa"/>
          </w:tcPr>
          <w:p w14:paraId="09C84D67" w14:textId="77777777" w:rsidR="003B7635" w:rsidRPr="00800FF0" w:rsidRDefault="003B7635">
            <w:pPr>
              <w:pStyle w:val="23"/>
              <w:ind w:left="0" w:firstLine="0"/>
              <w:jc w:val="center"/>
              <w:rPr>
                <w:rFonts w:ascii="Times New Roman" w:hAnsi="Times New Roman"/>
                <w:b/>
                <w:iCs/>
                <w:sz w:val="18"/>
                <w:szCs w:val="18"/>
                <w:lang w:val="ru-RU"/>
              </w:rPr>
            </w:pPr>
            <w:r w:rsidRPr="00800FF0">
              <w:rPr>
                <w:rFonts w:ascii="Times New Roman" w:hAnsi="Times New Roman"/>
                <w:b/>
                <w:iCs/>
                <w:sz w:val="18"/>
                <w:szCs w:val="18"/>
                <w:lang w:val="ru-RU"/>
              </w:rPr>
              <w:t>FAM/</w:t>
            </w:r>
          </w:p>
          <w:p w14:paraId="644E18D2"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lang w:val="ru-RU"/>
              </w:rPr>
              <w:t>Green</w:t>
            </w:r>
          </w:p>
        </w:tc>
        <w:tc>
          <w:tcPr>
            <w:tcW w:w="1418" w:type="dxa"/>
          </w:tcPr>
          <w:p w14:paraId="231B172B"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rPr>
              <w:t>ROX/</w:t>
            </w:r>
          </w:p>
          <w:p w14:paraId="61548F28"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rPr>
              <w:t>Orange</w:t>
            </w:r>
          </w:p>
        </w:tc>
        <w:tc>
          <w:tcPr>
            <w:tcW w:w="1388" w:type="dxa"/>
          </w:tcPr>
          <w:p w14:paraId="0404D6C3"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rPr>
              <w:t>Cy5/</w:t>
            </w:r>
          </w:p>
          <w:p w14:paraId="48AFB987"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rPr>
              <w:t>Red</w:t>
            </w:r>
          </w:p>
        </w:tc>
        <w:tc>
          <w:tcPr>
            <w:tcW w:w="1237" w:type="dxa"/>
          </w:tcPr>
          <w:p w14:paraId="186D3CD9"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rPr>
              <w:t>HEX/</w:t>
            </w:r>
          </w:p>
          <w:p w14:paraId="31C40B47" w14:textId="77777777" w:rsidR="003B7635" w:rsidRPr="00800FF0" w:rsidRDefault="003B7635">
            <w:pPr>
              <w:pStyle w:val="23"/>
              <w:ind w:left="0" w:firstLine="0"/>
              <w:jc w:val="center"/>
              <w:rPr>
                <w:rFonts w:ascii="Times New Roman" w:hAnsi="Times New Roman"/>
                <w:b/>
                <w:iCs/>
                <w:sz w:val="18"/>
                <w:szCs w:val="18"/>
              </w:rPr>
            </w:pPr>
            <w:r w:rsidRPr="00800FF0">
              <w:rPr>
                <w:rFonts w:ascii="Times New Roman" w:hAnsi="Times New Roman"/>
                <w:b/>
                <w:iCs/>
                <w:sz w:val="18"/>
                <w:szCs w:val="18"/>
              </w:rPr>
              <w:t>Yellow</w:t>
            </w:r>
          </w:p>
        </w:tc>
      </w:tr>
      <w:tr w:rsidR="00B1689C" w:rsidRPr="00800FF0" w14:paraId="02D70AF1" w14:textId="77777777" w:rsidTr="00F603A1">
        <w:trPr>
          <w:trHeight w:val="629"/>
          <w:jc w:val="center"/>
        </w:trPr>
        <w:tc>
          <w:tcPr>
            <w:tcW w:w="1351" w:type="dxa"/>
            <w:vAlign w:val="center"/>
          </w:tcPr>
          <w:p w14:paraId="716FB9BB" w14:textId="77777777" w:rsidR="003B7635" w:rsidRPr="00800FF0" w:rsidRDefault="003B7635" w:rsidP="00F603A1">
            <w:pPr>
              <w:pStyle w:val="23"/>
              <w:ind w:left="0" w:firstLine="0"/>
              <w:jc w:val="center"/>
              <w:rPr>
                <w:rFonts w:ascii="Times New Roman" w:hAnsi="Times New Roman"/>
                <w:bCs/>
                <w:iCs/>
                <w:sz w:val="18"/>
                <w:szCs w:val="18"/>
              </w:rPr>
            </w:pPr>
            <w:r w:rsidRPr="00800FF0">
              <w:rPr>
                <w:rFonts w:ascii="Times New Roman" w:hAnsi="Times New Roman"/>
                <w:bCs/>
                <w:iCs/>
                <w:sz w:val="18"/>
                <w:szCs w:val="18"/>
              </w:rPr>
              <w:t>C.M.</w:t>
            </w:r>
          </w:p>
        </w:tc>
        <w:tc>
          <w:tcPr>
            <w:tcW w:w="1559" w:type="dxa"/>
            <w:vAlign w:val="center"/>
          </w:tcPr>
          <w:p w14:paraId="66352C00" w14:textId="77777777" w:rsidR="003B7635" w:rsidRPr="00800FF0" w:rsidRDefault="003B7635" w:rsidP="003B7635">
            <w:pPr>
              <w:pStyle w:val="23"/>
              <w:ind w:left="0" w:firstLine="0"/>
              <w:jc w:val="center"/>
              <w:rPr>
                <w:rFonts w:ascii="Times New Roman" w:hAnsi="Times New Roman"/>
                <w:bCs/>
                <w:i/>
                <w:sz w:val="18"/>
                <w:szCs w:val="18"/>
              </w:rPr>
            </w:pPr>
            <w:r w:rsidRPr="00800FF0">
              <w:rPr>
                <w:rFonts w:ascii="Times New Roman" w:hAnsi="Times New Roman"/>
                <w:bCs/>
                <w:i/>
                <w:sz w:val="18"/>
                <w:szCs w:val="18"/>
              </w:rPr>
              <w:t>Chlamydia trachomatis</w:t>
            </w:r>
          </w:p>
        </w:tc>
        <w:tc>
          <w:tcPr>
            <w:tcW w:w="1418" w:type="dxa"/>
            <w:vAlign w:val="center"/>
          </w:tcPr>
          <w:p w14:paraId="20E5D996" w14:textId="77777777" w:rsidR="003B7635" w:rsidRPr="00800FF0" w:rsidRDefault="003B7635" w:rsidP="003B7635">
            <w:pPr>
              <w:pStyle w:val="23"/>
              <w:ind w:left="0" w:firstLine="0"/>
              <w:jc w:val="center"/>
              <w:rPr>
                <w:rFonts w:ascii="Times New Roman" w:hAnsi="Times New Roman"/>
                <w:bCs/>
                <w:i/>
                <w:sz w:val="18"/>
                <w:szCs w:val="18"/>
              </w:rPr>
            </w:pPr>
            <w:r w:rsidRPr="00800FF0">
              <w:rPr>
                <w:rFonts w:ascii="Times New Roman" w:hAnsi="Times New Roman"/>
                <w:bCs/>
                <w:i/>
                <w:sz w:val="18"/>
                <w:szCs w:val="18"/>
              </w:rPr>
              <w:t>Mycoplasma genitalium</w:t>
            </w:r>
          </w:p>
        </w:tc>
        <w:tc>
          <w:tcPr>
            <w:tcW w:w="1388" w:type="dxa"/>
            <w:vAlign w:val="center"/>
          </w:tcPr>
          <w:p w14:paraId="2CD92450" w14:textId="77777777" w:rsidR="003B7635" w:rsidRPr="00800FF0" w:rsidRDefault="003B7635" w:rsidP="003B7635">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w:t>
            </w:r>
          </w:p>
        </w:tc>
        <w:tc>
          <w:tcPr>
            <w:tcW w:w="1237" w:type="dxa"/>
            <w:vAlign w:val="center"/>
          </w:tcPr>
          <w:p w14:paraId="2152DC38" w14:textId="77777777" w:rsidR="003B7635" w:rsidRPr="00800FF0" w:rsidRDefault="003B7635" w:rsidP="003B7635">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B1689C" w:rsidRPr="00800FF0" w14:paraId="1B3E84AE" w14:textId="77777777" w:rsidTr="00F603A1">
        <w:trPr>
          <w:trHeight w:val="629"/>
          <w:jc w:val="center"/>
        </w:trPr>
        <w:tc>
          <w:tcPr>
            <w:tcW w:w="1351" w:type="dxa"/>
            <w:vAlign w:val="center"/>
          </w:tcPr>
          <w:p w14:paraId="0ECB74AE" w14:textId="77777777" w:rsidR="003B7635" w:rsidRPr="00800FF0" w:rsidRDefault="003B7635" w:rsidP="00F603A1">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rPr>
              <w:t>NT</w:t>
            </w:r>
          </w:p>
        </w:tc>
        <w:tc>
          <w:tcPr>
            <w:tcW w:w="1559" w:type="dxa"/>
            <w:vAlign w:val="center"/>
          </w:tcPr>
          <w:p w14:paraId="2E47E260" w14:textId="77777777" w:rsidR="003B7635" w:rsidRPr="00800FF0" w:rsidRDefault="003B7635" w:rsidP="003B7635">
            <w:pPr>
              <w:pStyle w:val="23"/>
              <w:ind w:left="0" w:firstLine="0"/>
              <w:jc w:val="center"/>
              <w:rPr>
                <w:rFonts w:ascii="Times New Roman" w:hAnsi="Times New Roman"/>
                <w:bCs/>
                <w:i/>
                <w:sz w:val="18"/>
                <w:szCs w:val="18"/>
              </w:rPr>
            </w:pPr>
            <w:r w:rsidRPr="00800FF0">
              <w:rPr>
                <w:rFonts w:ascii="Times New Roman" w:hAnsi="Times New Roman"/>
                <w:bCs/>
                <w:i/>
                <w:sz w:val="18"/>
                <w:szCs w:val="18"/>
              </w:rPr>
              <w:t>Trichomonas vaginalis</w:t>
            </w:r>
          </w:p>
        </w:tc>
        <w:tc>
          <w:tcPr>
            <w:tcW w:w="1418" w:type="dxa"/>
            <w:vAlign w:val="center"/>
          </w:tcPr>
          <w:p w14:paraId="16C438F8" w14:textId="77777777" w:rsidR="003B7635" w:rsidRPr="00800FF0" w:rsidRDefault="003B7635" w:rsidP="003B7635">
            <w:pPr>
              <w:pStyle w:val="23"/>
              <w:ind w:left="0" w:firstLine="0"/>
              <w:jc w:val="center"/>
              <w:rPr>
                <w:rFonts w:ascii="Times New Roman" w:hAnsi="Times New Roman"/>
                <w:bCs/>
                <w:i/>
                <w:sz w:val="18"/>
                <w:szCs w:val="18"/>
              </w:rPr>
            </w:pPr>
            <w:r w:rsidRPr="00800FF0">
              <w:rPr>
                <w:rFonts w:ascii="Times New Roman" w:hAnsi="Times New Roman"/>
                <w:bCs/>
                <w:i/>
                <w:sz w:val="18"/>
                <w:szCs w:val="18"/>
              </w:rPr>
              <w:t>Neisseria gonorrhoeae</w:t>
            </w:r>
          </w:p>
        </w:tc>
        <w:tc>
          <w:tcPr>
            <w:tcW w:w="1388" w:type="dxa"/>
            <w:vAlign w:val="center"/>
          </w:tcPr>
          <w:p w14:paraId="00CA4F80" w14:textId="77777777" w:rsidR="003B7635" w:rsidRPr="00800FF0" w:rsidRDefault="003B7635" w:rsidP="003B7635">
            <w:pPr>
              <w:pStyle w:val="23"/>
              <w:ind w:left="0" w:firstLine="0"/>
              <w:jc w:val="center"/>
              <w:rPr>
                <w:rFonts w:ascii="Times New Roman" w:hAnsi="Times New Roman"/>
                <w:bCs/>
                <w:i/>
                <w:sz w:val="18"/>
                <w:szCs w:val="18"/>
              </w:rPr>
            </w:pPr>
            <w:r w:rsidRPr="00800FF0">
              <w:rPr>
                <w:rFonts w:ascii="Times New Roman" w:hAnsi="Times New Roman"/>
                <w:bCs/>
                <w:i/>
                <w:sz w:val="18"/>
                <w:szCs w:val="18"/>
                <w:lang w:val="ru-RU"/>
              </w:rPr>
              <w:t>-</w:t>
            </w:r>
          </w:p>
        </w:tc>
        <w:tc>
          <w:tcPr>
            <w:tcW w:w="1237" w:type="dxa"/>
            <w:vAlign w:val="center"/>
          </w:tcPr>
          <w:p w14:paraId="6C5886F6" w14:textId="77777777" w:rsidR="003B7635" w:rsidRPr="00800FF0" w:rsidRDefault="003B7635" w:rsidP="003B7635">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B1689C" w:rsidRPr="00800FF0" w14:paraId="1BA4BDCB" w14:textId="77777777" w:rsidTr="00F603A1">
        <w:trPr>
          <w:trHeight w:val="843"/>
          <w:jc w:val="center"/>
        </w:trPr>
        <w:tc>
          <w:tcPr>
            <w:tcW w:w="1351" w:type="dxa"/>
            <w:vAlign w:val="center"/>
          </w:tcPr>
          <w:p w14:paraId="4874C939" w14:textId="77777777" w:rsidR="003B7635" w:rsidRPr="00800FF0" w:rsidRDefault="00F6689F" w:rsidP="00F603A1">
            <w:pPr>
              <w:pStyle w:val="23"/>
              <w:ind w:left="0" w:firstLine="0"/>
              <w:jc w:val="center"/>
              <w:rPr>
                <w:rFonts w:ascii="Times New Roman" w:hAnsi="Times New Roman"/>
                <w:bCs/>
                <w:iCs/>
                <w:sz w:val="18"/>
                <w:szCs w:val="18"/>
              </w:rPr>
            </w:pPr>
            <w:r w:rsidRPr="00800FF0">
              <w:rPr>
                <w:rFonts w:ascii="Times New Roman" w:hAnsi="Times New Roman"/>
                <w:bCs/>
                <w:iCs/>
                <w:sz w:val="18"/>
                <w:szCs w:val="18"/>
              </w:rPr>
              <w:t>H.V.</w:t>
            </w:r>
          </w:p>
        </w:tc>
        <w:tc>
          <w:tcPr>
            <w:tcW w:w="1559" w:type="dxa"/>
            <w:vAlign w:val="center"/>
          </w:tcPr>
          <w:p w14:paraId="43586A85" w14:textId="77777777" w:rsidR="003B7635" w:rsidRPr="00800FF0" w:rsidRDefault="00F603A1" w:rsidP="00F603A1">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Human alphaherpesvirus 2 (HSV2)</w:t>
            </w:r>
          </w:p>
        </w:tc>
        <w:tc>
          <w:tcPr>
            <w:tcW w:w="1418" w:type="dxa"/>
            <w:vAlign w:val="center"/>
          </w:tcPr>
          <w:p w14:paraId="31FB4FDA" w14:textId="77777777" w:rsidR="003B7635" w:rsidRPr="00800FF0" w:rsidRDefault="00F603A1" w:rsidP="00F603A1">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Human betaherpesvirus 5 (CMV)</w:t>
            </w:r>
          </w:p>
        </w:tc>
        <w:tc>
          <w:tcPr>
            <w:tcW w:w="1388" w:type="dxa"/>
            <w:vAlign w:val="center"/>
          </w:tcPr>
          <w:p w14:paraId="11332861" w14:textId="77777777" w:rsidR="003B7635" w:rsidRPr="00800FF0" w:rsidRDefault="003B7635" w:rsidP="00F603A1">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lang w:val="ru-RU"/>
              </w:rPr>
              <w:t>Human alphaherpesvirus 1 (HSV1)</w:t>
            </w:r>
          </w:p>
        </w:tc>
        <w:tc>
          <w:tcPr>
            <w:tcW w:w="1237" w:type="dxa"/>
            <w:vAlign w:val="center"/>
          </w:tcPr>
          <w:p w14:paraId="72A0BDF8" w14:textId="77777777" w:rsidR="003B7635" w:rsidRPr="00800FF0" w:rsidRDefault="003B7635" w:rsidP="003B7635">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6F1898" w:rsidRPr="00800FF0" w14:paraId="24D1FE57" w14:textId="77777777" w:rsidTr="00F603A1">
        <w:trPr>
          <w:trHeight w:val="629"/>
          <w:jc w:val="center"/>
        </w:trPr>
        <w:tc>
          <w:tcPr>
            <w:tcW w:w="1351" w:type="dxa"/>
            <w:vAlign w:val="center"/>
          </w:tcPr>
          <w:p w14:paraId="1A11E166" w14:textId="77777777" w:rsidR="006F1898" w:rsidRPr="00800FF0" w:rsidRDefault="006F1898" w:rsidP="00F603A1">
            <w:pPr>
              <w:pStyle w:val="23"/>
              <w:ind w:left="0" w:firstLine="0"/>
              <w:jc w:val="center"/>
              <w:rPr>
                <w:rFonts w:ascii="Times New Roman" w:hAnsi="Times New Roman"/>
                <w:bCs/>
                <w:iCs/>
                <w:sz w:val="18"/>
                <w:szCs w:val="18"/>
              </w:rPr>
            </w:pPr>
            <w:r w:rsidRPr="00800FF0">
              <w:rPr>
                <w:rFonts w:ascii="Times New Roman" w:hAnsi="Times New Roman"/>
                <w:bCs/>
                <w:iCs/>
                <w:sz w:val="18"/>
                <w:szCs w:val="18"/>
              </w:rPr>
              <w:t>MUU</w:t>
            </w:r>
          </w:p>
        </w:tc>
        <w:tc>
          <w:tcPr>
            <w:tcW w:w="1559" w:type="dxa"/>
            <w:vAlign w:val="center"/>
          </w:tcPr>
          <w:p w14:paraId="3B00D8ED" w14:textId="77777777" w:rsidR="006F1898" w:rsidRPr="00800FF0" w:rsidRDefault="006F1898" w:rsidP="006F1898">
            <w:pPr>
              <w:pStyle w:val="23"/>
              <w:ind w:left="0" w:firstLine="0"/>
              <w:jc w:val="center"/>
              <w:rPr>
                <w:rFonts w:ascii="Times New Roman" w:hAnsi="Times New Roman"/>
                <w:bCs/>
                <w:i/>
                <w:sz w:val="18"/>
                <w:szCs w:val="18"/>
              </w:rPr>
            </w:pPr>
            <w:r w:rsidRPr="00800FF0">
              <w:rPr>
                <w:rFonts w:ascii="Times New Roman" w:hAnsi="Times New Roman"/>
                <w:bCs/>
                <w:i/>
                <w:sz w:val="18"/>
                <w:szCs w:val="18"/>
                <w:lang w:val="ru-RU"/>
              </w:rPr>
              <w:t>Mycoplasma hominis</w:t>
            </w:r>
          </w:p>
        </w:tc>
        <w:tc>
          <w:tcPr>
            <w:tcW w:w="1418" w:type="dxa"/>
            <w:vAlign w:val="center"/>
          </w:tcPr>
          <w:p w14:paraId="2A8ED1E4" w14:textId="77777777" w:rsidR="006F1898" w:rsidRPr="00800FF0" w:rsidRDefault="006F1898" w:rsidP="006F1898">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rPr>
              <w:t>Ureaplasma urealyticum</w:t>
            </w:r>
          </w:p>
        </w:tc>
        <w:tc>
          <w:tcPr>
            <w:tcW w:w="1388" w:type="dxa"/>
            <w:vAlign w:val="center"/>
          </w:tcPr>
          <w:p w14:paraId="4416F0D8" w14:textId="77777777" w:rsidR="006F1898" w:rsidRPr="00800FF0" w:rsidRDefault="006F1898" w:rsidP="006F1898">
            <w:pPr>
              <w:pStyle w:val="23"/>
              <w:ind w:left="0" w:firstLine="0"/>
              <w:jc w:val="center"/>
              <w:rPr>
                <w:rFonts w:ascii="Times New Roman" w:hAnsi="Times New Roman"/>
                <w:bCs/>
                <w:i/>
                <w:sz w:val="18"/>
                <w:szCs w:val="18"/>
              </w:rPr>
            </w:pPr>
            <w:r w:rsidRPr="00800FF0">
              <w:rPr>
                <w:rFonts w:ascii="Times New Roman" w:hAnsi="Times New Roman"/>
                <w:bCs/>
                <w:i/>
                <w:sz w:val="18"/>
                <w:szCs w:val="18"/>
              </w:rPr>
              <w:t>Ureaplasma parvum</w:t>
            </w:r>
          </w:p>
        </w:tc>
        <w:tc>
          <w:tcPr>
            <w:tcW w:w="1237" w:type="dxa"/>
            <w:vAlign w:val="center"/>
          </w:tcPr>
          <w:p w14:paraId="3F226037" w14:textId="77777777" w:rsidR="006F1898" w:rsidRPr="00800FF0" w:rsidRDefault="006F1898" w:rsidP="006F1898">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r w:rsidR="003B7635" w:rsidRPr="00800FF0" w14:paraId="49D62944" w14:textId="77777777" w:rsidTr="00F603A1">
        <w:trPr>
          <w:trHeight w:val="629"/>
          <w:jc w:val="center"/>
        </w:trPr>
        <w:tc>
          <w:tcPr>
            <w:tcW w:w="1351" w:type="dxa"/>
            <w:vAlign w:val="center"/>
          </w:tcPr>
          <w:p w14:paraId="271719B6" w14:textId="77777777" w:rsidR="003B7635" w:rsidRPr="00800FF0" w:rsidRDefault="003B7635" w:rsidP="00F603A1">
            <w:pPr>
              <w:pStyle w:val="23"/>
              <w:ind w:left="0" w:firstLine="0"/>
              <w:jc w:val="center"/>
              <w:rPr>
                <w:rFonts w:ascii="Times New Roman" w:hAnsi="Times New Roman"/>
                <w:bCs/>
                <w:iCs/>
                <w:sz w:val="18"/>
                <w:szCs w:val="18"/>
              </w:rPr>
            </w:pPr>
            <w:r w:rsidRPr="00800FF0">
              <w:rPr>
                <w:rFonts w:ascii="Times New Roman" w:hAnsi="Times New Roman"/>
                <w:bCs/>
                <w:iCs/>
                <w:sz w:val="18"/>
                <w:szCs w:val="18"/>
              </w:rPr>
              <w:t>C.G.</w:t>
            </w:r>
          </w:p>
        </w:tc>
        <w:tc>
          <w:tcPr>
            <w:tcW w:w="1559" w:type="dxa"/>
            <w:vAlign w:val="center"/>
          </w:tcPr>
          <w:p w14:paraId="3C42273F" w14:textId="77777777" w:rsidR="003B7635" w:rsidRPr="00800FF0" w:rsidRDefault="003B7635" w:rsidP="003B7635">
            <w:pPr>
              <w:pStyle w:val="23"/>
              <w:ind w:left="0" w:firstLine="0"/>
              <w:jc w:val="center"/>
              <w:rPr>
                <w:rFonts w:ascii="Times New Roman" w:hAnsi="Times New Roman"/>
                <w:bCs/>
                <w:i/>
                <w:sz w:val="18"/>
                <w:szCs w:val="18"/>
              </w:rPr>
            </w:pPr>
            <w:r w:rsidRPr="00800FF0">
              <w:rPr>
                <w:rFonts w:ascii="Times New Roman" w:hAnsi="Times New Roman"/>
                <w:bCs/>
                <w:i/>
                <w:sz w:val="18"/>
                <w:szCs w:val="18"/>
              </w:rPr>
              <w:t>Candida albicans</w:t>
            </w:r>
          </w:p>
        </w:tc>
        <w:tc>
          <w:tcPr>
            <w:tcW w:w="1418" w:type="dxa"/>
            <w:vAlign w:val="center"/>
          </w:tcPr>
          <w:p w14:paraId="50E86457" w14:textId="77777777" w:rsidR="003B7635" w:rsidRPr="00800FF0" w:rsidRDefault="003B7635" w:rsidP="003B7635">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rPr>
              <w:t>Gardnerella vaginalis</w:t>
            </w:r>
          </w:p>
        </w:tc>
        <w:tc>
          <w:tcPr>
            <w:tcW w:w="1388" w:type="dxa"/>
            <w:vAlign w:val="center"/>
          </w:tcPr>
          <w:p w14:paraId="7E5E503E" w14:textId="77777777" w:rsidR="003B7635" w:rsidRPr="00800FF0" w:rsidRDefault="003B7635" w:rsidP="003B7635">
            <w:pPr>
              <w:pStyle w:val="23"/>
              <w:ind w:left="0" w:firstLine="0"/>
              <w:jc w:val="center"/>
              <w:rPr>
                <w:rFonts w:ascii="Times New Roman" w:hAnsi="Times New Roman"/>
                <w:bCs/>
                <w:i/>
                <w:sz w:val="18"/>
                <w:szCs w:val="18"/>
                <w:lang w:val="ru-RU"/>
              </w:rPr>
            </w:pPr>
            <w:r w:rsidRPr="00800FF0">
              <w:rPr>
                <w:rFonts w:ascii="Times New Roman" w:hAnsi="Times New Roman"/>
                <w:bCs/>
                <w:i/>
                <w:sz w:val="18"/>
                <w:szCs w:val="18"/>
              </w:rPr>
              <w:t>-</w:t>
            </w:r>
          </w:p>
        </w:tc>
        <w:tc>
          <w:tcPr>
            <w:tcW w:w="1237" w:type="dxa"/>
            <w:vAlign w:val="center"/>
          </w:tcPr>
          <w:p w14:paraId="03395748" w14:textId="77777777" w:rsidR="003B7635" w:rsidRPr="00800FF0" w:rsidRDefault="003B7635" w:rsidP="003B7635">
            <w:pPr>
              <w:pStyle w:val="23"/>
              <w:ind w:left="0" w:firstLine="0"/>
              <w:jc w:val="center"/>
              <w:rPr>
                <w:rFonts w:ascii="Times New Roman" w:hAnsi="Times New Roman"/>
                <w:bCs/>
                <w:iCs/>
                <w:sz w:val="18"/>
                <w:szCs w:val="18"/>
                <w:lang w:val="ru-RU"/>
              </w:rPr>
            </w:pPr>
            <w:r w:rsidRPr="00800FF0">
              <w:rPr>
                <w:rFonts w:ascii="Times New Roman" w:hAnsi="Times New Roman"/>
                <w:bCs/>
                <w:iCs/>
                <w:sz w:val="18"/>
                <w:szCs w:val="18"/>
                <w:lang w:val="ru-RU"/>
              </w:rPr>
              <w:t>KVM (gen</w:t>
            </w:r>
            <w:r w:rsidRPr="00800FF0">
              <w:rPr>
                <w:rFonts w:ascii="Times New Roman" w:hAnsi="Times New Roman"/>
                <w:bCs/>
                <w:i/>
                <w:sz w:val="18"/>
                <w:szCs w:val="18"/>
              </w:rPr>
              <w:t>COMT</w:t>
            </w:r>
            <w:r w:rsidRPr="00800FF0">
              <w:rPr>
                <w:rFonts w:ascii="Times New Roman" w:hAnsi="Times New Roman"/>
                <w:bCs/>
                <w:iCs/>
                <w:sz w:val="18"/>
                <w:szCs w:val="18"/>
                <w:lang w:val="ru-RU"/>
              </w:rPr>
              <w:t>person)</w:t>
            </w:r>
          </w:p>
        </w:tc>
      </w:tr>
    </w:tbl>
    <w:p w14:paraId="37F9F3D1" w14:textId="77777777" w:rsidR="006C6C27" w:rsidRPr="00800FF0" w:rsidRDefault="006C6C27">
      <w:pPr>
        <w:pStyle w:val="afd"/>
        <w:rPr>
          <w:color w:val="auto"/>
        </w:rPr>
      </w:pPr>
    </w:p>
    <w:p w14:paraId="0B0B68CE" w14:textId="77777777" w:rsidR="006C6C27" w:rsidRPr="00800FF0" w:rsidRDefault="00D76BC2">
      <w:pPr>
        <w:pStyle w:val="afd"/>
        <w:rPr>
          <w:color w:val="auto"/>
        </w:rPr>
      </w:pPr>
      <w:r w:rsidRPr="00800FF0">
        <w:rPr>
          <w:color w:val="auto"/>
        </w:rPr>
        <w:t>First, the reaction progress and Ct values ​​in control samples are assessed. Interpretation of the results in the studied samples begins only after the correct passage of the PQ and OQ.</w:t>
      </w:r>
    </w:p>
    <w:p w14:paraId="4FC04C13" w14:textId="77777777" w:rsidR="006C6C27" w:rsidRPr="00800FF0" w:rsidRDefault="006C6C27">
      <w:pPr>
        <w:rPr>
          <w:rFonts w:ascii="Times New Roman" w:hAnsi="Times New Roman" w:cs="Times New Roman"/>
          <w:sz w:val="24"/>
          <w:szCs w:val="24"/>
          <w:lang w:eastAsia="ru-RU"/>
        </w:rPr>
      </w:pPr>
    </w:p>
    <w:p w14:paraId="1F33594F" w14:textId="77777777" w:rsidR="006C6C27" w:rsidRPr="00800FF0" w:rsidRDefault="00D76BC2">
      <w:pPr>
        <w:rPr>
          <w:rFonts w:ascii="Times New Roman" w:hAnsi="Times New Roman" w:cs="Times New Roman"/>
          <w:b/>
          <w:sz w:val="24"/>
          <w:szCs w:val="24"/>
        </w:rPr>
      </w:pPr>
      <w:r w:rsidRPr="00800FF0">
        <w:rPr>
          <w:rFonts w:ascii="Times New Roman" w:hAnsi="Times New Roman" w:cs="Times New Roman"/>
          <w:b/>
          <w:sz w:val="24"/>
          <w:szCs w:val="24"/>
        </w:rPr>
        <w:t>Interpretation of results in control samples</w:t>
      </w:r>
    </w:p>
    <w:p w14:paraId="0FF5EE77" w14:textId="77777777" w:rsidR="006C6C27" w:rsidRPr="00800FF0" w:rsidRDefault="00D76BC2">
      <w:pPr>
        <w:rPr>
          <w:rFonts w:ascii="Times New Roman" w:hAnsi="Times New Roman" w:cs="Times New Roman"/>
          <w:sz w:val="24"/>
          <w:szCs w:val="24"/>
          <w:lang w:eastAsia="ru-RU"/>
        </w:rPr>
      </w:pPr>
      <w:bookmarkStart w:id="113" w:name="_Hlk12548452"/>
      <w:r w:rsidRPr="00800FF0">
        <w:rPr>
          <w:rFonts w:ascii="Times New Roman" w:hAnsi="Times New Roman" w:cs="Times New Roman"/>
          <w:sz w:val="24"/>
          <w:szCs w:val="24"/>
          <w:lang w:eastAsia="ru-RU"/>
        </w:rPr>
        <w:t>The following results should be obtained for the negative and positive control samples (Table 24).</w:t>
      </w:r>
      <w:bookmarkEnd w:id="113"/>
    </w:p>
    <w:p w14:paraId="68C9F8A3" w14:textId="77777777" w:rsidR="00854878" w:rsidRPr="00800FF0" w:rsidRDefault="00854878" w:rsidP="00F603A1">
      <w:pPr>
        <w:ind w:firstLine="0"/>
        <w:rPr>
          <w:rFonts w:ascii="Times New Roman" w:hAnsi="Times New Roman" w:cs="Times New Roman"/>
          <w:sz w:val="24"/>
          <w:szCs w:val="24"/>
          <w:lang w:eastAsia="ru-RU"/>
        </w:rPr>
      </w:pPr>
    </w:p>
    <w:p w14:paraId="275461E7" w14:textId="77777777" w:rsidR="006C6C27" w:rsidRPr="00800FF0" w:rsidRDefault="00D76BC2" w:rsidP="00F603A1">
      <w:pPr>
        <w:keepNext/>
        <w:rPr>
          <w:rFonts w:ascii="Times New Roman" w:hAnsi="Times New Roman" w:cs="Times New Roman"/>
          <w:sz w:val="24"/>
          <w:szCs w:val="24"/>
          <w:lang w:eastAsia="ru-RU"/>
        </w:rPr>
      </w:pPr>
      <w:r w:rsidRPr="00800FF0">
        <w:rPr>
          <w:rFonts w:ascii="Times New Roman" w:hAnsi="Times New Roman" w:cs="Times New Roman"/>
          <w:sz w:val="24"/>
          <w:szCs w:val="24"/>
          <w:lang w:eastAsia="ru-RU"/>
        </w:rPr>
        <w:lastRenderedPageBreak/>
        <w:t>Table 24 - Test results for negative and positive control samples</w:t>
      </w:r>
      <w:bookmarkStart w:id="114" w:name="_Hlk10463720"/>
      <w:bookmarkEnd w:id="114"/>
    </w:p>
    <w:tbl>
      <w:tblPr>
        <w:tblStyle w:val="ab"/>
        <w:tblW w:w="7161" w:type="dxa"/>
        <w:tblInd w:w="-34" w:type="dxa"/>
        <w:tblLayout w:type="fixed"/>
        <w:tblLook w:val="04A0" w:firstRow="1" w:lastRow="0" w:firstColumn="1" w:lastColumn="0" w:noHBand="0" w:noVBand="1"/>
      </w:tblPr>
      <w:tblGrid>
        <w:gridCol w:w="1560"/>
        <w:gridCol w:w="1276"/>
        <w:gridCol w:w="1417"/>
        <w:gridCol w:w="1515"/>
        <w:gridCol w:w="1393"/>
      </w:tblGrid>
      <w:tr w:rsidR="00B1689C" w:rsidRPr="00800FF0" w14:paraId="02F3EEA8" w14:textId="77777777" w:rsidTr="005B7C10">
        <w:trPr>
          <w:trHeight w:val="70"/>
        </w:trPr>
        <w:tc>
          <w:tcPr>
            <w:tcW w:w="1560" w:type="dxa"/>
            <w:vMerge w:val="restart"/>
            <w:vAlign w:val="center"/>
          </w:tcPr>
          <w:p w14:paraId="6B3CA8D7" w14:textId="77777777" w:rsidR="006C6C27" w:rsidRPr="00800FF0" w:rsidRDefault="00854878">
            <w:pPr>
              <w:ind w:firstLine="0"/>
              <w:jc w:val="center"/>
              <w:rPr>
                <w:rFonts w:ascii="Times New Roman" w:hAnsi="Times New Roman" w:cs="Times New Roman"/>
                <w:b/>
                <w:sz w:val="20"/>
                <w:szCs w:val="20"/>
                <w:lang w:eastAsia="ru-RU"/>
              </w:rPr>
            </w:pPr>
            <w:r w:rsidRPr="00800FF0">
              <w:rPr>
                <w:rFonts w:ascii="Times New Roman" w:hAnsi="Times New Roman" w:cs="Times New Roman"/>
                <w:b/>
                <w:sz w:val="20"/>
                <w:szCs w:val="20"/>
                <w:lang w:eastAsia="ru-RU"/>
              </w:rPr>
              <w:t>Control sample</w:t>
            </w:r>
          </w:p>
        </w:tc>
        <w:tc>
          <w:tcPr>
            <w:tcW w:w="5601" w:type="dxa"/>
            <w:gridSpan w:val="4"/>
            <w:vAlign w:val="center"/>
          </w:tcPr>
          <w:p w14:paraId="11263CB7" w14:textId="77777777" w:rsidR="006C6C27" w:rsidRPr="00800FF0" w:rsidRDefault="00D76BC2">
            <w:pPr>
              <w:ind w:firstLine="0"/>
              <w:jc w:val="center"/>
              <w:rPr>
                <w:rFonts w:ascii="Times New Roman" w:hAnsi="Times New Roman" w:cs="Times New Roman"/>
                <w:b/>
                <w:sz w:val="20"/>
                <w:szCs w:val="20"/>
                <w:lang w:eastAsia="ru-RU"/>
              </w:rPr>
            </w:pPr>
            <w:r w:rsidRPr="00800FF0">
              <w:rPr>
                <w:rFonts w:ascii="Times New Roman" w:hAnsi="Times New Roman" w:cs="Times New Roman"/>
                <w:b/>
                <w:sz w:val="20"/>
                <w:szCs w:val="20"/>
                <w:lang w:eastAsia="ru-RU"/>
              </w:rPr>
              <w:t>Selected fluorophore</w:t>
            </w:r>
          </w:p>
        </w:tc>
      </w:tr>
      <w:tr w:rsidR="00B1689C" w:rsidRPr="00800FF0" w14:paraId="3B1456FB" w14:textId="77777777" w:rsidTr="005B7C10">
        <w:trPr>
          <w:trHeight w:val="70"/>
        </w:trPr>
        <w:tc>
          <w:tcPr>
            <w:tcW w:w="1560" w:type="dxa"/>
            <w:vMerge/>
            <w:vAlign w:val="center"/>
          </w:tcPr>
          <w:p w14:paraId="63176305" w14:textId="77777777" w:rsidR="003B7635" w:rsidRPr="00800FF0" w:rsidRDefault="003B7635">
            <w:pPr>
              <w:ind w:firstLine="0"/>
              <w:jc w:val="center"/>
              <w:rPr>
                <w:rFonts w:ascii="Times New Roman" w:hAnsi="Times New Roman" w:cs="Times New Roman"/>
                <w:b/>
                <w:sz w:val="20"/>
                <w:szCs w:val="20"/>
                <w:lang w:eastAsia="ru-RU"/>
              </w:rPr>
            </w:pPr>
          </w:p>
        </w:tc>
        <w:tc>
          <w:tcPr>
            <w:tcW w:w="1276" w:type="dxa"/>
            <w:vAlign w:val="center"/>
          </w:tcPr>
          <w:p w14:paraId="133E954E" w14:textId="77777777" w:rsidR="003B7635" w:rsidRPr="00800FF0" w:rsidRDefault="003B7635" w:rsidP="002874C2">
            <w:pPr>
              <w:ind w:firstLine="0"/>
              <w:jc w:val="center"/>
              <w:rPr>
                <w:rFonts w:ascii="Times New Roman" w:hAnsi="Times New Roman" w:cs="Times New Roman"/>
                <w:b/>
                <w:sz w:val="20"/>
                <w:szCs w:val="20"/>
                <w:lang w:eastAsia="ru-RU"/>
              </w:rPr>
            </w:pPr>
            <w:r w:rsidRPr="00800FF0">
              <w:rPr>
                <w:rFonts w:ascii="Times New Roman" w:hAnsi="Times New Roman" w:cs="Times New Roman"/>
                <w:b/>
                <w:bCs/>
                <w:iCs/>
                <w:sz w:val="20"/>
                <w:szCs w:val="20"/>
                <w:lang w:val="en-US"/>
              </w:rPr>
              <w:t>FAM/Green</w:t>
            </w:r>
          </w:p>
        </w:tc>
        <w:tc>
          <w:tcPr>
            <w:tcW w:w="1417" w:type="dxa"/>
            <w:vAlign w:val="center"/>
          </w:tcPr>
          <w:p w14:paraId="62F29DB0" w14:textId="77777777" w:rsidR="003B7635" w:rsidRPr="00800FF0" w:rsidRDefault="003B7635">
            <w:pPr>
              <w:ind w:firstLine="0"/>
              <w:jc w:val="center"/>
              <w:rPr>
                <w:rFonts w:ascii="Times New Roman" w:hAnsi="Times New Roman" w:cs="Times New Roman"/>
                <w:b/>
                <w:sz w:val="20"/>
                <w:szCs w:val="20"/>
                <w:lang w:eastAsia="ru-RU"/>
              </w:rPr>
            </w:pPr>
            <w:r w:rsidRPr="00800FF0">
              <w:rPr>
                <w:rFonts w:ascii="Times New Roman" w:eastAsia="Times New Roman" w:hAnsi="Times New Roman" w:cs="Times New Roman"/>
                <w:b/>
                <w:sz w:val="20"/>
                <w:szCs w:val="20"/>
                <w:lang w:val="en-US" w:eastAsia="ar-SA"/>
              </w:rPr>
              <w:t>HEX/Yellow</w:t>
            </w:r>
          </w:p>
        </w:tc>
        <w:tc>
          <w:tcPr>
            <w:tcW w:w="1515" w:type="dxa"/>
            <w:vAlign w:val="center"/>
          </w:tcPr>
          <w:p w14:paraId="1098464D" w14:textId="77777777" w:rsidR="003B7635" w:rsidRPr="00800FF0" w:rsidRDefault="003B7635" w:rsidP="002874C2">
            <w:pPr>
              <w:ind w:firstLine="0"/>
              <w:jc w:val="center"/>
              <w:rPr>
                <w:rFonts w:ascii="Times New Roman" w:hAnsi="Times New Roman" w:cs="Times New Roman"/>
                <w:b/>
                <w:sz w:val="20"/>
                <w:szCs w:val="20"/>
                <w:lang w:eastAsia="ru-RU"/>
              </w:rPr>
            </w:pPr>
            <w:r w:rsidRPr="00800FF0">
              <w:rPr>
                <w:rFonts w:ascii="Times New Roman" w:hAnsi="Times New Roman" w:cs="Times New Roman"/>
                <w:b/>
                <w:sz w:val="20"/>
                <w:szCs w:val="20"/>
                <w:lang w:val="en-US"/>
              </w:rPr>
              <w:t>ROX/Orange</w:t>
            </w:r>
          </w:p>
        </w:tc>
        <w:tc>
          <w:tcPr>
            <w:tcW w:w="1393" w:type="dxa"/>
            <w:vAlign w:val="center"/>
          </w:tcPr>
          <w:p w14:paraId="3CCDB7E3" w14:textId="77777777" w:rsidR="003B7635" w:rsidRPr="00800FF0" w:rsidRDefault="003B7635" w:rsidP="002874C2">
            <w:pPr>
              <w:ind w:firstLine="0"/>
              <w:jc w:val="center"/>
              <w:rPr>
                <w:rFonts w:ascii="Times New Roman" w:hAnsi="Times New Roman" w:cs="Times New Roman"/>
                <w:b/>
                <w:sz w:val="20"/>
                <w:szCs w:val="20"/>
                <w:lang w:val="en-US"/>
              </w:rPr>
            </w:pPr>
            <w:r w:rsidRPr="00800FF0">
              <w:rPr>
                <w:rFonts w:ascii="Times New Roman" w:hAnsi="Times New Roman" w:cs="Times New Roman"/>
                <w:b/>
                <w:sz w:val="20"/>
                <w:szCs w:val="20"/>
                <w:lang w:val="en-US"/>
              </w:rPr>
              <w:t>Cy5/Red</w:t>
            </w:r>
          </w:p>
        </w:tc>
      </w:tr>
      <w:tr w:rsidR="00961F99" w:rsidRPr="00800FF0" w14:paraId="0B686E82" w14:textId="77777777" w:rsidTr="005B7C10">
        <w:trPr>
          <w:trHeight w:val="70"/>
        </w:trPr>
        <w:tc>
          <w:tcPr>
            <w:tcW w:w="7161" w:type="dxa"/>
            <w:gridSpan w:val="5"/>
            <w:vAlign w:val="center"/>
          </w:tcPr>
          <w:p w14:paraId="1659BB05" w14:textId="77777777" w:rsidR="00961F99" w:rsidRPr="00800FF0" w:rsidRDefault="00961F99" w:rsidP="002874C2">
            <w:pPr>
              <w:ind w:firstLine="0"/>
              <w:jc w:val="center"/>
              <w:rPr>
                <w:rFonts w:ascii="Times New Roman" w:hAnsi="Times New Roman" w:cs="Times New Roman"/>
                <w:b/>
                <w:sz w:val="20"/>
                <w:szCs w:val="20"/>
              </w:rPr>
            </w:pPr>
            <w:r w:rsidRPr="00800FF0">
              <w:rPr>
                <w:rFonts w:ascii="Times New Roman" w:hAnsi="Times New Roman" w:cs="Times New Roman"/>
                <w:b/>
                <w:sz w:val="20"/>
                <w:szCs w:val="20"/>
              </w:rPr>
              <w:t>For multiplexes CM, NT</w:t>
            </w:r>
          </w:p>
        </w:tc>
      </w:tr>
      <w:tr w:rsidR="00B1689C" w:rsidRPr="00800FF0" w14:paraId="33DF0CF1" w14:textId="77777777" w:rsidTr="005B7C10">
        <w:trPr>
          <w:trHeight w:val="441"/>
        </w:trPr>
        <w:tc>
          <w:tcPr>
            <w:tcW w:w="1560" w:type="dxa"/>
            <w:vAlign w:val="center"/>
          </w:tcPr>
          <w:p w14:paraId="406433D7" w14:textId="77777777" w:rsidR="003B7635" w:rsidRPr="00800FF0" w:rsidRDefault="003B7635">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eastAsia="ru-RU"/>
              </w:rPr>
              <w:t>EYE</w:t>
            </w:r>
          </w:p>
        </w:tc>
        <w:tc>
          <w:tcPr>
            <w:tcW w:w="1276" w:type="dxa"/>
            <w:vAlign w:val="center"/>
          </w:tcPr>
          <w:p w14:paraId="5F2584F0"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3D69D01E" w14:textId="77777777" w:rsidR="003B7635" w:rsidRPr="00800FF0" w:rsidRDefault="00961F99" w:rsidP="00961F99">
            <w:pPr>
              <w:ind w:firstLine="0"/>
              <w:jc w:val="center"/>
              <w:rPr>
                <w:rFonts w:ascii="Times New Roman" w:hAnsi="Times New Roman" w:cs="Times New Roman"/>
                <w:b/>
                <w:bCs/>
                <w:sz w:val="20"/>
                <w:szCs w:val="20"/>
                <w:lang w:eastAsia="ru-RU"/>
              </w:rPr>
            </w:pPr>
            <w:r w:rsidRPr="00800FF0">
              <w:rPr>
                <w:rFonts w:ascii="Times New Roman" w:hAnsi="Times New Roman" w:cs="Times New Roman"/>
                <w:sz w:val="20"/>
                <w:szCs w:val="20"/>
                <w:lang w:eastAsia="ru-RU"/>
              </w:rPr>
              <w:t>or missing</w:t>
            </w:r>
          </w:p>
        </w:tc>
        <w:tc>
          <w:tcPr>
            <w:tcW w:w="1417" w:type="dxa"/>
            <w:vAlign w:val="center"/>
          </w:tcPr>
          <w:p w14:paraId="1F61DC14"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0844A231" w14:textId="77777777" w:rsidR="003B7635" w:rsidRPr="00800FF0" w:rsidRDefault="00961F99" w:rsidP="00961F99">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eastAsia="ru-RU"/>
              </w:rPr>
              <w:t>or missing</w:t>
            </w:r>
          </w:p>
        </w:tc>
        <w:tc>
          <w:tcPr>
            <w:tcW w:w="1515" w:type="dxa"/>
            <w:vAlign w:val="center"/>
          </w:tcPr>
          <w:p w14:paraId="4C0EEABF"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73507D05" w14:textId="77777777" w:rsidR="003B7635"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eastAsia="ru-RU"/>
              </w:rPr>
              <w:t>or missing</w:t>
            </w:r>
          </w:p>
        </w:tc>
        <w:tc>
          <w:tcPr>
            <w:tcW w:w="1393" w:type="dxa"/>
            <w:vAlign w:val="center"/>
          </w:tcPr>
          <w:p w14:paraId="71D92EA3" w14:textId="77777777" w:rsidR="003B7635"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eastAsia="ar-SA"/>
              </w:rPr>
              <w:t>-</w:t>
            </w:r>
          </w:p>
        </w:tc>
      </w:tr>
      <w:tr w:rsidR="003B7635" w:rsidRPr="00800FF0" w14:paraId="40108244" w14:textId="77777777" w:rsidTr="005B7C10">
        <w:trPr>
          <w:trHeight w:val="70"/>
        </w:trPr>
        <w:tc>
          <w:tcPr>
            <w:tcW w:w="1560" w:type="dxa"/>
            <w:vAlign w:val="center"/>
          </w:tcPr>
          <w:p w14:paraId="0F00386B" w14:textId="77777777" w:rsidR="003B7635" w:rsidRPr="00800FF0" w:rsidRDefault="003B7635">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eastAsia="ru-RU"/>
              </w:rPr>
              <w:t>PKO</w:t>
            </w:r>
          </w:p>
        </w:tc>
        <w:tc>
          <w:tcPr>
            <w:tcW w:w="1276" w:type="dxa"/>
            <w:vAlign w:val="center"/>
          </w:tcPr>
          <w:p w14:paraId="1681238F" w14:textId="77777777" w:rsidR="003B7635" w:rsidRPr="00800FF0" w:rsidRDefault="003B7635">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val="en-US" w:eastAsia="ru-RU"/>
              </w:rPr>
              <w:t>Ct ≤30</w:t>
            </w:r>
          </w:p>
        </w:tc>
        <w:tc>
          <w:tcPr>
            <w:tcW w:w="1417" w:type="dxa"/>
            <w:vAlign w:val="center"/>
          </w:tcPr>
          <w:p w14:paraId="733DF1BF" w14:textId="77777777" w:rsidR="003B7635" w:rsidRPr="00800FF0" w:rsidRDefault="003B7635">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val="en-US" w:eastAsia="ru-RU"/>
              </w:rPr>
              <w:t>Ct ≤30</w:t>
            </w:r>
          </w:p>
        </w:tc>
        <w:tc>
          <w:tcPr>
            <w:tcW w:w="1515" w:type="dxa"/>
            <w:vAlign w:val="center"/>
          </w:tcPr>
          <w:p w14:paraId="2A70338F" w14:textId="77777777" w:rsidR="003B7635" w:rsidRPr="00800FF0" w:rsidRDefault="003B7635">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Ct ≤30</w:t>
            </w:r>
          </w:p>
        </w:tc>
        <w:tc>
          <w:tcPr>
            <w:tcW w:w="1393" w:type="dxa"/>
            <w:vAlign w:val="center"/>
          </w:tcPr>
          <w:p w14:paraId="2D76C280" w14:textId="77777777" w:rsidR="003B7635" w:rsidRPr="00800FF0" w:rsidRDefault="00961F99">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eastAsia="ru-RU"/>
              </w:rPr>
              <w:t>-</w:t>
            </w:r>
          </w:p>
        </w:tc>
      </w:tr>
      <w:tr w:rsidR="00961F99" w:rsidRPr="00800FF0" w14:paraId="56A7B44A" w14:textId="77777777" w:rsidTr="005B7C10">
        <w:trPr>
          <w:trHeight w:val="70"/>
        </w:trPr>
        <w:tc>
          <w:tcPr>
            <w:tcW w:w="7161" w:type="dxa"/>
            <w:gridSpan w:val="5"/>
            <w:vAlign w:val="center"/>
          </w:tcPr>
          <w:p w14:paraId="54623568" w14:textId="77777777" w:rsidR="00961F99" w:rsidRPr="00800FF0" w:rsidDel="00961F99" w:rsidRDefault="00961F99">
            <w:pPr>
              <w:ind w:firstLine="0"/>
              <w:jc w:val="center"/>
              <w:rPr>
                <w:rFonts w:ascii="Times New Roman" w:hAnsi="Times New Roman" w:cs="Times New Roman"/>
                <w:b/>
                <w:sz w:val="20"/>
                <w:szCs w:val="20"/>
                <w:lang w:val="en-US" w:eastAsia="ru-RU"/>
              </w:rPr>
            </w:pPr>
            <w:r w:rsidRPr="00800FF0">
              <w:rPr>
                <w:rFonts w:ascii="Times New Roman" w:hAnsi="Times New Roman" w:cs="Times New Roman"/>
                <w:b/>
                <w:sz w:val="20"/>
                <w:szCs w:val="20"/>
              </w:rPr>
              <w:t>For multiplexes HV, MUU</w:t>
            </w:r>
          </w:p>
        </w:tc>
      </w:tr>
      <w:tr w:rsidR="00961F99" w:rsidRPr="00800FF0" w14:paraId="20B37617" w14:textId="77777777" w:rsidTr="005B7C10">
        <w:trPr>
          <w:trHeight w:val="406"/>
        </w:trPr>
        <w:tc>
          <w:tcPr>
            <w:tcW w:w="1560" w:type="dxa"/>
            <w:vAlign w:val="center"/>
          </w:tcPr>
          <w:p w14:paraId="7ABC6F18" w14:textId="77777777" w:rsidR="00961F99" w:rsidRPr="00800FF0" w:rsidRDefault="00961F99" w:rsidP="00961F99">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eastAsia="ru-RU"/>
              </w:rPr>
              <w:t>EYE</w:t>
            </w:r>
          </w:p>
        </w:tc>
        <w:tc>
          <w:tcPr>
            <w:tcW w:w="1276" w:type="dxa"/>
            <w:vAlign w:val="center"/>
          </w:tcPr>
          <w:p w14:paraId="29FEE15C"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321840CB" w14:textId="77777777" w:rsidR="00961F99"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eastAsia="ru-RU"/>
              </w:rPr>
              <w:t>or missing</w:t>
            </w:r>
          </w:p>
        </w:tc>
        <w:tc>
          <w:tcPr>
            <w:tcW w:w="1417" w:type="dxa"/>
            <w:vAlign w:val="center"/>
          </w:tcPr>
          <w:p w14:paraId="677A7254"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5F80DE66" w14:textId="77777777" w:rsidR="00961F99"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eastAsia="ru-RU"/>
              </w:rPr>
              <w:t>or missing</w:t>
            </w:r>
          </w:p>
        </w:tc>
        <w:tc>
          <w:tcPr>
            <w:tcW w:w="1515" w:type="dxa"/>
            <w:vAlign w:val="center"/>
          </w:tcPr>
          <w:p w14:paraId="6DE0DFBF"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66F4836B" w14:textId="77777777" w:rsidR="00961F99"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eastAsia="ru-RU"/>
              </w:rPr>
              <w:t>or missing</w:t>
            </w:r>
          </w:p>
        </w:tc>
        <w:tc>
          <w:tcPr>
            <w:tcW w:w="1393" w:type="dxa"/>
            <w:vAlign w:val="center"/>
          </w:tcPr>
          <w:p w14:paraId="4D628267"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57317DC9" w14:textId="77777777" w:rsidR="00961F99" w:rsidRPr="00800FF0" w:rsidDel="00961F99"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eastAsia="ru-RU"/>
              </w:rPr>
              <w:t>or missing</w:t>
            </w:r>
          </w:p>
        </w:tc>
      </w:tr>
      <w:tr w:rsidR="00961F99" w:rsidRPr="00800FF0" w14:paraId="14090070" w14:textId="77777777" w:rsidTr="005B7C10">
        <w:trPr>
          <w:trHeight w:val="70"/>
        </w:trPr>
        <w:tc>
          <w:tcPr>
            <w:tcW w:w="1560" w:type="dxa"/>
            <w:vAlign w:val="center"/>
          </w:tcPr>
          <w:p w14:paraId="1FC623AE" w14:textId="77777777" w:rsidR="00961F99" w:rsidRPr="00800FF0" w:rsidRDefault="00961F99" w:rsidP="00961F99">
            <w:pPr>
              <w:ind w:firstLine="0"/>
              <w:jc w:val="center"/>
              <w:rPr>
                <w:rFonts w:ascii="Times New Roman" w:hAnsi="Times New Roman" w:cs="Times New Roman"/>
                <w:sz w:val="20"/>
                <w:szCs w:val="20"/>
                <w:lang w:eastAsia="ru-RU"/>
              </w:rPr>
            </w:pPr>
            <w:r w:rsidRPr="00800FF0">
              <w:rPr>
                <w:rFonts w:ascii="Times New Roman" w:hAnsi="Times New Roman" w:cs="Times New Roman"/>
                <w:sz w:val="20"/>
                <w:szCs w:val="20"/>
                <w:lang w:eastAsia="ru-RU"/>
              </w:rPr>
              <w:t>PKO</w:t>
            </w:r>
          </w:p>
        </w:tc>
        <w:tc>
          <w:tcPr>
            <w:tcW w:w="1276" w:type="dxa"/>
            <w:vAlign w:val="center"/>
          </w:tcPr>
          <w:p w14:paraId="0F537D17" w14:textId="77777777" w:rsidR="00961F99"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Ct ≤30</w:t>
            </w:r>
          </w:p>
        </w:tc>
        <w:tc>
          <w:tcPr>
            <w:tcW w:w="1417" w:type="dxa"/>
            <w:vAlign w:val="center"/>
          </w:tcPr>
          <w:p w14:paraId="10F29BA6" w14:textId="77777777" w:rsidR="00961F99"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Ct ≤30</w:t>
            </w:r>
          </w:p>
        </w:tc>
        <w:tc>
          <w:tcPr>
            <w:tcW w:w="1515" w:type="dxa"/>
            <w:vAlign w:val="center"/>
          </w:tcPr>
          <w:p w14:paraId="4649DCF0" w14:textId="77777777" w:rsidR="00961F99" w:rsidRPr="00800FF0"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Ct ≤30</w:t>
            </w:r>
          </w:p>
        </w:tc>
        <w:tc>
          <w:tcPr>
            <w:tcW w:w="1393" w:type="dxa"/>
            <w:vAlign w:val="center"/>
          </w:tcPr>
          <w:p w14:paraId="1AADAE6B" w14:textId="77777777" w:rsidR="00961F99" w:rsidRPr="00800FF0" w:rsidDel="00961F99"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Ct ≤30</w:t>
            </w:r>
          </w:p>
        </w:tc>
      </w:tr>
      <w:tr w:rsidR="00961F99" w:rsidRPr="00800FF0" w14:paraId="34E34D33" w14:textId="77777777" w:rsidTr="005B7C10">
        <w:trPr>
          <w:trHeight w:val="70"/>
        </w:trPr>
        <w:tc>
          <w:tcPr>
            <w:tcW w:w="7161" w:type="dxa"/>
            <w:gridSpan w:val="5"/>
            <w:vAlign w:val="center"/>
          </w:tcPr>
          <w:p w14:paraId="386279B1" w14:textId="77777777" w:rsidR="00961F99" w:rsidRPr="00800FF0" w:rsidDel="00961F99" w:rsidRDefault="00961F99" w:rsidP="00961F99">
            <w:pPr>
              <w:ind w:firstLine="0"/>
              <w:jc w:val="center"/>
              <w:rPr>
                <w:rFonts w:ascii="Times New Roman" w:hAnsi="Times New Roman" w:cs="Times New Roman"/>
                <w:b/>
                <w:sz w:val="20"/>
                <w:szCs w:val="20"/>
                <w:lang w:val="en-US" w:eastAsia="ru-RU"/>
              </w:rPr>
            </w:pPr>
            <w:r w:rsidRPr="00800FF0">
              <w:rPr>
                <w:rFonts w:ascii="Times New Roman" w:hAnsi="Times New Roman" w:cs="Times New Roman"/>
                <w:b/>
                <w:sz w:val="20"/>
                <w:szCs w:val="20"/>
              </w:rPr>
              <w:t>For CG multiplex</w:t>
            </w:r>
          </w:p>
        </w:tc>
      </w:tr>
      <w:tr w:rsidR="00961F99" w:rsidRPr="00800FF0" w14:paraId="30D6829C" w14:textId="77777777" w:rsidTr="005B7C10">
        <w:trPr>
          <w:trHeight w:val="406"/>
        </w:trPr>
        <w:tc>
          <w:tcPr>
            <w:tcW w:w="1560" w:type="dxa"/>
            <w:vAlign w:val="center"/>
          </w:tcPr>
          <w:p w14:paraId="0F156576" w14:textId="77777777" w:rsidR="00961F99" w:rsidRPr="00800FF0" w:rsidRDefault="00961F99" w:rsidP="00961F99">
            <w:pPr>
              <w:ind w:firstLine="0"/>
              <w:jc w:val="center"/>
              <w:rPr>
                <w:rFonts w:ascii="Times New Roman" w:hAnsi="Times New Roman" w:cs="Times New Roman"/>
                <w:sz w:val="20"/>
                <w:szCs w:val="20"/>
                <w:highlight w:val="yellow"/>
                <w:lang w:eastAsia="ru-RU"/>
              </w:rPr>
            </w:pPr>
            <w:r w:rsidRPr="00800FF0">
              <w:rPr>
                <w:rFonts w:ascii="Times New Roman" w:hAnsi="Times New Roman" w:cs="Times New Roman"/>
                <w:sz w:val="20"/>
                <w:szCs w:val="20"/>
                <w:lang w:eastAsia="ru-RU"/>
              </w:rPr>
              <w:t>EYE</w:t>
            </w:r>
          </w:p>
        </w:tc>
        <w:tc>
          <w:tcPr>
            <w:tcW w:w="1276" w:type="dxa"/>
            <w:vAlign w:val="center"/>
          </w:tcPr>
          <w:p w14:paraId="42E221BB" w14:textId="77777777" w:rsidR="00961F99" w:rsidRPr="00800FF0" w:rsidRDefault="00961F99" w:rsidP="00961F99">
            <w:pPr>
              <w:pStyle w:val="afd"/>
              <w:ind w:firstLine="0"/>
              <w:jc w:val="center"/>
              <w:rPr>
                <w:color w:val="auto"/>
                <w:sz w:val="20"/>
                <w:szCs w:val="20"/>
                <w:lang w:val="en-US" w:eastAsia="ru-RU"/>
              </w:rPr>
            </w:pPr>
            <w:r w:rsidRPr="00800FF0">
              <w:rPr>
                <w:color w:val="auto"/>
                <w:sz w:val="20"/>
                <w:szCs w:val="20"/>
                <w:lang w:val="en-US" w:eastAsia="ru-RU"/>
              </w:rPr>
              <w:t>Ct&gt;33</w:t>
            </w:r>
          </w:p>
          <w:p w14:paraId="7834CFCF" w14:textId="77777777" w:rsidR="00961F99" w:rsidRPr="00800FF0" w:rsidRDefault="00961F99" w:rsidP="00961F99">
            <w:pPr>
              <w:ind w:firstLine="0"/>
              <w:jc w:val="center"/>
              <w:rPr>
                <w:rFonts w:ascii="Times New Roman" w:hAnsi="Times New Roman" w:cs="Times New Roman"/>
                <w:sz w:val="20"/>
                <w:szCs w:val="20"/>
                <w:highlight w:val="yellow"/>
                <w:lang w:val="en-US" w:eastAsia="ru-RU"/>
              </w:rPr>
            </w:pPr>
            <w:r w:rsidRPr="00800FF0">
              <w:rPr>
                <w:rFonts w:ascii="Times New Roman" w:hAnsi="Times New Roman" w:cs="Times New Roman"/>
                <w:sz w:val="20"/>
                <w:szCs w:val="20"/>
                <w:lang w:eastAsia="ru-RU"/>
              </w:rPr>
              <w:t>or missing</w:t>
            </w:r>
          </w:p>
        </w:tc>
        <w:tc>
          <w:tcPr>
            <w:tcW w:w="1417" w:type="dxa"/>
            <w:vAlign w:val="center"/>
          </w:tcPr>
          <w:p w14:paraId="1D151FFA" w14:textId="77777777" w:rsidR="00961F99" w:rsidRPr="00800FF0" w:rsidRDefault="00961F99" w:rsidP="00961F99">
            <w:pPr>
              <w:pStyle w:val="afd"/>
              <w:ind w:firstLine="0"/>
              <w:jc w:val="center"/>
              <w:rPr>
                <w:color w:val="auto"/>
                <w:sz w:val="20"/>
                <w:szCs w:val="20"/>
                <w:lang w:eastAsia="ru-RU"/>
              </w:rPr>
            </w:pPr>
            <w:r w:rsidRPr="00800FF0">
              <w:rPr>
                <w:color w:val="auto"/>
                <w:sz w:val="20"/>
                <w:szCs w:val="20"/>
                <w:lang w:val="en-US" w:eastAsia="ru-RU"/>
              </w:rPr>
              <w:t>Ct&gt;35</w:t>
            </w:r>
          </w:p>
          <w:p w14:paraId="4E788353" w14:textId="77777777" w:rsidR="00961F99" w:rsidRPr="00800FF0" w:rsidRDefault="00961F99" w:rsidP="00961F99">
            <w:pPr>
              <w:ind w:firstLine="0"/>
              <w:jc w:val="center"/>
              <w:rPr>
                <w:rFonts w:ascii="Times New Roman" w:hAnsi="Times New Roman" w:cs="Times New Roman"/>
                <w:sz w:val="20"/>
                <w:szCs w:val="20"/>
                <w:highlight w:val="yellow"/>
                <w:lang w:val="en-US" w:eastAsia="ru-RU"/>
              </w:rPr>
            </w:pPr>
            <w:r w:rsidRPr="00800FF0">
              <w:rPr>
                <w:rFonts w:ascii="Times New Roman" w:hAnsi="Times New Roman" w:cs="Times New Roman"/>
                <w:sz w:val="20"/>
                <w:szCs w:val="20"/>
                <w:lang w:eastAsia="ru-RU"/>
              </w:rPr>
              <w:t>or missing</w:t>
            </w:r>
          </w:p>
        </w:tc>
        <w:tc>
          <w:tcPr>
            <w:tcW w:w="1515" w:type="dxa"/>
            <w:vAlign w:val="center"/>
          </w:tcPr>
          <w:p w14:paraId="0052E843" w14:textId="77777777" w:rsidR="00961F99" w:rsidRPr="00800FF0" w:rsidRDefault="00961F99" w:rsidP="00961F99">
            <w:pPr>
              <w:pStyle w:val="afd"/>
              <w:ind w:firstLine="0"/>
              <w:jc w:val="center"/>
              <w:rPr>
                <w:color w:val="auto"/>
                <w:sz w:val="20"/>
                <w:szCs w:val="20"/>
                <w:lang w:val="en-US" w:eastAsia="ru-RU"/>
              </w:rPr>
            </w:pPr>
            <w:r w:rsidRPr="00800FF0">
              <w:rPr>
                <w:color w:val="auto"/>
                <w:sz w:val="20"/>
                <w:szCs w:val="20"/>
                <w:lang w:val="en-US" w:eastAsia="ru-RU"/>
              </w:rPr>
              <w:t>Ct&gt;33</w:t>
            </w:r>
          </w:p>
          <w:p w14:paraId="07A51568" w14:textId="77777777" w:rsidR="00961F99" w:rsidRPr="00800FF0" w:rsidRDefault="00961F99" w:rsidP="00961F99">
            <w:pPr>
              <w:ind w:firstLine="0"/>
              <w:jc w:val="center"/>
              <w:rPr>
                <w:rFonts w:ascii="Times New Roman" w:hAnsi="Times New Roman" w:cs="Times New Roman"/>
                <w:sz w:val="20"/>
                <w:szCs w:val="20"/>
                <w:highlight w:val="yellow"/>
                <w:lang w:val="en-US" w:eastAsia="ru-RU"/>
              </w:rPr>
            </w:pPr>
            <w:r w:rsidRPr="00800FF0">
              <w:rPr>
                <w:rFonts w:ascii="Times New Roman" w:hAnsi="Times New Roman" w:cs="Times New Roman"/>
                <w:sz w:val="20"/>
                <w:szCs w:val="20"/>
                <w:lang w:eastAsia="ru-RU"/>
              </w:rPr>
              <w:t>or missing</w:t>
            </w:r>
          </w:p>
        </w:tc>
        <w:tc>
          <w:tcPr>
            <w:tcW w:w="1393" w:type="dxa"/>
            <w:vAlign w:val="center"/>
          </w:tcPr>
          <w:p w14:paraId="6332D9B3" w14:textId="77777777" w:rsidR="00961F99" w:rsidRPr="00800FF0" w:rsidDel="00961F99"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w:t>
            </w:r>
          </w:p>
        </w:tc>
      </w:tr>
      <w:tr w:rsidR="00961F99" w:rsidRPr="00800FF0" w14:paraId="1EE9873C" w14:textId="77777777" w:rsidTr="005B7C10">
        <w:trPr>
          <w:trHeight w:val="70"/>
        </w:trPr>
        <w:tc>
          <w:tcPr>
            <w:tcW w:w="1560" w:type="dxa"/>
            <w:vAlign w:val="center"/>
          </w:tcPr>
          <w:p w14:paraId="305D5604" w14:textId="77777777" w:rsidR="00961F99" w:rsidRPr="00800FF0" w:rsidRDefault="00961F99" w:rsidP="00961F99">
            <w:pPr>
              <w:ind w:firstLine="0"/>
              <w:jc w:val="center"/>
              <w:rPr>
                <w:rFonts w:ascii="Times New Roman" w:hAnsi="Times New Roman" w:cs="Times New Roman"/>
                <w:sz w:val="20"/>
                <w:szCs w:val="20"/>
                <w:highlight w:val="yellow"/>
                <w:lang w:eastAsia="ru-RU"/>
              </w:rPr>
            </w:pPr>
            <w:r w:rsidRPr="00800FF0">
              <w:rPr>
                <w:rFonts w:ascii="Times New Roman" w:hAnsi="Times New Roman" w:cs="Times New Roman"/>
                <w:sz w:val="20"/>
                <w:szCs w:val="20"/>
                <w:lang w:eastAsia="ru-RU"/>
              </w:rPr>
              <w:t>PKO</w:t>
            </w:r>
          </w:p>
        </w:tc>
        <w:tc>
          <w:tcPr>
            <w:tcW w:w="1276" w:type="dxa"/>
            <w:vAlign w:val="center"/>
          </w:tcPr>
          <w:p w14:paraId="07B9ABE7" w14:textId="77777777" w:rsidR="00961F99" w:rsidRPr="00800FF0" w:rsidRDefault="00961F99" w:rsidP="00961F99">
            <w:pPr>
              <w:ind w:firstLine="0"/>
              <w:jc w:val="center"/>
              <w:rPr>
                <w:rFonts w:ascii="Times New Roman" w:hAnsi="Times New Roman" w:cs="Times New Roman"/>
                <w:sz w:val="20"/>
                <w:szCs w:val="20"/>
                <w:highlight w:val="yellow"/>
                <w:lang w:val="en-US" w:eastAsia="ru-RU"/>
              </w:rPr>
            </w:pPr>
            <w:r w:rsidRPr="00800FF0">
              <w:rPr>
                <w:rFonts w:ascii="Times New Roman" w:hAnsi="Times New Roman" w:cs="Times New Roman"/>
                <w:sz w:val="20"/>
                <w:szCs w:val="20"/>
                <w:lang w:val="en-US" w:eastAsia="ru-RU"/>
              </w:rPr>
              <w:t>Ct ≤30</w:t>
            </w:r>
          </w:p>
        </w:tc>
        <w:tc>
          <w:tcPr>
            <w:tcW w:w="1417" w:type="dxa"/>
            <w:vAlign w:val="center"/>
          </w:tcPr>
          <w:p w14:paraId="7904653A" w14:textId="77777777" w:rsidR="00961F99" w:rsidRPr="00800FF0" w:rsidRDefault="00961F99" w:rsidP="00961F99">
            <w:pPr>
              <w:ind w:firstLine="0"/>
              <w:jc w:val="center"/>
              <w:rPr>
                <w:rFonts w:ascii="Times New Roman" w:hAnsi="Times New Roman" w:cs="Times New Roman"/>
                <w:sz w:val="20"/>
                <w:szCs w:val="20"/>
                <w:highlight w:val="yellow"/>
                <w:lang w:val="en-US" w:eastAsia="ru-RU"/>
              </w:rPr>
            </w:pPr>
            <w:r w:rsidRPr="00800FF0">
              <w:rPr>
                <w:rFonts w:ascii="Times New Roman" w:hAnsi="Times New Roman" w:cs="Times New Roman"/>
                <w:sz w:val="20"/>
                <w:szCs w:val="20"/>
                <w:lang w:val="en-US" w:eastAsia="ru-RU"/>
              </w:rPr>
              <w:t>Ct ≤30</w:t>
            </w:r>
          </w:p>
        </w:tc>
        <w:tc>
          <w:tcPr>
            <w:tcW w:w="1515" w:type="dxa"/>
            <w:vAlign w:val="center"/>
          </w:tcPr>
          <w:p w14:paraId="38AC57A2" w14:textId="77777777" w:rsidR="00961F99" w:rsidRPr="00800FF0" w:rsidRDefault="00961F99" w:rsidP="00961F99">
            <w:pPr>
              <w:ind w:firstLine="0"/>
              <w:jc w:val="center"/>
              <w:rPr>
                <w:rFonts w:ascii="Times New Roman" w:hAnsi="Times New Roman" w:cs="Times New Roman"/>
                <w:sz w:val="20"/>
                <w:szCs w:val="20"/>
                <w:highlight w:val="yellow"/>
                <w:lang w:val="en-US" w:eastAsia="ru-RU"/>
              </w:rPr>
            </w:pPr>
            <w:r w:rsidRPr="00800FF0">
              <w:rPr>
                <w:rFonts w:ascii="Times New Roman" w:hAnsi="Times New Roman" w:cs="Times New Roman"/>
                <w:sz w:val="20"/>
                <w:szCs w:val="20"/>
                <w:lang w:val="en-US" w:eastAsia="ru-RU"/>
              </w:rPr>
              <w:t>Ct ≤30</w:t>
            </w:r>
          </w:p>
        </w:tc>
        <w:tc>
          <w:tcPr>
            <w:tcW w:w="1393" w:type="dxa"/>
            <w:vAlign w:val="center"/>
          </w:tcPr>
          <w:p w14:paraId="46AABB8A" w14:textId="77777777" w:rsidR="00961F99" w:rsidRPr="00800FF0" w:rsidDel="00961F99" w:rsidRDefault="00961F99" w:rsidP="00961F99">
            <w:pPr>
              <w:ind w:firstLine="0"/>
              <w:jc w:val="center"/>
              <w:rPr>
                <w:rFonts w:ascii="Times New Roman" w:hAnsi="Times New Roman" w:cs="Times New Roman"/>
                <w:sz w:val="20"/>
                <w:szCs w:val="20"/>
                <w:lang w:val="en-US" w:eastAsia="ru-RU"/>
              </w:rPr>
            </w:pPr>
            <w:r w:rsidRPr="00800FF0">
              <w:rPr>
                <w:rFonts w:ascii="Times New Roman" w:hAnsi="Times New Roman" w:cs="Times New Roman"/>
                <w:sz w:val="20"/>
                <w:szCs w:val="20"/>
                <w:lang w:val="en-US" w:eastAsia="ru-RU"/>
              </w:rPr>
              <w:t>-</w:t>
            </w:r>
          </w:p>
        </w:tc>
      </w:tr>
    </w:tbl>
    <w:p w14:paraId="7FF5C410" w14:textId="77777777" w:rsidR="006C6C27" w:rsidRPr="00800FF0" w:rsidRDefault="006C6C27">
      <w:pPr>
        <w:rPr>
          <w:rFonts w:ascii="Times New Roman" w:hAnsi="Times New Roman" w:cs="Times New Roman"/>
          <w:sz w:val="24"/>
          <w:szCs w:val="24"/>
          <w:lang w:eastAsia="ru-RU"/>
        </w:rPr>
      </w:pPr>
    </w:p>
    <w:p w14:paraId="126F8DA8"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If values ​​differing from those indicated in Table 24 are obtained for the negative control sample, the results of the entire production series are considered unreliable. In this case, special measures must be taken to eliminate possible contamination.</w:t>
      </w:r>
    </w:p>
    <w:p w14:paraId="5C9A129D" w14:textId="77777777" w:rsidR="006C6C27" w:rsidRPr="00800FF0" w:rsidRDefault="00D76BC2">
      <w:pPr>
        <w:rPr>
          <w:rFonts w:ascii="Times New Roman" w:hAnsi="Times New Roman" w:cs="Times New Roman"/>
          <w:sz w:val="24"/>
          <w:szCs w:val="24"/>
          <w:lang w:eastAsia="ru-RU"/>
        </w:rPr>
      </w:pPr>
      <w:r w:rsidRPr="00800FF0">
        <w:rPr>
          <w:rFonts w:ascii="Times New Roman" w:hAnsi="Times New Roman" w:cs="Times New Roman"/>
          <w:sz w:val="24"/>
          <w:szCs w:val="24"/>
          <w:lang w:eastAsia="ru-RU"/>
        </w:rPr>
        <w:t>If values ​​differing from those indicated in Table 24 are obtained for a positive control sample, amplification of the entire batch of samples is required. If the Positive Control Sample repeatedly obtains values ​​different from those shown in Table 24, the reagents must be replaced.</w:t>
      </w:r>
    </w:p>
    <w:p w14:paraId="1DC8EDCC" w14:textId="77777777" w:rsidR="00624580" w:rsidRPr="00800FF0" w:rsidRDefault="00624580" w:rsidP="00624580">
      <w:pPr>
        <w:rPr>
          <w:rFonts w:ascii="Times New Roman" w:hAnsi="Times New Roman" w:cs="Times New Roman"/>
          <w:b/>
          <w:sz w:val="24"/>
          <w:szCs w:val="24"/>
        </w:rPr>
      </w:pPr>
    </w:p>
    <w:p w14:paraId="40578001" w14:textId="77777777" w:rsidR="00800FF0" w:rsidRPr="00800FF0" w:rsidRDefault="00800FF0" w:rsidP="00624580">
      <w:pPr>
        <w:rPr>
          <w:rFonts w:ascii="Times New Roman" w:eastAsia="Calibri" w:hAnsi="Times New Roman" w:cs="Times New Roman"/>
          <w:b/>
          <w:sz w:val="24"/>
          <w:szCs w:val="24"/>
        </w:rPr>
      </w:pPr>
    </w:p>
    <w:p w14:paraId="77D6787B" w14:textId="77777777" w:rsidR="00800FF0" w:rsidRPr="00800FF0" w:rsidRDefault="00800FF0" w:rsidP="00624580">
      <w:pPr>
        <w:rPr>
          <w:rFonts w:ascii="Times New Roman" w:eastAsia="Calibri" w:hAnsi="Times New Roman" w:cs="Times New Roman"/>
          <w:b/>
          <w:sz w:val="24"/>
          <w:szCs w:val="24"/>
        </w:rPr>
      </w:pPr>
    </w:p>
    <w:p w14:paraId="79D909E1" w14:textId="77777777" w:rsidR="006C6C27" w:rsidRPr="00800FF0" w:rsidRDefault="00624580" w:rsidP="00624580">
      <w:pPr>
        <w:rPr>
          <w:rFonts w:ascii="Times New Roman" w:eastAsia="Calibri" w:hAnsi="Times New Roman" w:cs="Times New Roman"/>
          <w:b/>
          <w:sz w:val="24"/>
          <w:szCs w:val="24"/>
        </w:rPr>
      </w:pPr>
      <w:r w:rsidRPr="00800FF0">
        <w:rPr>
          <w:rFonts w:ascii="Times New Roman" w:eastAsia="Calibri" w:hAnsi="Times New Roman" w:cs="Times New Roman"/>
          <w:b/>
          <w:sz w:val="24"/>
          <w:szCs w:val="24"/>
        </w:rPr>
        <w:t>Interpretation of results in clinical samples studied</w:t>
      </w:r>
    </w:p>
    <w:p w14:paraId="165CFF0B" w14:textId="77777777" w:rsidR="006C6C27" w:rsidRPr="00800FF0" w:rsidRDefault="00D76BC2">
      <w:pPr>
        <w:pStyle w:val="afd"/>
        <w:rPr>
          <w:color w:val="auto"/>
        </w:rPr>
      </w:pPr>
      <w:r w:rsidRPr="00800FF0">
        <w:rPr>
          <w:color w:val="auto"/>
        </w:rPr>
        <w:t>The principles for interpreting the results are reflected in Tables 25-29.</w:t>
      </w:r>
    </w:p>
    <w:p w14:paraId="08B0F7AE" w14:textId="77777777" w:rsidR="00F603A1" w:rsidRPr="00800FF0" w:rsidRDefault="00800FF0" w:rsidP="00F603A1">
      <w:pPr>
        <w:pStyle w:val="afd"/>
        <w:rPr>
          <w:color w:val="auto"/>
        </w:rPr>
      </w:pPr>
      <w:r w:rsidRPr="00800FF0">
        <w:rPr>
          <w:color w:val="auto"/>
        </w:rPr>
        <w:t>Table 25 – Principle of interpretation of results for multiplex CM (Chlamydia trachomatis, Mycoplasma genitalium)</w:t>
      </w:r>
    </w:p>
    <w:tbl>
      <w:tblPr>
        <w:tblStyle w:val="62"/>
        <w:tblW w:w="0" w:type="auto"/>
        <w:tblLayout w:type="fixed"/>
        <w:tblLook w:val="04A0" w:firstRow="1" w:lastRow="0" w:firstColumn="1" w:lastColumn="0" w:noHBand="0" w:noVBand="1"/>
      </w:tblPr>
      <w:tblGrid>
        <w:gridCol w:w="1101"/>
        <w:gridCol w:w="1134"/>
        <w:gridCol w:w="1134"/>
        <w:gridCol w:w="992"/>
        <w:gridCol w:w="2693"/>
      </w:tblGrid>
      <w:tr w:rsidR="00E45851" w:rsidRPr="00800FF0" w14:paraId="3787A4FD" w14:textId="77777777" w:rsidTr="005B7C10">
        <w:tc>
          <w:tcPr>
            <w:tcW w:w="4361" w:type="dxa"/>
            <w:gridSpan w:val="4"/>
            <w:vAlign w:val="center"/>
          </w:tcPr>
          <w:p w14:paraId="081A87E9"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Ct values</w:t>
            </w:r>
          </w:p>
        </w:tc>
        <w:tc>
          <w:tcPr>
            <w:tcW w:w="2693" w:type="dxa"/>
            <w:vMerge w:val="restart"/>
            <w:vAlign w:val="center"/>
          </w:tcPr>
          <w:p w14:paraId="7CDCA3DF"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Result</w:t>
            </w:r>
          </w:p>
        </w:tc>
      </w:tr>
      <w:tr w:rsidR="00E45851" w:rsidRPr="00800FF0" w14:paraId="07F2FF42" w14:textId="77777777" w:rsidTr="005B7C10">
        <w:tc>
          <w:tcPr>
            <w:tcW w:w="3369" w:type="dxa"/>
            <w:gridSpan w:val="3"/>
            <w:vAlign w:val="center"/>
          </w:tcPr>
          <w:p w14:paraId="69D144DD"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Specificity channel</w:t>
            </w:r>
          </w:p>
        </w:tc>
        <w:tc>
          <w:tcPr>
            <w:tcW w:w="992" w:type="dxa"/>
            <w:vAlign w:val="center"/>
          </w:tcPr>
          <w:p w14:paraId="1C4BD304"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KVM channel</w:t>
            </w:r>
          </w:p>
        </w:tc>
        <w:tc>
          <w:tcPr>
            <w:tcW w:w="2693" w:type="dxa"/>
            <w:vMerge/>
            <w:vAlign w:val="center"/>
          </w:tcPr>
          <w:p w14:paraId="23EAF62E" w14:textId="77777777" w:rsidR="00E45851" w:rsidRPr="00800FF0" w:rsidRDefault="00E45851" w:rsidP="00E45851">
            <w:pPr>
              <w:jc w:val="center"/>
              <w:rPr>
                <w:rFonts w:ascii="Times New Roman" w:eastAsia="Calibri" w:hAnsi="Times New Roman" w:cs="Times New Roman"/>
                <w:sz w:val="20"/>
              </w:rPr>
            </w:pPr>
          </w:p>
        </w:tc>
      </w:tr>
      <w:tr w:rsidR="00F370B8" w:rsidRPr="00800FF0" w14:paraId="42BEE644" w14:textId="77777777" w:rsidTr="005B7C10">
        <w:tc>
          <w:tcPr>
            <w:tcW w:w="1101" w:type="dxa"/>
            <w:vAlign w:val="center"/>
          </w:tcPr>
          <w:p w14:paraId="10373177"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FAM/</w:t>
            </w:r>
          </w:p>
          <w:p w14:paraId="30715555"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b/>
                <w:bCs/>
                <w:sz w:val="20"/>
                <w:lang w:val="en-US"/>
              </w:rPr>
              <w:t>Green</w:t>
            </w:r>
          </w:p>
        </w:tc>
        <w:tc>
          <w:tcPr>
            <w:tcW w:w="1134" w:type="dxa"/>
            <w:vAlign w:val="center"/>
          </w:tcPr>
          <w:p w14:paraId="06E37314"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ROX/</w:t>
            </w:r>
          </w:p>
          <w:p w14:paraId="5EC26788"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Orange</w:t>
            </w:r>
          </w:p>
        </w:tc>
        <w:tc>
          <w:tcPr>
            <w:tcW w:w="1134" w:type="dxa"/>
            <w:vAlign w:val="center"/>
          </w:tcPr>
          <w:p w14:paraId="630ABF1F"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Cy5/</w:t>
            </w:r>
          </w:p>
          <w:p w14:paraId="2E52E5A0"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Red</w:t>
            </w:r>
          </w:p>
        </w:tc>
        <w:tc>
          <w:tcPr>
            <w:tcW w:w="992" w:type="dxa"/>
            <w:vAlign w:val="center"/>
          </w:tcPr>
          <w:p w14:paraId="3D3FEB0A"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HEX/</w:t>
            </w:r>
          </w:p>
          <w:p w14:paraId="5828B626"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Yellow</w:t>
            </w:r>
          </w:p>
        </w:tc>
        <w:tc>
          <w:tcPr>
            <w:tcW w:w="2693" w:type="dxa"/>
            <w:vMerge/>
            <w:vAlign w:val="center"/>
          </w:tcPr>
          <w:p w14:paraId="2CE0AFA4" w14:textId="77777777" w:rsidR="00E45851" w:rsidRPr="00800FF0" w:rsidRDefault="00E45851" w:rsidP="00E45851">
            <w:pPr>
              <w:jc w:val="center"/>
              <w:rPr>
                <w:rFonts w:ascii="Times New Roman" w:eastAsia="Calibri" w:hAnsi="Times New Roman" w:cs="Times New Roman"/>
                <w:sz w:val="20"/>
                <w:lang w:val="en-US"/>
              </w:rPr>
            </w:pPr>
          </w:p>
        </w:tc>
      </w:tr>
      <w:tr w:rsidR="00F370B8" w:rsidRPr="00800FF0" w14:paraId="111E0CCB" w14:textId="77777777" w:rsidTr="005B7C10">
        <w:tc>
          <w:tcPr>
            <w:tcW w:w="1101" w:type="dxa"/>
            <w:vAlign w:val="center"/>
          </w:tcPr>
          <w:p w14:paraId="3094A7AE"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val="en-US" w:eastAsia="ru-RU"/>
              </w:rPr>
              <w:t>Ct≤35</w:t>
            </w:r>
          </w:p>
        </w:tc>
        <w:tc>
          <w:tcPr>
            <w:tcW w:w="1134" w:type="dxa"/>
            <w:vAlign w:val="center"/>
          </w:tcPr>
          <w:p w14:paraId="51F1840B"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39637EED"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39091746"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eastAsia="ru-RU"/>
              </w:rPr>
              <w:t>not taken into account</w:t>
            </w:r>
          </w:p>
        </w:tc>
        <w:tc>
          <w:tcPr>
            <w:tcW w:w="2693" w:type="dxa"/>
            <w:vAlign w:val="center"/>
          </w:tcPr>
          <w:p w14:paraId="2CCEB5B8"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szCs w:val="20"/>
              </w:rPr>
              <w:t>Chlamydia trachomatis DNA detected</w:t>
            </w:r>
          </w:p>
        </w:tc>
      </w:tr>
      <w:tr w:rsidR="00F370B8" w:rsidRPr="00800FF0" w14:paraId="6A82744A" w14:textId="77777777" w:rsidTr="005B7C10">
        <w:tc>
          <w:tcPr>
            <w:tcW w:w="1101" w:type="dxa"/>
            <w:vAlign w:val="center"/>
          </w:tcPr>
          <w:p w14:paraId="48DD7D05"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 xml:space="preserve">Ct&gt;35 or </w:t>
            </w:r>
            <w:r w:rsidRPr="00800FF0">
              <w:rPr>
                <w:rFonts w:ascii="Times New Roman" w:eastAsia="Calibri" w:hAnsi="Times New Roman" w:cs="Times New Roman"/>
                <w:sz w:val="20"/>
                <w:lang w:val="en-US" w:eastAsia="ru-RU"/>
              </w:rPr>
              <w:lastRenderedPageBreak/>
              <w:t>absent</w:t>
            </w:r>
          </w:p>
        </w:tc>
        <w:tc>
          <w:tcPr>
            <w:tcW w:w="1134" w:type="dxa"/>
            <w:vAlign w:val="center"/>
          </w:tcPr>
          <w:p w14:paraId="74120846"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lastRenderedPageBreak/>
              <w:t>-</w:t>
            </w:r>
          </w:p>
        </w:tc>
        <w:tc>
          <w:tcPr>
            <w:tcW w:w="1134" w:type="dxa"/>
            <w:vAlign w:val="center"/>
          </w:tcPr>
          <w:p w14:paraId="72D44F00"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55E7B0A7"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val="en-US" w:eastAsia="ru-RU"/>
              </w:rPr>
              <w:t>Ct ≤35</w:t>
            </w:r>
          </w:p>
        </w:tc>
        <w:tc>
          <w:tcPr>
            <w:tcW w:w="2693" w:type="dxa"/>
            <w:vAlign w:val="center"/>
          </w:tcPr>
          <w:p w14:paraId="3470E809"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szCs w:val="20"/>
              </w:rPr>
              <w:t xml:space="preserve">No Chlamydia trachomatis </w:t>
            </w:r>
            <w:r w:rsidRPr="00800FF0">
              <w:rPr>
                <w:rFonts w:ascii="Times New Roman" w:eastAsia="Calibri" w:hAnsi="Times New Roman" w:cs="Times New Roman"/>
                <w:sz w:val="20"/>
                <w:szCs w:val="20"/>
              </w:rPr>
              <w:lastRenderedPageBreak/>
              <w:t>DNA detected or below detection limit</w:t>
            </w:r>
          </w:p>
        </w:tc>
      </w:tr>
      <w:tr w:rsidR="00F370B8" w:rsidRPr="00800FF0" w14:paraId="0A0CC9B0" w14:textId="77777777" w:rsidTr="005B7C10">
        <w:tc>
          <w:tcPr>
            <w:tcW w:w="1101" w:type="dxa"/>
            <w:vAlign w:val="center"/>
          </w:tcPr>
          <w:p w14:paraId="29B41E9D"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lastRenderedPageBreak/>
              <w:t>-</w:t>
            </w:r>
          </w:p>
        </w:tc>
        <w:tc>
          <w:tcPr>
            <w:tcW w:w="1134" w:type="dxa"/>
            <w:vAlign w:val="center"/>
          </w:tcPr>
          <w:p w14:paraId="7E073DCE"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val="en-US" w:eastAsia="ru-RU"/>
              </w:rPr>
              <w:t>Ct≤35</w:t>
            </w:r>
          </w:p>
        </w:tc>
        <w:tc>
          <w:tcPr>
            <w:tcW w:w="1134" w:type="dxa"/>
            <w:vAlign w:val="center"/>
          </w:tcPr>
          <w:p w14:paraId="76DB00B1"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4AB6860E"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eastAsia="ru-RU"/>
              </w:rPr>
              <w:t>not taken into account</w:t>
            </w:r>
          </w:p>
        </w:tc>
        <w:tc>
          <w:tcPr>
            <w:tcW w:w="2693" w:type="dxa"/>
            <w:vAlign w:val="center"/>
          </w:tcPr>
          <w:p w14:paraId="57419563"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szCs w:val="20"/>
              </w:rPr>
              <w:t>Mycoplasma genitalium DNA detected</w:t>
            </w:r>
          </w:p>
        </w:tc>
      </w:tr>
      <w:tr w:rsidR="00F370B8" w:rsidRPr="00800FF0" w14:paraId="070D7DB1" w14:textId="77777777" w:rsidTr="005B7C10">
        <w:trPr>
          <w:trHeight w:val="369"/>
        </w:trPr>
        <w:tc>
          <w:tcPr>
            <w:tcW w:w="1101" w:type="dxa"/>
            <w:vAlign w:val="center"/>
          </w:tcPr>
          <w:p w14:paraId="27A22CCC"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139D4902"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Ct&gt;35 or absent</w:t>
            </w:r>
          </w:p>
        </w:tc>
        <w:tc>
          <w:tcPr>
            <w:tcW w:w="1134" w:type="dxa"/>
            <w:vAlign w:val="center"/>
          </w:tcPr>
          <w:p w14:paraId="14067C5D"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57DDBCD2"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val="en-US" w:eastAsia="ru-RU"/>
              </w:rPr>
              <w:t>Ct ≤35</w:t>
            </w:r>
          </w:p>
        </w:tc>
        <w:tc>
          <w:tcPr>
            <w:tcW w:w="2693" w:type="dxa"/>
            <w:vAlign w:val="center"/>
          </w:tcPr>
          <w:p w14:paraId="70A1B79A"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szCs w:val="20"/>
              </w:rPr>
              <w:t>No Mycoplasma genitalium DNA detected or below detection limit</w:t>
            </w:r>
          </w:p>
        </w:tc>
      </w:tr>
      <w:tr w:rsidR="00E45851" w:rsidRPr="00800FF0" w14:paraId="31B08BE1" w14:textId="77777777" w:rsidTr="005B7C10">
        <w:trPr>
          <w:trHeight w:val="369"/>
        </w:trPr>
        <w:tc>
          <w:tcPr>
            <w:tcW w:w="4361" w:type="dxa"/>
            <w:gridSpan w:val="4"/>
            <w:vAlign w:val="center"/>
          </w:tcPr>
          <w:p w14:paraId="2B9BB4C3"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 &gt;35 or absent</w:t>
            </w:r>
          </w:p>
        </w:tc>
        <w:tc>
          <w:tcPr>
            <w:tcW w:w="2693" w:type="dxa"/>
            <w:vAlign w:val="center"/>
          </w:tcPr>
          <w:p w14:paraId="0F725EEE"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szCs w:val="20"/>
              </w:rPr>
              <w:t>The result is invalid</w:t>
            </w:r>
          </w:p>
        </w:tc>
      </w:tr>
    </w:tbl>
    <w:p w14:paraId="5CF31226" w14:textId="77777777" w:rsidR="00E45851" w:rsidRPr="00800FF0" w:rsidRDefault="00E45851" w:rsidP="005B7C10">
      <w:pPr>
        <w:pStyle w:val="afd"/>
        <w:ind w:firstLine="0"/>
        <w:rPr>
          <w:color w:val="auto"/>
        </w:rPr>
      </w:pPr>
    </w:p>
    <w:p w14:paraId="740C2CB8" w14:textId="77777777" w:rsidR="006C6C27" w:rsidRPr="00800FF0" w:rsidRDefault="00D76BC2" w:rsidP="00BE6F39">
      <w:pPr>
        <w:pStyle w:val="afd"/>
        <w:keepNext/>
        <w:rPr>
          <w:color w:val="auto"/>
        </w:rPr>
      </w:pPr>
      <w:r w:rsidRPr="00800FF0">
        <w:rPr>
          <w:color w:val="auto"/>
        </w:rPr>
        <w:t>Table 26 – Principle of interpretation of results for multiplex NT (Trichomonas vaginalis, Neisseria gonorrhoeae)</w:t>
      </w:r>
    </w:p>
    <w:tbl>
      <w:tblPr>
        <w:tblStyle w:val="72"/>
        <w:tblW w:w="7054" w:type="dxa"/>
        <w:tblLayout w:type="fixed"/>
        <w:tblLook w:val="04A0" w:firstRow="1" w:lastRow="0" w:firstColumn="1" w:lastColumn="0" w:noHBand="0" w:noVBand="1"/>
      </w:tblPr>
      <w:tblGrid>
        <w:gridCol w:w="1101"/>
        <w:gridCol w:w="1134"/>
        <w:gridCol w:w="1134"/>
        <w:gridCol w:w="992"/>
        <w:gridCol w:w="2693"/>
      </w:tblGrid>
      <w:tr w:rsidR="00E45851" w:rsidRPr="00800FF0" w14:paraId="1627CE05" w14:textId="77777777" w:rsidTr="005B7C10">
        <w:tc>
          <w:tcPr>
            <w:tcW w:w="4361" w:type="dxa"/>
            <w:gridSpan w:val="4"/>
            <w:vAlign w:val="center"/>
          </w:tcPr>
          <w:p w14:paraId="121C84C9"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Ct values</w:t>
            </w:r>
          </w:p>
        </w:tc>
        <w:tc>
          <w:tcPr>
            <w:tcW w:w="2693" w:type="dxa"/>
            <w:vMerge w:val="restart"/>
            <w:vAlign w:val="center"/>
          </w:tcPr>
          <w:p w14:paraId="6B1EC2E5"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Result</w:t>
            </w:r>
          </w:p>
        </w:tc>
      </w:tr>
      <w:tr w:rsidR="00E45851" w:rsidRPr="00800FF0" w14:paraId="3F5D117A" w14:textId="77777777" w:rsidTr="005B7C10">
        <w:tc>
          <w:tcPr>
            <w:tcW w:w="3369" w:type="dxa"/>
            <w:gridSpan w:val="3"/>
            <w:vAlign w:val="center"/>
          </w:tcPr>
          <w:p w14:paraId="10174EFD"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Specificity channel</w:t>
            </w:r>
          </w:p>
        </w:tc>
        <w:tc>
          <w:tcPr>
            <w:tcW w:w="992" w:type="dxa"/>
            <w:vAlign w:val="center"/>
          </w:tcPr>
          <w:p w14:paraId="693E0A16"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KVM channel</w:t>
            </w:r>
          </w:p>
        </w:tc>
        <w:tc>
          <w:tcPr>
            <w:tcW w:w="2693" w:type="dxa"/>
            <w:vMerge/>
            <w:vAlign w:val="center"/>
          </w:tcPr>
          <w:p w14:paraId="0C15E774" w14:textId="77777777" w:rsidR="00E45851" w:rsidRPr="00800FF0" w:rsidRDefault="00E45851" w:rsidP="00E45851">
            <w:pPr>
              <w:jc w:val="center"/>
              <w:rPr>
                <w:rFonts w:ascii="Times New Roman" w:eastAsia="Calibri" w:hAnsi="Times New Roman" w:cs="Times New Roman"/>
                <w:sz w:val="20"/>
              </w:rPr>
            </w:pPr>
          </w:p>
        </w:tc>
      </w:tr>
      <w:tr w:rsidR="00E45851" w:rsidRPr="00800FF0" w14:paraId="7B6F19DE" w14:textId="77777777" w:rsidTr="005B7C10">
        <w:tc>
          <w:tcPr>
            <w:tcW w:w="1101" w:type="dxa"/>
            <w:vAlign w:val="center"/>
          </w:tcPr>
          <w:p w14:paraId="707441F8"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FAM/</w:t>
            </w:r>
          </w:p>
          <w:p w14:paraId="3713C054"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b/>
                <w:bCs/>
                <w:sz w:val="20"/>
                <w:lang w:val="en-US"/>
              </w:rPr>
              <w:t>Green</w:t>
            </w:r>
          </w:p>
        </w:tc>
        <w:tc>
          <w:tcPr>
            <w:tcW w:w="1134" w:type="dxa"/>
            <w:vAlign w:val="center"/>
          </w:tcPr>
          <w:p w14:paraId="0BC62C76"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ROX/</w:t>
            </w:r>
          </w:p>
          <w:p w14:paraId="4CA46B74"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Orange</w:t>
            </w:r>
          </w:p>
        </w:tc>
        <w:tc>
          <w:tcPr>
            <w:tcW w:w="1134" w:type="dxa"/>
            <w:vAlign w:val="center"/>
          </w:tcPr>
          <w:p w14:paraId="5ABB3102"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Cy5/</w:t>
            </w:r>
          </w:p>
          <w:p w14:paraId="5A53FAD5"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Red</w:t>
            </w:r>
          </w:p>
        </w:tc>
        <w:tc>
          <w:tcPr>
            <w:tcW w:w="992" w:type="dxa"/>
            <w:vAlign w:val="center"/>
          </w:tcPr>
          <w:p w14:paraId="62CAA6CD"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HEX/</w:t>
            </w:r>
          </w:p>
          <w:p w14:paraId="136DF61E"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Yellow</w:t>
            </w:r>
          </w:p>
        </w:tc>
        <w:tc>
          <w:tcPr>
            <w:tcW w:w="2693" w:type="dxa"/>
            <w:vMerge/>
            <w:vAlign w:val="center"/>
          </w:tcPr>
          <w:p w14:paraId="7C87A919" w14:textId="77777777" w:rsidR="00E45851" w:rsidRPr="00800FF0" w:rsidRDefault="00E45851" w:rsidP="00E45851">
            <w:pPr>
              <w:jc w:val="center"/>
              <w:rPr>
                <w:rFonts w:ascii="Times New Roman" w:eastAsia="Calibri" w:hAnsi="Times New Roman" w:cs="Times New Roman"/>
                <w:sz w:val="20"/>
                <w:lang w:val="en-US"/>
              </w:rPr>
            </w:pPr>
          </w:p>
        </w:tc>
      </w:tr>
      <w:tr w:rsidR="00E45851" w:rsidRPr="00800FF0" w14:paraId="31051F85" w14:textId="77777777" w:rsidTr="005B7C10">
        <w:tc>
          <w:tcPr>
            <w:tcW w:w="1101" w:type="dxa"/>
            <w:vAlign w:val="center"/>
          </w:tcPr>
          <w:p w14:paraId="7040482A"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val="en-US" w:eastAsia="ru-RU"/>
              </w:rPr>
              <w:t>Ct≤35</w:t>
            </w:r>
          </w:p>
        </w:tc>
        <w:tc>
          <w:tcPr>
            <w:tcW w:w="1134" w:type="dxa"/>
            <w:vAlign w:val="center"/>
          </w:tcPr>
          <w:p w14:paraId="6D1D7076"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1D704CCA"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783EA6D7"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eastAsia="ru-RU"/>
              </w:rPr>
              <w:t>not taken into account</w:t>
            </w:r>
          </w:p>
        </w:tc>
        <w:tc>
          <w:tcPr>
            <w:tcW w:w="2693" w:type="dxa"/>
            <w:vAlign w:val="center"/>
          </w:tcPr>
          <w:p w14:paraId="16936E8F" w14:textId="77777777" w:rsidR="00E45851" w:rsidRPr="00800FF0" w:rsidRDefault="00E45851" w:rsidP="00E45851">
            <w:pPr>
              <w:jc w:val="center"/>
              <w:rPr>
                <w:rFonts w:ascii="Times New Roman" w:eastAsia="Calibri" w:hAnsi="Times New Roman" w:cs="Times New Roman"/>
                <w:sz w:val="24"/>
                <w:szCs w:val="24"/>
                <w:lang w:eastAsia="ar-SA"/>
              </w:rPr>
            </w:pPr>
            <w:r w:rsidRPr="00800FF0">
              <w:rPr>
                <w:rFonts w:ascii="Times New Roman" w:eastAsia="Calibri" w:hAnsi="Times New Roman" w:cs="Times New Roman"/>
                <w:sz w:val="20"/>
                <w:szCs w:val="20"/>
                <w:lang w:eastAsia="ar-SA"/>
              </w:rPr>
              <w:t>Trichomonas vaginalis DNA detected</w:t>
            </w:r>
          </w:p>
        </w:tc>
      </w:tr>
      <w:tr w:rsidR="00E45851" w:rsidRPr="00800FF0" w14:paraId="0CBCF293" w14:textId="77777777" w:rsidTr="005B7C10">
        <w:tc>
          <w:tcPr>
            <w:tcW w:w="1101" w:type="dxa"/>
            <w:vAlign w:val="center"/>
          </w:tcPr>
          <w:p w14:paraId="2C96F44E"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Ct&gt;35 or absent</w:t>
            </w:r>
          </w:p>
        </w:tc>
        <w:tc>
          <w:tcPr>
            <w:tcW w:w="1134" w:type="dxa"/>
            <w:vAlign w:val="center"/>
          </w:tcPr>
          <w:p w14:paraId="362716A6"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149CAEA1"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59E42589"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val="en-US" w:eastAsia="ru-RU"/>
              </w:rPr>
              <w:t>Ct ≤35</w:t>
            </w:r>
          </w:p>
        </w:tc>
        <w:tc>
          <w:tcPr>
            <w:tcW w:w="2693" w:type="dxa"/>
            <w:vAlign w:val="center"/>
          </w:tcPr>
          <w:p w14:paraId="2080EAD0" w14:textId="77777777" w:rsidR="00E45851" w:rsidRPr="00800FF0" w:rsidRDefault="00E45851" w:rsidP="00E45851">
            <w:pPr>
              <w:jc w:val="center"/>
              <w:rPr>
                <w:rFonts w:ascii="Times New Roman" w:eastAsia="Calibri" w:hAnsi="Times New Roman" w:cs="Times New Roman"/>
                <w:sz w:val="20"/>
                <w:szCs w:val="20"/>
                <w:lang w:eastAsia="ar-SA"/>
              </w:rPr>
            </w:pPr>
            <w:r w:rsidRPr="00800FF0">
              <w:rPr>
                <w:rFonts w:ascii="Times New Roman" w:eastAsia="Calibri" w:hAnsi="Times New Roman" w:cs="Times New Roman"/>
                <w:sz w:val="20"/>
                <w:szCs w:val="20"/>
                <w:lang w:eastAsia="ar-SA"/>
              </w:rPr>
              <w:t>No Trichomonas vaginalis DNA detected or below detection limit</w:t>
            </w:r>
          </w:p>
        </w:tc>
      </w:tr>
      <w:tr w:rsidR="00E45851" w:rsidRPr="00800FF0" w14:paraId="4446C65D" w14:textId="77777777" w:rsidTr="005B7C10">
        <w:tc>
          <w:tcPr>
            <w:tcW w:w="1101" w:type="dxa"/>
            <w:vAlign w:val="center"/>
          </w:tcPr>
          <w:p w14:paraId="47B2B00B"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2D186A24"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val="en-US" w:eastAsia="ru-RU"/>
              </w:rPr>
              <w:t>Ct≤35</w:t>
            </w:r>
          </w:p>
        </w:tc>
        <w:tc>
          <w:tcPr>
            <w:tcW w:w="1134" w:type="dxa"/>
            <w:vAlign w:val="center"/>
          </w:tcPr>
          <w:p w14:paraId="1CACC03F"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2A57EA35"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eastAsia="ru-RU"/>
              </w:rPr>
              <w:t>not taken into account</w:t>
            </w:r>
          </w:p>
        </w:tc>
        <w:tc>
          <w:tcPr>
            <w:tcW w:w="2693" w:type="dxa"/>
            <w:vAlign w:val="center"/>
          </w:tcPr>
          <w:p w14:paraId="09C0CB60" w14:textId="77777777" w:rsidR="00E45851" w:rsidRPr="00800FF0" w:rsidRDefault="00E45851" w:rsidP="00E45851">
            <w:pPr>
              <w:jc w:val="center"/>
              <w:rPr>
                <w:rFonts w:ascii="Times New Roman" w:eastAsia="Calibri" w:hAnsi="Times New Roman" w:cs="Times New Roman"/>
                <w:sz w:val="20"/>
                <w:szCs w:val="20"/>
                <w:lang w:eastAsia="ar-SA"/>
              </w:rPr>
            </w:pPr>
            <w:r w:rsidRPr="00800FF0">
              <w:rPr>
                <w:rFonts w:ascii="Times New Roman" w:eastAsia="Calibri" w:hAnsi="Times New Roman" w:cs="Times New Roman"/>
                <w:sz w:val="20"/>
                <w:szCs w:val="20"/>
                <w:lang w:eastAsia="ar-SA"/>
              </w:rPr>
              <w:t>Neisseria gonorrhoeae DNA detected</w:t>
            </w:r>
          </w:p>
        </w:tc>
      </w:tr>
      <w:tr w:rsidR="00E45851" w:rsidRPr="00800FF0" w14:paraId="4BA5BF17" w14:textId="77777777" w:rsidTr="005B7C10">
        <w:trPr>
          <w:trHeight w:val="369"/>
        </w:trPr>
        <w:tc>
          <w:tcPr>
            <w:tcW w:w="1101" w:type="dxa"/>
            <w:vAlign w:val="center"/>
          </w:tcPr>
          <w:p w14:paraId="6A34C93B"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0618C869"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Ct&gt;35 or absent</w:t>
            </w:r>
          </w:p>
        </w:tc>
        <w:tc>
          <w:tcPr>
            <w:tcW w:w="1134" w:type="dxa"/>
            <w:vAlign w:val="center"/>
          </w:tcPr>
          <w:p w14:paraId="7FCD0DCD"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7897715F"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val="en-US" w:eastAsia="ru-RU"/>
              </w:rPr>
              <w:t>Ct ≤35</w:t>
            </w:r>
          </w:p>
        </w:tc>
        <w:tc>
          <w:tcPr>
            <w:tcW w:w="2693" w:type="dxa"/>
            <w:vAlign w:val="center"/>
          </w:tcPr>
          <w:p w14:paraId="64E54C1C" w14:textId="77777777" w:rsidR="00E45851" w:rsidRPr="00800FF0" w:rsidRDefault="00E45851" w:rsidP="00E45851">
            <w:pPr>
              <w:jc w:val="center"/>
              <w:rPr>
                <w:rFonts w:ascii="Times New Roman" w:eastAsia="Calibri" w:hAnsi="Times New Roman" w:cs="Times New Roman"/>
                <w:sz w:val="20"/>
                <w:szCs w:val="20"/>
                <w:lang w:eastAsia="ar-SA"/>
              </w:rPr>
            </w:pPr>
            <w:r w:rsidRPr="00800FF0">
              <w:rPr>
                <w:rFonts w:ascii="Times New Roman" w:eastAsia="Calibri" w:hAnsi="Times New Roman" w:cs="Times New Roman"/>
                <w:sz w:val="20"/>
                <w:szCs w:val="20"/>
                <w:lang w:eastAsia="ar-SA"/>
              </w:rPr>
              <w:t>Neisseria gonorrhoeae DNA not detected or below detection limit</w:t>
            </w:r>
          </w:p>
        </w:tc>
      </w:tr>
      <w:tr w:rsidR="00E45851" w:rsidRPr="00800FF0" w14:paraId="51F55A1C" w14:textId="77777777" w:rsidTr="005B7C10">
        <w:trPr>
          <w:trHeight w:val="369"/>
        </w:trPr>
        <w:tc>
          <w:tcPr>
            <w:tcW w:w="4361" w:type="dxa"/>
            <w:gridSpan w:val="4"/>
            <w:vAlign w:val="center"/>
          </w:tcPr>
          <w:p w14:paraId="30A0A4EE"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 &gt;35 or absent</w:t>
            </w:r>
          </w:p>
        </w:tc>
        <w:tc>
          <w:tcPr>
            <w:tcW w:w="2693" w:type="dxa"/>
            <w:vAlign w:val="center"/>
          </w:tcPr>
          <w:p w14:paraId="1DE4148E"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szCs w:val="20"/>
              </w:rPr>
              <w:t>The result is invalid</w:t>
            </w:r>
          </w:p>
        </w:tc>
      </w:tr>
    </w:tbl>
    <w:p w14:paraId="4C8ECBCC" w14:textId="77777777" w:rsidR="006C6C27" w:rsidRPr="00800FF0" w:rsidRDefault="006C6C27">
      <w:pPr>
        <w:pStyle w:val="afd"/>
        <w:rPr>
          <w:color w:val="auto"/>
        </w:rPr>
      </w:pPr>
    </w:p>
    <w:p w14:paraId="1D2D32F8" w14:textId="77777777" w:rsidR="006C6C27" w:rsidRPr="00800FF0" w:rsidRDefault="00D76BC2" w:rsidP="00BE6F39">
      <w:pPr>
        <w:pStyle w:val="afd"/>
        <w:keepNext/>
        <w:rPr>
          <w:color w:val="auto"/>
        </w:rPr>
      </w:pPr>
      <w:r w:rsidRPr="00800FF0">
        <w:rPr>
          <w:color w:val="auto"/>
        </w:rPr>
        <w:t>Table 27 – Principle of interpretation of results for the HV multiplex (Human betaherpesvirus 5 (CMV), Human alphaherpesvirus 1 (HSV1), Human alphaherpesvirus 2 (HSV2))</w:t>
      </w:r>
    </w:p>
    <w:tbl>
      <w:tblPr>
        <w:tblStyle w:val="82"/>
        <w:tblW w:w="0" w:type="auto"/>
        <w:tblLayout w:type="fixed"/>
        <w:tblLook w:val="04A0" w:firstRow="1" w:lastRow="0" w:firstColumn="1" w:lastColumn="0" w:noHBand="0" w:noVBand="1"/>
      </w:tblPr>
      <w:tblGrid>
        <w:gridCol w:w="1101"/>
        <w:gridCol w:w="1134"/>
        <w:gridCol w:w="1134"/>
        <w:gridCol w:w="992"/>
        <w:gridCol w:w="2693"/>
      </w:tblGrid>
      <w:tr w:rsidR="00E45851" w:rsidRPr="00800FF0" w14:paraId="5CCB700A" w14:textId="77777777" w:rsidTr="005B7C10">
        <w:tc>
          <w:tcPr>
            <w:tcW w:w="4361" w:type="dxa"/>
            <w:gridSpan w:val="4"/>
            <w:vAlign w:val="center"/>
          </w:tcPr>
          <w:p w14:paraId="6A09101C"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Ct values</w:t>
            </w:r>
          </w:p>
        </w:tc>
        <w:tc>
          <w:tcPr>
            <w:tcW w:w="2693" w:type="dxa"/>
            <w:vMerge w:val="restart"/>
            <w:vAlign w:val="center"/>
          </w:tcPr>
          <w:p w14:paraId="78BBEEF7"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Result</w:t>
            </w:r>
          </w:p>
        </w:tc>
      </w:tr>
      <w:tr w:rsidR="00E45851" w:rsidRPr="00800FF0" w14:paraId="763F4750" w14:textId="77777777" w:rsidTr="005B7C10">
        <w:tc>
          <w:tcPr>
            <w:tcW w:w="3369" w:type="dxa"/>
            <w:gridSpan w:val="3"/>
            <w:vAlign w:val="center"/>
          </w:tcPr>
          <w:p w14:paraId="039628A5"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Specificity channel</w:t>
            </w:r>
          </w:p>
        </w:tc>
        <w:tc>
          <w:tcPr>
            <w:tcW w:w="992" w:type="dxa"/>
            <w:vAlign w:val="center"/>
          </w:tcPr>
          <w:p w14:paraId="32A202D5"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KVM channel</w:t>
            </w:r>
          </w:p>
        </w:tc>
        <w:tc>
          <w:tcPr>
            <w:tcW w:w="2693" w:type="dxa"/>
            <w:vMerge/>
            <w:vAlign w:val="center"/>
          </w:tcPr>
          <w:p w14:paraId="0C536466" w14:textId="77777777" w:rsidR="00E45851" w:rsidRPr="00800FF0" w:rsidRDefault="00E45851" w:rsidP="00E45851">
            <w:pPr>
              <w:jc w:val="center"/>
              <w:rPr>
                <w:rFonts w:ascii="Times New Roman" w:eastAsia="Calibri" w:hAnsi="Times New Roman" w:cs="Times New Roman"/>
                <w:sz w:val="20"/>
                <w:szCs w:val="20"/>
              </w:rPr>
            </w:pPr>
          </w:p>
        </w:tc>
      </w:tr>
      <w:tr w:rsidR="00E45851" w:rsidRPr="00800FF0" w14:paraId="132E10F5" w14:textId="77777777" w:rsidTr="005B7C10">
        <w:tc>
          <w:tcPr>
            <w:tcW w:w="1101" w:type="dxa"/>
            <w:vAlign w:val="center"/>
          </w:tcPr>
          <w:p w14:paraId="749FB2FB"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FAM/</w:t>
            </w:r>
          </w:p>
          <w:p w14:paraId="2DA24F2E"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b/>
                <w:bCs/>
                <w:sz w:val="20"/>
                <w:szCs w:val="20"/>
                <w:lang w:val="en-US"/>
              </w:rPr>
              <w:t>Green</w:t>
            </w:r>
          </w:p>
        </w:tc>
        <w:tc>
          <w:tcPr>
            <w:tcW w:w="1134" w:type="dxa"/>
            <w:vAlign w:val="center"/>
          </w:tcPr>
          <w:p w14:paraId="46C46543"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ROX/</w:t>
            </w:r>
          </w:p>
          <w:p w14:paraId="776D951A"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b/>
                <w:bCs/>
                <w:sz w:val="20"/>
                <w:szCs w:val="20"/>
                <w:lang w:val="en-US"/>
              </w:rPr>
              <w:t>Orange</w:t>
            </w:r>
          </w:p>
        </w:tc>
        <w:tc>
          <w:tcPr>
            <w:tcW w:w="1134" w:type="dxa"/>
            <w:vAlign w:val="center"/>
          </w:tcPr>
          <w:p w14:paraId="41FDF783"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Cy5/</w:t>
            </w:r>
          </w:p>
          <w:p w14:paraId="470D3A2D"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b/>
                <w:bCs/>
                <w:sz w:val="20"/>
                <w:szCs w:val="20"/>
                <w:lang w:val="en-US"/>
              </w:rPr>
              <w:t>Red</w:t>
            </w:r>
          </w:p>
        </w:tc>
        <w:tc>
          <w:tcPr>
            <w:tcW w:w="992" w:type="dxa"/>
            <w:vAlign w:val="center"/>
          </w:tcPr>
          <w:p w14:paraId="617DA52A"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HEX/</w:t>
            </w:r>
          </w:p>
          <w:p w14:paraId="2C362DC7"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b/>
                <w:bCs/>
                <w:sz w:val="20"/>
                <w:szCs w:val="20"/>
                <w:lang w:val="en-US"/>
              </w:rPr>
              <w:t>Yellow</w:t>
            </w:r>
          </w:p>
        </w:tc>
        <w:tc>
          <w:tcPr>
            <w:tcW w:w="2693" w:type="dxa"/>
            <w:vMerge/>
            <w:vAlign w:val="center"/>
          </w:tcPr>
          <w:p w14:paraId="3586E5E3" w14:textId="77777777" w:rsidR="00E45851" w:rsidRPr="00800FF0" w:rsidRDefault="00E45851" w:rsidP="00E45851">
            <w:pPr>
              <w:jc w:val="center"/>
              <w:rPr>
                <w:rFonts w:ascii="Times New Roman" w:eastAsia="Calibri" w:hAnsi="Times New Roman" w:cs="Times New Roman"/>
                <w:sz w:val="20"/>
                <w:szCs w:val="20"/>
                <w:lang w:val="en-US"/>
              </w:rPr>
            </w:pPr>
          </w:p>
        </w:tc>
      </w:tr>
      <w:tr w:rsidR="00E45851" w:rsidRPr="00064B66" w14:paraId="27106A43" w14:textId="77777777" w:rsidTr="005B7C10">
        <w:tc>
          <w:tcPr>
            <w:tcW w:w="1101" w:type="dxa"/>
            <w:vAlign w:val="center"/>
          </w:tcPr>
          <w:p w14:paraId="694D3229"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lang w:val="en-US" w:eastAsia="ru-RU"/>
              </w:rPr>
              <w:t>Ct≤35</w:t>
            </w:r>
          </w:p>
        </w:tc>
        <w:tc>
          <w:tcPr>
            <w:tcW w:w="1134" w:type="dxa"/>
            <w:vAlign w:val="center"/>
          </w:tcPr>
          <w:p w14:paraId="518A40B6"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3FE15C96"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43A9B17F"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lang w:eastAsia="ru-RU"/>
              </w:rPr>
              <w:t>not taken into account</w:t>
            </w:r>
          </w:p>
        </w:tc>
        <w:tc>
          <w:tcPr>
            <w:tcW w:w="2693" w:type="dxa"/>
            <w:vAlign w:val="center"/>
          </w:tcPr>
          <w:p w14:paraId="600B2828"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rPr>
              <w:t>Human alphaherpesvirus 2 (HSV2) DNA detected</w:t>
            </w:r>
          </w:p>
        </w:tc>
      </w:tr>
      <w:tr w:rsidR="00E45851" w:rsidRPr="00800FF0" w14:paraId="06CA95C9" w14:textId="77777777" w:rsidTr="005B7C10">
        <w:tc>
          <w:tcPr>
            <w:tcW w:w="1101" w:type="dxa"/>
            <w:vAlign w:val="center"/>
          </w:tcPr>
          <w:p w14:paraId="3BC95D1D"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lastRenderedPageBreak/>
              <w:t>Ct&gt;35 or absent</w:t>
            </w:r>
          </w:p>
        </w:tc>
        <w:tc>
          <w:tcPr>
            <w:tcW w:w="1134" w:type="dxa"/>
            <w:vAlign w:val="center"/>
          </w:tcPr>
          <w:p w14:paraId="3705F408"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7A6FB038"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29C841F7"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lang w:val="en-US" w:eastAsia="ru-RU"/>
              </w:rPr>
              <w:t>Ct ≤35</w:t>
            </w:r>
          </w:p>
        </w:tc>
        <w:tc>
          <w:tcPr>
            <w:tcW w:w="2693" w:type="dxa"/>
            <w:vAlign w:val="center"/>
          </w:tcPr>
          <w:p w14:paraId="029770AF"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Human alphaherpesvirus 2 (HSV2) DNA not detected or below detection limit</w:t>
            </w:r>
          </w:p>
        </w:tc>
      </w:tr>
      <w:tr w:rsidR="00E45851" w:rsidRPr="00800FF0" w14:paraId="5FB609DD" w14:textId="77777777" w:rsidTr="005B7C10">
        <w:tc>
          <w:tcPr>
            <w:tcW w:w="1101" w:type="dxa"/>
            <w:vAlign w:val="center"/>
          </w:tcPr>
          <w:p w14:paraId="24E0F9F2"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65E16CAE"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val="en-US" w:eastAsia="ru-RU"/>
              </w:rPr>
              <w:t>Ct≤35</w:t>
            </w:r>
          </w:p>
        </w:tc>
        <w:tc>
          <w:tcPr>
            <w:tcW w:w="1134" w:type="dxa"/>
            <w:vAlign w:val="center"/>
          </w:tcPr>
          <w:p w14:paraId="14132D83"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3EC5B1BD"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eastAsia="ru-RU"/>
              </w:rPr>
              <w:t>not taken into account</w:t>
            </w:r>
          </w:p>
        </w:tc>
        <w:tc>
          <w:tcPr>
            <w:tcW w:w="2693" w:type="dxa"/>
            <w:vAlign w:val="center"/>
          </w:tcPr>
          <w:p w14:paraId="41406D83"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Human betaherpesvirus 5 (CMV) DNA detected</w:t>
            </w:r>
          </w:p>
        </w:tc>
      </w:tr>
      <w:tr w:rsidR="00E45851" w:rsidRPr="00800FF0" w14:paraId="6FEC9148" w14:textId="77777777" w:rsidTr="005B7C10">
        <w:trPr>
          <w:trHeight w:val="369"/>
        </w:trPr>
        <w:tc>
          <w:tcPr>
            <w:tcW w:w="1101" w:type="dxa"/>
            <w:vAlign w:val="center"/>
          </w:tcPr>
          <w:p w14:paraId="65A543DE"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10297AA9"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Ct&gt;35 or absent</w:t>
            </w:r>
          </w:p>
        </w:tc>
        <w:tc>
          <w:tcPr>
            <w:tcW w:w="1134" w:type="dxa"/>
            <w:vAlign w:val="center"/>
          </w:tcPr>
          <w:p w14:paraId="22536529"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745C9F79"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val="en-US" w:eastAsia="ru-RU"/>
              </w:rPr>
              <w:t>Ct ≤35</w:t>
            </w:r>
          </w:p>
        </w:tc>
        <w:tc>
          <w:tcPr>
            <w:tcW w:w="2693" w:type="dxa"/>
            <w:vAlign w:val="center"/>
          </w:tcPr>
          <w:p w14:paraId="205ECD09"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Human betaherpesvirus 5 (CMV) DNA not detected or below detection limit</w:t>
            </w:r>
          </w:p>
        </w:tc>
      </w:tr>
      <w:tr w:rsidR="00E45851" w:rsidRPr="00064B66" w14:paraId="0150BF8F" w14:textId="77777777" w:rsidTr="005B7C10">
        <w:trPr>
          <w:trHeight w:val="369"/>
        </w:trPr>
        <w:tc>
          <w:tcPr>
            <w:tcW w:w="1101" w:type="dxa"/>
            <w:vAlign w:val="center"/>
          </w:tcPr>
          <w:p w14:paraId="618E6E24"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30244601"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eastAsia="ru-RU"/>
              </w:rPr>
              <w:t>-</w:t>
            </w:r>
          </w:p>
        </w:tc>
        <w:tc>
          <w:tcPr>
            <w:tcW w:w="1134" w:type="dxa"/>
            <w:vAlign w:val="center"/>
          </w:tcPr>
          <w:p w14:paraId="7A9E4F8E"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val="en-US" w:eastAsia="ru-RU"/>
              </w:rPr>
              <w:t>Ct≤35</w:t>
            </w:r>
          </w:p>
        </w:tc>
        <w:tc>
          <w:tcPr>
            <w:tcW w:w="992" w:type="dxa"/>
            <w:vAlign w:val="center"/>
          </w:tcPr>
          <w:p w14:paraId="265EE775" w14:textId="77777777" w:rsidR="00E45851" w:rsidRPr="00800FF0" w:rsidRDefault="00E45851" w:rsidP="00E45851">
            <w:pPr>
              <w:jc w:val="center"/>
              <w:rPr>
                <w:rFonts w:ascii="Times New Roman" w:eastAsia="Calibri" w:hAnsi="Times New Roman" w:cs="Times New Roman"/>
                <w:sz w:val="20"/>
                <w:szCs w:val="20"/>
                <w:lang w:val="en-US" w:eastAsia="ru-RU"/>
              </w:rPr>
            </w:pPr>
            <w:r w:rsidRPr="00800FF0">
              <w:rPr>
                <w:rFonts w:ascii="Times New Roman" w:eastAsia="Calibri" w:hAnsi="Times New Roman" w:cs="Times New Roman"/>
                <w:sz w:val="20"/>
                <w:szCs w:val="20"/>
                <w:lang w:eastAsia="ru-RU"/>
              </w:rPr>
              <w:t>not taken into account</w:t>
            </w:r>
          </w:p>
        </w:tc>
        <w:tc>
          <w:tcPr>
            <w:tcW w:w="2693" w:type="dxa"/>
            <w:vAlign w:val="center"/>
          </w:tcPr>
          <w:p w14:paraId="21E24A7F"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rPr>
              <w:t>Human alphaherpesvirus 1 (HSV1) DNA detected</w:t>
            </w:r>
          </w:p>
        </w:tc>
      </w:tr>
      <w:tr w:rsidR="00E45851" w:rsidRPr="00800FF0" w14:paraId="514E899B" w14:textId="77777777" w:rsidTr="005B7C10">
        <w:trPr>
          <w:trHeight w:val="369"/>
        </w:trPr>
        <w:tc>
          <w:tcPr>
            <w:tcW w:w="1101" w:type="dxa"/>
            <w:vAlign w:val="center"/>
          </w:tcPr>
          <w:p w14:paraId="11D18720"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2E39969E"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eastAsia="ru-RU"/>
              </w:rPr>
              <w:t>-</w:t>
            </w:r>
          </w:p>
        </w:tc>
        <w:tc>
          <w:tcPr>
            <w:tcW w:w="1134" w:type="dxa"/>
            <w:vAlign w:val="center"/>
          </w:tcPr>
          <w:p w14:paraId="7253EF05"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Ct&gt;35 or absent</w:t>
            </w:r>
          </w:p>
        </w:tc>
        <w:tc>
          <w:tcPr>
            <w:tcW w:w="992" w:type="dxa"/>
            <w:vAlign w:val="center"/>
          </w:tcPr>
          <w:p w14:paraId="19057D2E" w14:textId="77777777" w:rsidR="00E45851" w:rsidRPr="00800FF0" w:rsidRDefault="00E45851" w:rsidP="00E45851">
            <w:pPr>
              <w:jc w:val="center"/>
              <w:rPr>
                <w:rFonts w:ascii="Times New Roman" w:eastAsia="Calibri" w:hAnsi="Times New Roman" w:cs="Times New Roman"/>
                <w:sz w:val="20"/>
                <w:szCs w:val="20"/>
                <w:lang w:val="en-US" w:eastAsia="ru-RU"/>
              </w:rPr>
            </w:pPr>
            <w:r w:rsidRPr="00800FF0">
              <w:rPr>
                <w:rFonts w:ascii="Times New Roman" w:eastAsia="Calibri" w:hAnsi="Times New Roman" w:cs="Times New Roman"/>
                <w:sz w:val="20"/>
                <w:szCs w:val="20"/>
                <w:lang w:val="en-US" w:eastAsia="ru-RU"/>
              </w:rPr>
              <w:t>Ct ≤35</w:t>
            </w:r>
          </w:p>
        </w:tc>
        <w:tc>
          <w:tcPr>
            <w:tcW w:w="2693" w:type="dxa"/>
            <w:vAlign w:val="center"/>
          </w:tcPr>
          <w:p w14:paraId="02A00E3A"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Human alphaherpesvirus 1 (HSV1) DNA not detected or below detection limit</w:t>
            </w:r>
          </w:p>
        </w:tc>
      </w:tr>
      <w:tr w:rsidR="00E45851" w:rsidRPr="00800FF0" w14:paraId="68347163" w14:textId="77777777" w:rsidTr="005B7C10">
        <w:trPr>
          <w:trHeight w:val="369"/>
        </w:trPr>
        <w:tc>
          <w:tcPr>
            <w:tcW w:w="4361" w:type="dxa"/>
            <w:gridSpan w:val="4"/>
            <w:vAlign w:val="center"/>
          </w:tcPr>
          <w:p w14:paraId="4D01E48A"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 &gt;35 or absent</w:t>
            </w:r>
          </w:p>
        </w:tc>
        <w:tc>
          <w:tcPr>
            <w:tcW w:w="2693" w:type="dxa"/>
            <w:vAlign w:val="center"/>
          </w:tcPr>
          <w:p w14:paraId="5CA95BD2"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The result is invalid</w:t>
            </w:r>
          </w:p>
        </w:tc>
      </w:tr>
    </w:tbl>
    <w:p w14:paraId="3EEEC499" w14:textId="77777777" w:rsidR="006C6C27" w:rsidRPr="00800FF0" w:rsidRDefault="006C6C27" w:rsidP="00BE6F39">
      <w:pPr>
        <w:pStyle w:val="afd"/>
        <w:ind w:firstLine="0"/>
        <w:rPr>
          <w:color w:val="auto"/>
        </w:rPr>
      </w:pPr>
    </w:p>
    <w:p w14:paraId="68F8EF0E" w14:textId="77777777" w:rsidR="00AC18C5" w:rsidRDefault="00AC18C5">
      <w:pPr>
        <w:rPr>
          <w:rFonts w:ascii="Times New Roman" w:hAnsi="Times New Roman" w:cs="Times New Roman"/>
          <w:sz w:val="24"/>
          <w:szCs w:val="24"/>
          <w:lang w:eastAsia="ar-SA"/>
        </w:rPr>
      </w:pPr>
      <w:r>
        <w:br w:type="page"/>
      </w:r>
    </w:p>
    <w:p w14:paraId="30F7E53F" w14:textId="77777777" w:rsidR="006C6C27" w:rsidRPr="00800FF0" w:rsidRDefault="00D76BC2" w:rsidP="00BE6F39">
      <w:pPr>
        <w:pStyle w:val="afd"/>
        <w:keepNext/>
        <w:rPr>
          <w:color w:val="auto"/>
        </w:rPr>
      </w:pPr>
      <w:r w:rsidRPr="00800FF0">
        <w:rPr>
          <w:color w:val="auto"/>
        </w:rPr>
        <w:lastRenderedPageBreak/>
        <w:t>Table 28 – Principle of interpretation of results for the MUU multiplex (Mycoplasma hominis, Ureaplasma urealyticum, Ureaplasma parvum)</w:t>
      </w:r>
    </w:p>
    <w:tbl>
      <w:tblPr>
        <w:tblStyle w:val="92"/>
        <w:tblW w:w="0" w:type="auto"/>
        <w:tblLayout w:type="fixed"/>
        <w:tblLook w:val="04A0" w:firstRow="1" w:lastRow="0" w:firstColumn="1" w:lastColumn="0" w:noHBand="0" w:noVBand="1"/>
      </w:tblPr>
      <w:tblGrid>
        <w:gridCol w:w="1101"/>
        <w:gridCol w:w="1134"/>
        <w:gridCol w:w="1134"/>
        <w:gridCol w:w="992"/>
        <w:gridCol w:w="2693"/>
      </w:tblGrid>
      <w:tr w:rsidR="00F370B8" w:rsidRPr="00800FF0" w14:paraId="7E9735FB" w14:textId="77777777" w:rsidTr="005B7C10">
        <w:tc>
          <w:tcPr>
            <w:tcW w:w="4361" w:type="dxa"/>
            <w:gridSpan w:val="4"/>
            <w:vAlign w:val="center"/>
          </w:tcPr>
          <w:p w14:paraId="312270B6"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Ct values</w:t>
            </w:r>
          </w:p>
        </w:tc>
        <w:tc>
          <w:tcPr>
            <w:tcW w:w="2693" w:type="dxa"/>
            <w:vMerge w:val="restart"/>
            <w:vAlign w:val="center"/>
          </w:tcPr>
          <w:p w14:paraId="114AD342"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Result</w:t>
            </w:r>
          </w:p>
        </w:tc>
      </w:tr>
      <w:tr w:rsidR="00E45851" w:rsidRPr="00800FF0" w14:paraId="3DB65098" w14:textId="77777777" w:rsidTr="005B7C10">
        <w:tc>
          <w:tcPr>
            <w:tcW w:w="3369" w:type="dxa"/>
            <w:gridSpan w:val="3"/>
            <w:vAlign w:val="center"/>
          </w:tcPr>
          <w:p w14:paraId="09FEE86E"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Specificity channel</w:t>
            </w:r>
          </w:p>
        </w:tc>
        <w:tc>
          <w:tcPr>
            <w:tcW w:w="992" w:type="dxa"/>
            <w:vAlign w:val="center"/>
          </w:tcPr>
          <w:p w14:paraId="13277C63" w14:textId="77777777" w:rsidR="00E45851" w:rsidRPr="00800FF0" w:rsidRDefault="00E45851" w:rsidP="00E45851">
            <w:pPr>
              <w:jc w:val="center"/>
              <w:rPr>
                <w:rFonts w:ascii="Times New Roman" w:eastAsia="Calibri" w:hAnsi="Times New Roman" w:cs="Times New Roman"/>
                <w:b/>
                <w:sz w:val="20"/>
                <w:szCs w:val="20"/>
              </w:rPr>
            </w:pPr>
            <w:r w:rsidRPr="00800FF0">
              <w:rPr>
                <w:rFonts w:ascii="Times New Roman" w:eastAsia="Calibri" w:hAnsi="Times New Roman" w:cs="Times New Roman"/>
                <w:b/>
                <w:sz w:val="20"/>
                <w:szCs w:val="20"/>
              </w:rPr>
              <w:t>KVM channel</w:t>
            </w:r>
          </w:p>
        </w:tc>
        <w:tc>
          <w:tcPr>
            <w:tcW w:w="2693" w:type="dxa"/>
            <w:vMerge/>
            <w:vAlign w:val="center"/>
          </w:tcPr>
          <w:p w14:paraId="6CDB8CD2" w14:textId="77777777" w:rsidR="00E45851" w:rsidRPr="00800FF0" w:rsidRDefault="00E45851" w:rsidP="00E45851">
            <w:pPr>
              <w:jc w:val="center"/>
              <w:rPr>
                <w:rFonts w:ascii="Times New Roman" w:eastAsia="Calibri" w:hAnsi="Times New Roman" w:cs="Times New Roman"/>
                <w:sz w:val="20"/>
                <w:szCs w:val="20"/>
              </w:rPr>
            </w:pPr>
          </w:p>
        </w:tc>
      </w:tr>
      <w:tr w:rsidR="00E45851" w:rsidRPr="00800FF0" w14:paraId="0FD73F8A" w14:textId="77777777" w:rsidTr="005B7C10">
        <w:tc>
          <w:tcPr>
            <w:tcW w:w="1101" w:type="dxa"/>
            <w:vAlign w:val="center"/>
          </w:tcPr>
          <w:p w14:paraId="163EBE3F"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FAM/</w:t>
            </w:r>
          </w:p>
          <w:p w14:paraId="0015475D"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b/>
                <w:bCs/>
                <w:sz w:val="20"/>
                <w:szCs w:val="20"/>
                <w:lang w:val="en-US"/>
              </w:rPr>
              <w:t>Green</w:t>
            </w:r>
          </w:p>
        </w:tc>
        <w:tc>
          <w:tcPr>
            <w:tcW w:w="1134" w:type="dxa"/>
            <w:vAlign w:val="center"/>
          </w:tcPr>
          <w:p w14:paraId="4B5F7168"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ROX/</w:t>
            </w:r>
          </w:p>
          <w:p w14:paraId="278E8C95"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b/>
                <w:bCs/>
                <w:sz w:val="20"/>
                <w:szCs w:val="20"/>
                <w:lang w:val="en-US"/>
              </w:rPr>
              <w:t>Orange</w:t>
            </w:r>
          </w:p>
        </w:tc>
        <w:tc>
          <w:tcPr>
            <w:tcW w:w="1134" w:type="dxa"/>
            <w:vAlign w:val="center"/>
          </w:tcPr>
          <w:p w14:paraId="22B40387"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Cy5/</w:t>
            </w:r>
          </w:p>
          <w:p w14:paraId="6EF80BE3"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b/>
                <w:bCs/>
                <w:sz w:val="20"/>
                <w:szCs w:val="20"/>
                <w:lang w:val="en-US"/>
              </w:rPr>
              <w:t>Red</w:t>
            </w:r>
          </w:p>
        </w:tc>
        <w:tc>
          <w:tcPr>
            <w:tcW w:w="992" w:type="dxa"/>
            <w:vAlign w:val="center"/>
          </w:tcPr>
          <w:p w14:paraId="3CECE5FF" w14:textId="77777777" w:rsidR="00E45851" w:rsidRPr="00800FF0" w:rsidRDefault="00E45851" w:rsidP="00E45851">
            <w:pPr>
              <w:jc w:val="center"/>
              <w:rPr>
                <w:rFonts w:ascii="Times New Roman" w:eastAsia="Calibri" w:hAnsi="Times New Roman" w:cs="Times New Roman"/>
                <w:b/>
                <w:bCs/>
                <w:sz w:val="20"/>
                <w:szCs w:val="20"/>
              </w:rPr>
            </w:pPr>
            <w:r w:rsidRPr="00800FF0">
              <w:rPr>
                <w:rFonts w:ascii="Times New Roman" w:eastAsia="Calibri" w:hAnsi="Times New Roman" w:cs="Times New Roman"/>
                <w:b/>
                <w:bCs/>
                <w:sz w:val="20"/>
                <w:szCs w:val="20"/>
                <w:lang w:val="en-US"/>
              </w:rPr>
              <w:t>HEX/</w:t>
            </w:r>
          </w:p>
          <w:p w14:paraId="67403C14"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b/>
                <w:bCs/>
                <w:sz w:val="20"/>
                <w:szCs w:val="20"/>
                <w:lang w:val="en-US"/>
              </w:rPr>
              <w:t>Yellow</w:t>
            </w:r>
          </w:p>
        </w:tc>
        <w:tc>
          <w:tcPr>
            <w:tcW w:w="2693" w:type="dxa"/>
            <w:vMerge/>
            <w:vAlign w:val="center"/>
          </w:tcPr>
          <w:p w14:paraId="264DC04E" w14:textId="77777777" w:rsidR="00E45851" w:rsidRPr="00800FF0" w:rsidRDefault="00E45851" w:rsidP="00E45851">
            <w:pPr>
              <w:jc w:val="center"/>
              <w:rPr>
                <w:rFonts w:ascii="Times New Roman" w:eastAsia="Calibri" w:hAnsi="Times New Roman" w:cs="Times New Roman"/>
                <w:sz w:val="20"/>
                <w:szCs w:val="20"/>
                <w:lang w:val="en-US"/>
              </w:rPr>
            </w:pPr>
          </w:p>
        </w:tc>
      </w:tr>
      <w:tr w:rsidR="00E45851" w:rsidRPr="00800FF0" w14:paraId="43FC40B5" w14:textId="77777777" w:rsidTr="005B7C10">
        <w:tc>
          <w:tcPr>
            <w:tcW w:w="1101" w:type="dxa"/>
            <w:vAlign w:val="center"/>
          </w:tcPr>
          <w:p w14:paraId="4FAD4462"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lang w:val="en-US" w:eastAsia="ru-RU"/>
              </w:rPr>
              <w:t>Ct≤35</w:t>
            </w:r>
          </w:p>
        </w:tc>
        <w:tc>
          <w:tcPr>
            <w:tcW w:w="1134" w:type="dxa"/>
            <w:vAlign w:val="center"/>
          </w:tcPr>
          <w:p w14:paraId="452546BB"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421759B0"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14D8820B"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lang w:eastAsia="ru-RU"/>
              </w:rPr>
              <w:t>not taken into account</w:t>
            </w:r>
          </w:p>
        </w:tc>
        <w:tc>
          <w:tcPr>
            <w:tcW w:w="2693" w:type="dxa"/>
            <w:vAlign w:val="center"/>
          </w:tcPr>
          <w:p w14:paraId="51018FF3"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rPr>
              <w:t>Mycoplasma hominis DNA detected</w:t>
            </w:r>
          </w:p>
        </w:tc>
      </w:tr>
      <w:tr w:rsidR="00E45851" w:rsidRPr="00800FF0" w14:paraId="5132DDF2" w14:textId="77777777" w:rsidTr="005B7C10">
        <w:tc>
          <w:tcPr>
            <w:tcW w:w="1101" w:type="dxa"/>
            <w:vAlign w:val="center"/>
          </w:tcPr>
          <w:p w14:paraId="3F4B3B04"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Ct&gt;35 or absent</w:t>
            </w:r>
          </w:p>
        </w:tc>
        <w:tc>
          <w:tcPr>
            <w:tcW w:w="1134" w:type="dxa"/>
            <w:vAlign w:val="center"/>
          </w:tcPr>
          <w:p w14:paraId="4423EB6F"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310BD924"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2E960F6C"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lang w:val="en-US" w:eastAsia="ru-RU"/>
              </w:rPr>
              <w:t>Ct ≤35</w:t>
            </w:r>
          </w:p>
        </w:tc>
        <w:tc>
          <w:tcPr>
            <w:tcW w:w="2693" w:type="dxa"/>
            <w:vAlign w:val="center"/>
          </w:tcPr>
          <w:p w14:paraId="4DDA77CD"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No Mycoplasma hominis DNA detected or below detection limit</w:t>
            </w:r>
          </w:p>
        </w:tc>
      </w:tr>
      <w:tr w:rsidR="00E45851" w:rsidRPr="00800FF0" w14:paraId="63B86B13" w14:textId="77777777" w:rsidTr="005B7C10">
        <w:tc>
          <w:tcPr>
            <w:tcW w:w="1101" w:type="dxa"/>
            <w:vAlign w:val="center"/>
          </w:tcPr>
          <w:p w14:paraId="27796B07"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780BA469"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val="en-US" w:eastAsia="ru-RU"/>
              </w:rPr>
              <w:t>Ct≤35</w:t>
            </w:r>
          </w:p>
        </w:tc>
        <w:tc>
          <w:tcPr>
            <w:tcW w:w="1134" w:type="dxa"/>
            <w:vAlign w:val="center"/>
          </w:tcPr>
          <w:p w14:paraId="71AF4B2D"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6CE3E113"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eastAsia="ru-RU"/>
              </w:rPr>
              <w:t>not taken into account</w:t>
            </w:r>
          </w:p>
        </w:tc>
        <w:tc>
          <w:tcPr>
            <w:tcW w:w="2693" w:type="dxa"/>
            <w:vAlign w:val="center"/>
          </w:tcPr>
          <w:p w14:paraId="7D3E8D1C"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Ureaplasma urealyticum DNA detected</w:t>
            </w:r>
          </w:p>
        </w:tc>
      </w:tr>
      <w:tr w:rsidR="00E45851" w:rsidRPr="00800FF0" w14:paraId="6506C6E8" w14:textId="77777777" w:rsidTr="005B7C10">
        <w:trPr>
          <w:trHeight w:val="369"/>
        </w:trPr>
        <w:tc>
          <w:tcPr>
            <w:tcW w:w="1101" w:type="dxa"/>
            <w:vAlign w:val="center"/>
          </w:tcPr>
          <w:p w14:paraId="34F09424"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0C6FF38F"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Ct&gt;35 or absent</w:t>
            </w:r>
          </w:p>
        </w:tc>
        <w:tc>
          <w:tcPr>
            <w:tcW w:w="1134" w:type="dxa"/>
            <w:vAlign w:val="center"/>
          </w:tcPr>
          <w:p w14:paraId="3DDF7D8E"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992" w:type="dxa"/>
            <w:vAlign w:val="center"/>
          </w:tcPr>
          <w:p w14:paraId="41E08ACD"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val="en-US" w:eastAsia="ru-RU"/>
              </w:rPr>
              <w:t>Ct ≤35</w:t>
            </w:r>
          </w:p>
        </w:tc>
        <w:tc>
          <w:tcPr>
            <w:tcW w:w="2693" w:type="dxa"/>
            <w:vAlign w:val="center"/>
          </w:tcPr>
          <w:p w14:paraId="5E39A89F"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Ureaplasma urealyticum DNA not detected or below detection limit</w:t>
            </w:r>
          </w:p>
        </w:tc>
      </w:tr>
      <w:tr w:rsidR="00E45851" w:rsidRPr="00800FF0" w14:paraId="1DC907B5" w14:textId="77777777" w:rsidTr="005B7C10">
        <w:trPr>
          <w:trHeight w:val="369"/>
        </w:trPr>
        <w:tc>
          <w:tcPr>
            <w:tcW w:w="1101" w:type="dxa"/>
            <w:vAlign w:val="center"/>
          </w:tcPr>
          <w:p w14:paraId="5009A8BE"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1D9B6189"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eastAsia="ru-RU"/>
              </w:rPr>
              <w:t>-</w:t>
            </w:r>
          </w:p>
        </w:tc>
        <w:tc>
          <w:tcPr>
            <w:tcW w:w="1134" w:type="dxa"/>
            <w:vAlign w:val="center"/>
          </w:tcPr>
          <w:p w14:paraId="6CF97672"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lang w:val="en-US" w:eastAsia="ru-RU"/>
              </w:rPr>
              <w:t>Ct≤35</w:t>
            </w:r>
          </w:p>
        </w:tc>
        <w:tc>
          <w:tcPr>
            <w:tcW w:w="992" w:type="dxa"/>
            <w:vAlign w:val="center"/>
          </w:tcPr>
          <w:p w14:paraId="3941DDAA" w14:textId="77777777" w:rsidR="00E45851" w:rsidRPr="00800FF0" w:rsidRDefault="00E45851" w:rsidP="00E45851">
            <w:pPr>
              <w:jc w:val="center"/>
              <w:rPr>
                <w:rFonts w:ascii="Times New Roman" w:eastAsia="Calibri" w:hAnsi="Times New Roman" w:cs="Times New Roman"/>
                <w:sz w:val="20"/>
                <w:szCs w:val="20"/>
                <w:lang w:val="en-US" w:eastAsia="ru-RU"/>
              </w:rPr>
            </w:pPr>
            <w:r w:rsidRPr="00800FF0">
              <w:rPr>
                <w:rFonts w:ascii="Times New Roman" w:eastAsia="Calibri" w:hAnsi="Times New Roman" w:cs="Times New Roman"/>
                <w:sz w:val="20"/>
                <w:szCs w:val="20"/>
                <w:lang w:eastAsia="ru-RU"/>
              </w:rPr>
              <w:t>not taken into account</w:t>
            </w:r>
          </w:p>
        </w:tc>
        <w:tc>
          <w:tcPr>
            <w:tcW w:w="2693" w:type="dxa"/>
            <w:vAlign w:val="center"/>
          </w:tcPr>
          <w:p w14:paraId="2EE18C1D" w14:textId="77777777" w:rsidR="00E45851" w:rsidRPr="00800FF0" w:rsidRDefault="00E45851" w:rsidP="00E45851">
            <w:pPr>
              <w:jc w:val="center"/>
              <w:rPr>
                <w:rFonts w:ascii="Times New Roman" w:eastAsia="Calibri" w:hAnsi="Times New Roman" w:cs="Times New Roman"/>
                <w:sz w:val="20"/>
                <w:szCs w:val="20"/>
                <w:lang w:val="en-US"/>
              </w:rPr>
            </w:pPr>
            <w:r w:rsidRPr="00800FF0">
              <w:rPr>
                <w:rFonts w:ascii="Times New Roman" w:eastAsia="Calibri" w:hAnsi="Times New Roman" w:cs="Times New Roman"/>
                <w:sz w:val="20"/>
                <w:szCs w:val="20"/>
              </w:rPr>
              <w:t>Ureaplasma parvum DNA detected</w:t>
            </w:r>
          </w:p>
        </w:tc>
      </w:tr>
      <w:tr w:rsidR="00E45851" w:rsidRPr="00800FF0" w14:paraId="0C130BC5" w14:textId="77777777" w:rsidTr="005B7C10">
        <w:trPr>
          <w:trHeight w:val="369"/>
        </w:trPr>
        <w:tc>
          <w:tcPr>
            <w:tcW w:w="1101" w:type="dxa"/>
            <w:vAlign w:val="center"/>
          </w:tcPr>
          <w:p w14:paraId="4439760F"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w:t>
            </w:r>
          </w:p>
        </w:tc>
        <w:tc>
          <w:tcPr>
            <w:tcW w:w="1134" w:type="dxa"/>
            <w:vAlign w:val="center"/>
          </w:tcPr>
          <w:p w14:paraId="6B72E5FA"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eastAsia="ru-RU"/>
              </w:rPr>
              <w:t>-</w:t>
            </w:r>
          </w:p>
        </w:tc>
        <w:tc>
          <w:tcPr>
            <w:tcW w:w="1134" w:type="dxa"/>
            <w:vAlign w:val="center"/>
          </w:tcPr>
          <w:p w14:paraId="31EDA16E"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Ct&gt;35 or absent</w:t>
            </w:r>
          </w:p>
        </w:tc>
        <w:tc>
          <w:tcPr>
            <w:tcW w:w="992" w:type="dxa"/>
            <w:vAlign w:val="center"/>
          </w:tcPr>
          <w:p w14:paraId="0456CB50" w14:textId="77777777" w:rsidR="00E45851" w:rsidRPr="00800FF0" w:rsidRDefault="00E45851" w:rsidP="00E45851">
            <w:pPr>
              <w:jc w:val="center"/>
              <w:rPr>
                <w:rFonts w:ascii="Times New Roman" w:eastAsia="Calibri" w:hAnsi="Times New Roman" w:cs="Times New Roman"/>
                <w:sz w:val="20"/>
                <w:szCs w:val="20"/>
                <w:lang w:val="en-US" w:eastAsia="ru-RU"/>
              </w:rPr>
            </w:pPr>
            <w:r w:rsidRPr="00800FF0">
              <w:rPr>
                <w:rFonts w:ascii="Times New Roman" w:eastAsia="Calibri" w:hAnsi="Times New Roman" w:cs="Times New Roman"/>
                <w:sz w:val="20"/>
                <w:szCs w:val="20"/>
                <w:lang w:val="en-US" w:eastAsia="ru-RU"/>
              </w:rPr>
              <w:t>Ct ≤35</w:t>
            </w:r>
          </w:p>
        </w:tc>
        <w:tc>
          <w:tcPr>
            <w:tcW w:w="2693" w:type="dxa"/>
            <w:vAlign w:val="center"/>
          </w:tcPr>
          <w:p w14:paraId="10C26115"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No Ureaplasma parvum DNA detected or below detection limit</w:t>
            </w:r>
          </w:p>
        </w:tc>
      </w:tr>
      <w:tr w:rsidR="00F370B8" w:rsidRPr="00800FF0" w14:paraId="30EF8626" w14:textId="77777777" w:rsidTr="005B7C10">
        <w:trPr>
          <w:trHeight w:val="369"/>
        </w:trPr>
        <w:tc>
          <w:tcPr>
            <w:tcW w:w="4361" w:type="dxa"/>
            <w:gridSpan w:val="4"/>
            <w:vAlign w:val="center"/>
          </w:tcPr>
          <w:p w14:paraId="51B72D54" w14:textId="77777777" w:rsidR="00E45851" w:rsidRPr="00800FF0" w:rsidRDefault="00E45851" w:rsidP="00E45851">
            <w:pPr>
              <w:jc w:val="center"/>
              <w:rPr>
                <w:rFonts w:ascii="Times New Roman" w:eastAsia="Calibri" w:hAnsi="Times New Roman" w:cs="Times New Roman"/>
                <w:sz w:val="20"/>
                <w:szCs w:val="20"/>
                <w:lang w:eastAsia="ru-RU"/>
              </w:rPr>
            </w:pPr>
            <w:r w:rsidRPr="00800FF0">
              <w:rPr>
                <w:rFonts w:ascii="Times New Roman" w:eastAsia="Calibri" w:hAnsi="Times New Roman" w:cs="Times New Roman"/>
                <w:sz w:val="20"/>
                <w:szCs w:val="20"/>
                <w:lang w:val="en-US" w:eastAsia="ru-RU"/>
              </w:rPr>
              <w:t>Ct &gt;35 or absent</w:t>
            </w:r>
          </w:p>
        </w:tc>
        <w:tc>
          <w:tcPr>
            <w:tcW w:w="2693" w:type="dxa"/>
            <w:vAlign w:val="center"/>
          </w:tcPr>
          <w:p w14:paraId="7B52C229" w14:textId="77777777" w:rsidR="00E45851" w:rsidRPr="00800FF0" w:rsidRDefault="00E45851" w:rsidP="00E45851">
            <w:pPr>
              <w:jc w:val="center"/>
              <w:rPr>
                <w:rFonts w:ascii="Times New Roman" w:eastAsia="Calibri" w:hAnsi="Times New Roman" w:cs="Times New Roman"/>
                <w:sz w:val="20"/>
                <w:szCs w:val="20"/>
              </w:rPr>
            </w:pPr>
            <w:r w:rsidRPr="00800FF0">
              <w:rPr>
                <w:rFonts w:ascii="Times New Roman" w:eastAsia="Calibri" w:hAnsi="Times New Roman" w:cs="Times New Roman"/>
                <w:sz w:val="20"/>
                <w:szCs w:val="20"/>
              </w:rPr>
              <w:t>The result is invalid</w:t>
            </w:r>
          </w:p>
        </w:tc>
      </w:tr>
    </w:tbl>
    <w:p w14:paraId="6FFA1EF7" w14:textId="77777777" w:rsidR="006C6C27" w:rsidRPr="00800FF0" w:rsidRDefault="006C6C27" w:rsidP="00BE6F39">
      <w:pPr>
        <w:pStyle w:val="afd"/>
        <w:ind w:firstLine="0"/>
        <w:rPr>
          <w:color w:val="auto"/>
        </w:rPr>
      </w:pPr>
    </w:p>
    <w:p w14:paraId="6982EEA7" w14:textId="77777777" w:rsidR="00AC18C5" w:rsidRDefault="00AC18C5" w:rsidP="00BE6F39">
      <w:pPr>
        <w:pStyle w:val="afd"/>
        <w:keepNext/>
        <w:rPr>
          <w:color w:val="auto"/>
        </w:rPr>
      </w:pPr>
    </w:p>
    <w:p w14:paraId="5F0A5F7F" w14:textId="77777777" w:rsidR="00AC18C5" w:rsidRDefault="00AC18C5">
      <w:pPr>
        <w:rPr>
          <w:rFonts w:ascii="Times New Roman" w:hAnsi="Times New Roman" w:cs="Times New Roman"/>
          <w:sz w:val="24"/>
          <w:szCs w:val="24"/>
          <w:lang w:eastAsia="ar-SA"/>
        </w:rPr>
      </w:pPr>
      <w:r>
        <w:br w:type="page"/>
      </w:r>
    </w:p>
    <w:p w14:paraId="2BFE7B61" w14:textId="77777777" w:rsidR="006C6C27" w:rsidRPr="00800FF0" w:rsidRDefault="00D76BC2" w:rsidP="00BE6F39">
      <w:pPr>
        <w:pStyle w:val="afd"/>
        <w:keepNext/>
        <w:rPr>
          <w:color w:val="auto"/>
        </w:rPr>
      </w:pPr>
      <w:r w:rsidRPr="00800FF0">
        <w:rPr>
          <w:color w:val="auto"/>
        </w:rPr>
        <w:lastRenderedPageBreak/>
        <w:t>Table 29 – Principle of interpretation of results for multiplex CG (Candida albicans, Gardnerella vaginalis)</w:t>
      </w:r>
    </w:p>
    <w:tbl>
      <w:tblPr>
        <w:tblStyle w:val="100"/>
        <w:tblW w:w="7054" w:type="dxa"/>
        <w:tblLayout w:type="fixed"/>
        <w:tblLook w:val="04A0" w:firstRow="1" w:lastRow="0" w:firstColumn="1" w:lastColumn="0" w:noHBand="0" w:noVBand="1"/>
      </w:tblPr>
      <w:tblGrid>
        <w:gridCol w:w="1101"/>
        <w:gridCol w:w="1134"/>
        <w:gridCol w:w="1134"/>
        <w:gridCol w:w="992"/>
        <w:gridCol w:w="2693"/>
      </w:tblGrid>
      <w:tr w:rsidR="00F370B8" w:rsidRPr="00800FF0" w14:paraId="3D38311C" w14:textId="77777777" w:rsidTr="00F370B8">
        <w:tc>
          <w:tcPr>
            <w:tcW w:w="4361" w:type="dxa"/>
            <w:gridSpan w:val="4"/>
            <w:vAlign w:val="center"/>
          </w:tcPr>
          <w:p w14:paraId="5CD015D3"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Ct values</w:t>
            </w:r>
          </w:p>
        </w:tc>
        <w:tc>
          <w:tcPr>
            <w:tcW w:w="2693" w:type="dxa"/>
            <w:vMerge w:val="restart"/>
            <w:vAlign w:val="center"/>
          </w:tcPr>
          <w:p w14:paraId="35E21479"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Result</w:t>
            </w:r>
          </w:p>
        </w:tc>
      </w:tr>
      <w:tr w:rsidR="00E45851" w:rsidRPr="00800FF0" w14:paraId="294693EC" w14:textId="77777777" w:rsidTr="005B7C10">
        <w:tc>
          <w:tcPr>
            <w:tcW w:w="3369" w:type="dxa"/>
            <w:gridSpan w:val="3"/>
            <w:vAlign w:val="center"/>
          </w:tcPr>
          <w:p w14:paraId="2FC0E021"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Specificity channel</w:t>
            </w:r>
          </w:p>
        </w:tc>
        <w:tc>
          <w:tcPr>
            <w:tcW w:w="992" w:type="dxa"/>
            <w:vAlign w:val="center"/>
          </w:tcPr>
          <w:p w14:paraId="15632D7B" w14:textId="77777777" w:rsidR="00E45851" w:rsidRPr="00800FF0" w:rsidRDefault="00E45851" w:rsidP="00E45851">
            <w:pPr>
              <w:jc w:val="center"/>
              <w:rPr>
                <w:rFonts w:ascii="Times New Roman" w:eastAsia="Calibri" w:hAnsi="Times New Roman" w:cs="Times New Roman"/>
                <w:b/>
                <w:sz w:val="20"/>
              </w:rPr>
            </w:pPr>
            <w:r w:rsidRPr="00800FF0">
              <w:rPr>
                <w:rFonts w:ascii="Times New Roman" w:eastAsia="Calibri" w:hAnsi="Times New Roman" w:cs="Times New Roman"/>
                <w:b/>
                <w:sz w:val="20"/>
              </w:rPr>
              <w:t>KVM channel</w:t>
            </w:r>
          </w:p>
        </w:tc>
        <w:tc>
          <w:tcPr>
            <w:tcW w:w="2693" w:type="dxa"/>
            <w:vMerge/>
            <w:vAlign w:val="center"/>
          </w:tcPr>
          <w:p w14:paraId="18D472D8" w14:textId="77777777" w:rsidR="00E45851" w:rsidRPr="00800FF0" w:rsidRDefault="00E45851" w:rsidP="00E45851">
            <w:pPr>
              <w:jc w:val="center"/>
              <w:rPr>
                <w:rFonts w:ascii="Times New Roman" w:eastAsia="Calibri" w:hAnsi="Times New Roman" w:cs="Times New Roman"/>
                <w:sz w:val="20"/>
              </w:rPr>
            </w:pPr>
          </w:p>
        </w:tc>
      </w:tr>
      <w:tr w:rsidR="00E45851" w:rsidRPr="00800FF0" w14:paraId="4812190F" w14:textId="77777777" w:rsidTr="005B7C10">
        <w:tc>
          <w:tcPr>
            <w:tcW w:w="1101" w:type="dxa"/>
            <w:vAlign w:val="center"/>
          </w:tcPr>
          <w:p w14:paraId="13A59B34"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FAM/</w:t>
            </w:r>
          </w:p>
          <w:p w14:paraId="533FE4E5"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b/>
                <w:bCs/>
                <w:sz w:val="20"/>
                <w:lang w:val="en-US"/>
              </w:rPr>
              <w:t>Green</w:t>
            </w:r>
          </w:p>
        </w:tc>
        <w:tc>
          <w:tcPr>
            <w:tcW w:w="1134" w:type="dxa"/>
            <w:vAlign w:val="center"/>
          </w:tcPr>
          <w:p w14:paraId="553CF836"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ROX/</w:t>
            </w:r>
          </w:p>
          <w:p w14:paraId="1F0B1359"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Orange</w:t>
            </w:r>
          </w:p>
        </w:tc>
        <w:tc>
          <w:tcPr>
            <w:tcW w:w="1134" w:type="dxa"/>
            <w:vAlign w:val="center"/>
          </w:tcPr>
          <w:p w14:paraId="06F20E1C"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Cy5/</w:t>
            </w:r>
          </w:p>
          <w:p w14:paraId="0F13F44F"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Red</w:t>
            </w:r>
          </w:p>
        </w:tc>
        <w:tc>
          <w:tcPr>
            <w:tcW w:w="992" w:type="dxa"/>
            <w:vAlign w:val="center"/>
          </w:tcPr>
          <w:p w14:paraId="0B902DA7" w14:textId="77777777" w:rsidR="00E45851" w:rsidRPr="00800FF0" w:rsidRDefault="00E45851" w:rsidP="00E45851">
            <w:pPr>
              <w:jc w:val="center"/>
              <w:rPr>
                <w:rFonts w:ascii="Times New Roman" w:eastAsia="Calibri" w:hAnsi="Times New Roman" w:cs="Times New Roman"/>
                <w:b/>
                <w:bCs/>
                <w:sz w:val="20"/>
              </w:rPr>
            </w:pPr>
            <w:r w:rsidRPr="00800FF0">
              <w:rPr>
                <w:rFonts w:ascii="Times New Roman" w:eastAsia="Calibri" w:hAnsi="Times New Roman" w:cs="Times New Roman"/>
                <w:b/>
                <w:bCs/>
                <w:sz w:val="20"/>
                <w:lang w:val="en-US"/>
              </w:rPr>
              <w:t>HEX/</w:t>
            </w:r>
          </w:p>
          <w:p w14:paraId="353426ED"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b/>
                <w:bCs/>
                <w:sz w:val="20"/>
                <w:lang w:val="en-US"/>
              </w:rPr>
              <w:t>Yellow</w:t>
            </w:r>
          </w:p>
        </w:tc>
        <w:tc>
          <w:tcPr>
            <w:tcW w:w="2693" w:type="dxa"/>
            <w:vMerge/>
            <w:vAlign w:val="center"/>
          </w:tcPr>
          <w:p w14:paraId="2CC621F9" w14:textId="77777777" w:rsidR="00E45851" w:rsidRPr="00800FF0" w:rsidRDefault="00E45851" w:rsidP="00E45851">
            <w:pPr>
              <w:jc w:val="center"/>
              <w:rPr>
                <w:rFonts w:ascii="Times New Roman" w:eastAsia="Calibri" w:hAnsi="Times New Roman" w:cs="Times New Roman"/>
                <w:sz w:val="20"/>
                <w:lang w:val="en-US"/>
              </w:rPr>
            </w:pPr>
          </w:p>
        </w:tc>
      </w:tr>
      <w:tr w:rsidR="00E45851" w:rsidRPr="00800FF0" w14:paraId="19EE1144" w14:textId="77777777" w:rsidTr="005B7C10">
        <w:tc>
          <w:tcPr>
            <w:tcW w:w="1101" w:type="dxa"/>
            <w:vAlign w:val="center"/>
          </w:tcPr>
          <w:p w14:paraId="795838DA"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val="en-US" w:eastAsia="ru-RU"/>
              </w:rPr>
              <w:t>Ct≤33</w:t>
            </w:r>
          </w:p>
        </w:tc>
        <w:tc>
          <w:tcPr>
            <w:tcW w:w="1134" w:type="dxa"/>
            <w:vAlign w:val="center"/>
          </w:tcPr>
          <w:p w14:paraId="4889EC52"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6E3BD9A2"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0918FF83"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eastAsia="ru-RU"/>
              </w:rPr>
              <w:t>not taken into account</w:t>
            </w:r>
          </w:p>
        </w:tc>
        <w:tc>
          <w:tcPr>
            <w:tcW w:w="2693" w:type="dxa"/>
            <w:vAlign w:val="center"/>
          </w:tcPr>
          <w:p w14:paraId="1F0EE82F" w14:textId="77777777" w:rsidR="00E45851" w:rsidRPr="00800FF0" w:rsidRDefault="00E45851" w:rsidP="00E45851">
            <w:pPr>
              <w:jc w:val="center"/>
              <w:rPr>
                <w:rFonts w:ascii="Times New Roman" w:eastAsia="Calibri" w:hAnsi="Times New Roman" w:cs="Times New Roman"/>
                <w:sz w:val="24"/>
                <w:szCs w:val="24"/>
                <w:lang w:eastAsia="ar-SA"/>
              </w:rPr>
            </w:pPr>
            <w:r w:rsidRPr="00800FF0">
              <w:rPr>
                <w:rFonts w:ascii="Times New Roman" w:eastAsia="Calibri" w:hAnsi="Times New Roman" w:cs="Times New Roman"/>
                <w:sz w:val="20"/>
                <w:szCs w:val="20"/>
              </w:rPr>
              <w:t>Candida albicans DNA detected</w:t>
            </w:r>
          </w:p>
        </w:tc>
      </w:tr>
      <w:tr w:rsidR="00E45851" w:rsidRPr="00800FF0" w14:paraId="1D3C921B" w14:textId="77777777" w:rsidTr="005B7C10">
        <w:tc>
          <w:tcPr>
            <w:tcW w:w="1101" w:type="dxa"/>
            <w:vAlign w:val="center"/>
          </w:tcPr>
          <w:p w14:paraId="5D192E66"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Ct&gt;33 or absent</w:t>
            </w:r>
          </w:p>
        </w:tc>
        <w:tc>
          <w:tcPr>
            <w:tcW w:w="1134" w:type="dxa"/>
            <w:vAlign w:val="center"/>
          </w:tcPr>
          <w:p w14:paraId="2A15F0F3"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26C9515A"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1442B095" w14:textId="77777777" w:rsidR="00E45851" w:rsidRPr="00800FF0" w:rsidRDefault="00E45851" w:rsidP="00E45851">
            <w:pPr>
              <w:jc w:val="center"/>
              <w:rPr>
                <w:rFonts w:ascii="Times New Roman" w:eastAsia="Calibri" w:hAnsi="Times New Roman" w:cs="Times New Roman"/>
                <w:sz w:val="20"/>
                <w:lang w:val="en-US"/>
              </w:rPr>
            </w:pPr>
            <w:r w:rsidRPr="00800FF0">
              <w:rPr>
                <w:rFonts w:ascii="Times New Roman" w:eastAsia="Calibri" w:hAnsi="Times New Roman" w:cs="Times New Roman"/>
                <w:sz w:val="20"/>
                <w:lang w:val="en-US" w:eastAsia="ru-RU"/>
              </w:rPr>
              <w:t>Ct ≤35</w:t>
            </w:r>
          </w:p>
        </w:tc>
        <w:tc>
          <w:tcPr>
            <w:tcW w:w="2693" w:type="dxa"/>
            <w:vAlign w:val="center"/>
          </w:tcPr>
          <w:p w14:paraId="5D7CF129" w14:textId="77777777" w:rsidR="00E45851" w:rsidRPr="00800FF0" w:rsidRDefault="00E45851" w:rsidP="00E45851">
            <w:pPr>
              <w:jc w:val="center"/>
              <w:rPr>
                <w:rFonts w:ascii="Times New Roman" w:eastAsia="Calibri" w:hAnsi="Times New Roman" w:cs="Times New Roman"/>
                <w:sz w:val="20"/>
                <w:szCs w:val="20"/>
                <w:lang w:eastAsia="ar-SA"/>
              </w:rPr>
            </w:pPr>
            <w:r w:rsidRPr="00800FF0">
              <w:rPr>
                <w:rFonts w:ascii="Times New Roman" w:eastAsia="Calibri" w:hAnsi="Times New Roman" w:cs="Times New Roman"/>
                <w:sz w:val="20"/>
                <w:szCs w:val="20"/>
              </w:rPr>
              <w:t>No Candida albicans DNA detected or below detection limit</w:t>
            </w:r>
          </w:p>
        </w:tc>
      </w:tr>
      <w:tr w:rsidR="00E45851" w:rsidRPr="00800FF0" w14:paraId="7ED53ABB" w14:textId="77777777" w:rsidTr="005B7C10">
        <w:tc>
          <w:tcPr>
            <w:tcW w:w="1101" w:type="dxa"/>
            <w:vAlign w:val="center"/>
          </w:tcPr>
          <w:p w14:paraId="37BDD1FA"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082D3831"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val="en-US" w:eastAsia="ru-RU"/>
              </w:rPr>
              <w:t>Ct≤33</w:t>
            </w:r>
          </w:p>
        </w:tc>
        <w:tc>
          <w:tcPr>
            <w:tcW w:w="1134" w:type="dxa"/>
            <w:vAlign w:val="center"/>
          </w:tcPr>
          <w:p w14:paraId="49D17782"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03E2898D"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eastAsia="ru-RU"/>
              </w:rPr>
              <w:t>not taken into account</w:t>
            </w:r>
          </w:p>
        </w:tc>
        <w:tc>
          <w:tcPr>
            <w:tcW w:w="2693" w:type="dxa"/>
            <w:vAlign w:val="center"/>
          </w:tcPr>
          <w:p w14:paraId="24C3991A" w14:textId="77777777" w:rsidR="00E45851" w:rsidRPr="00800FF0" w:rsidRDefault="00E45851" w:rsidP="00E45851">
            <w:pPr>
              <w:jc w:val="center"/>
              <w:rPr>
                <w:rFonts w:ascii="Times New Roman" w:eastAsia="Calibri" w:hAnsi="Times New Roman" w:cs="Times New Roman"/>
                <w:sz w:val="20"/>
                <w:szCs w:val="20"/>
                <w:lang w:eastAsia="ar-SA"/>
              </w:rPr>
            </w:pPr>
            <w:r w:rsidRPr="00800FF0">
              <w:rPr>
                <w:rFonts w:ascii="Times New Roman" w:eastAsia="Calibri" w:hAnsi="Times New Roman" w:cs="Times New Roman"/>
                <w:sz w:val="20"/>
                <w:szCs w:val="20"/>
              </w:rPr>
              <w:t>Gardnerella vaginalis DNA detected</w:t>
            </w:r>
          </w:p>
        </w:tc>
      </w:tr>
      <w:tr w:rsidR="00E45851" w:rsidRPr="00800FF0" w14:paraId="6D1055F1" w14:textId="77777777" w:rsidTr="005B7C10">
        <w:trPr>
          <w:trHeight w:val="369"/>
        </w:trPr>
        <w:tc>
          <w:tcPr>
            <w:tcW w:w="1101" w:type="dxa"/>
            <w:vAlign w:val="center"/>
          </w:tcPr>
          <w:p w14:paraId="553B124A"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1134" w:type="dxa"/>
            <w:vAlign w:val="center"/>
          </w:tcPr>
          <w:p w14:paraId="5639928C"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Ct&gt;33 or absent</w:t>
            </w:r>
          </w:p>
        </w:tc>
        <w:tc>
          <w:tcPr>
            <w:tcW w:w="1134" w:type="dxa"/>
            <w:vAlign w:val="center"/>
          </w:tcPr>
          <w:p w14:paraId="79B7F3C0"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rPr>
              <w:t>-</w:t>
            </w:r>
          </w:p>
        </w:tc>
        <w:tc>
          <w:tcPr>
            <w:tcW w:w="992" w:type="dxa"/>
            <w:vAlign w:val="center"/>
          </w:tcPr>
          <w:p w14:paraId="210F065C"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lang w:val="en-US" w:eastAsia="ru-RU"/>
              </w:rPr>
              <w:t>Ct ≤35</w:t>
            </w:r>
          </w:p>
        </w:tc>
        <w:tc>
          <w:tcPr>
            <w:tcW w:w="2693" w:type="dxa"/>
            <w:vAlign w:val="center"/>
          </w:tcPr>
          <w:p w14:paraId="5873C9C4" w14:textId="77777777" w:rsidR="00E45851" w:rsidRPr="00800FF0" w:rsidRDefault="00E45851" w:rsidP="00E45851">
            <w:pPr>
              <w:jc w:val="center"/>
              <w:rPr>
                <w:rFonts w:ascii="Times New Roman" w:eastAsia="Calibri" w:hAnsi="Times New Roman" w:cs="Times New Roman"/>
                <w:sz w:val="20"/>
                <w:szCs w:val="20"/>
                <w:lang w:eastAsia="ar-SA"/>
              </w:rPr>
            </w:pPr>
            <w:r w:rsidRPr="00800FF0">
              <w:rPr>
                <w:rFonts w:ascii="Times New Roman" w:eastAsia="Calibri" w:hAnsi="Times New Roman" w:cs="Times New Roman"/>
                <w:sz w:val="20"/>
                <w:szCs w:val="20"/>
              </w:rPr>
              <w:t>No Gardnerella vaginali DNA detected or below detection limit</w:t>
            </w:r>
          </w:p>
        </w:tc>
      </w:tr>
      <w:tr w:rsidR="00F370B8" w:rsidRPr="00800FF0" w14:paraId="33202B48" w14:textId="77777777" w:rsidTr="005B7C10">
        <w:trPr>
          <w:trHeight w:val="369"/>
        </w:trPr>
        <w:tc>
          <w:tcPr>
            <w:tcW w:w="3369" w:type="dxa"/>
            <w:gridSpan w:val="3"/>
            <w:vAlign w:val="center"/>
          </w:tcPr>
          <w:p w14:paraId="26BDF46A"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 &gt;33 or absent</w:t>
            </w:r>
          </w:p>
        </w:tc>
        <w:tc>
          <w:tcPr>
            <w:tcW w:w="992" w:type="dxa"/>
            <w:vAlign w:val="center"/>
          </w:tcPr>
          <w:p w14:paraId="605655B5" w14:textId="77777777" w:rsidR="00E45851" w:rsidRPr="00800FF0" w:rsidRDefault="00E45851" w:rsidP="00E45851">
            <w:pPr>
              <w:jc w:val="center"/>
              <w:rPr>
                <w:rFonts w:ascii="Times New Roman" w:eastAsia="Calibri" w:hAnsi="Times New Roman" w:cs="Times New Roman"/>
                <w:sz w:val="20"/>
                <w:lang w:eastAsia="ru-RU"/>
              </w:rPr>
            </w:pPr>
            <w:r w:rsidRPr="00800FF0">
              <w:rPr>
                <w:rFonts w:ascii="Times New Roman" w:eastAsia="Calibri" w:hAnsi="Times New Roman" w:cs="Times New Roman"/>
                <w:sz w:val="20"/>
                <w:lang w:val="en-US" w:eastAsia="ru-RU"/>
              </w:rPr>
              <w:t>Ct &gt;35 or absent</w:t>
            </w:r>
          </w:p>
        </w:tc>
        <w:tc>
          <w:tcPr>
            <w:tcW w:w="2693" w:type="dxa"/>
            <w:vAlign w:val="center"/>
          </w:tcPr>
          <w:p w14:paraId="6B22DA5E" w14:textId="77777777" w:rsidR="00E45851" w:rsidRPr="00800FF0" w:rsidRDefault="00E45851" w:rsidP="00E45851">
            <w:pPr>
              <w:jc w:val="center"/>
              <w:rPr>
                <w:rFonts w:ascii="Times New Roman" w:eastAsia="Calibri" w:hAnsi="Times New Roman" w:cs="Times New Roman"/>
                <w:sz w:val="20"/>
              </w:rPr>
            </w:pPr>
            <w:r w:rsidRPr="00800FF0">
              <w:rPr>
                <w:rFonts w:ascii="Times New Roman" w:eastAsia="Calibri" w:hAnsi="Times New Roman" w:cs="Times New Roman"/>
                <w:sz w:val="20"/>
                <w:szCs w:val="20"/>
              </w:rPr>
              <w:t>The result is invalid</w:t>
            </w:r>
          </w:p>
        </w:tc>
      </w:tr>
    </w:tbl>
    <w:p w14:paraId="7429289E" w14:textId="77777777" w:rsidR="006C6C27" w:rsidRPr="00800FF0" w:rsidRDefault="006C6C27">
      <w:pPr>
        <w:pStyle w:val="afd"/>
        <w:rPr>
          <w:color w:val="auto"/>
        </w:rPr>
      </w:pPr>
    </w:p>
    <w:p w14:paraId="6A082FD4" w14:textId="77777777" w:rsidR="009E7660" w:rsidRPr="001D2F52" w:rsidRDefault="009E7660" w:rsidP="009E7660">
      <w:pPr>
        <w:pStyle w:val="afd"/>
        <w:rPr>
          <w:color w:val="auto"/>
          <w:lang w:val="en-US"/>
        </w:rPr>
      </w:pPr>
      <w:bookmarkStart w:id="115" w:name="_Toc465167255"/>
      <w:bookmarkStart w:id="116" w:name="_Toc121840966"/>
      <w:r w:rsidRPr="001D2F52">
        <w:rPr>
          <w:color w:val="auto"/>
          <w:lang w:val="en-US"/>
        </w:rPr>
        <w:t>If for a clinical sample an increase in the fluorescence of a specific product is recorded through the FAM/Green, ROX/Orange, Cy5/Red channels before cycle 24 (Ct&lt;24), then this indicates a high initial DNA concentration of the corresponding pathogen. In this case, it is possible to obtain a false negative result for a pathogen whose DNA is present in low concentration through the second channel. To exclude false negative results, it is recommended to repeat the PCR of the isolated DNA preparation.</w:t>
      </w:r>
    </w:p>
    <w:p w14:paraId="571FD0B9" w14:textId="77777777" w:rsidR="009E7660" w:rsidRPr="00800FF0" w:rsidRDefault="009E7660" w:rsidP="009E7660">
      <w:pPr>
        <w:pStyle w:val="afd"/>
        <w:rPr>
          <w:color w:val="auto"/>
          <w:lang w:eastAsia="ru-RU"/>
        </w:rPr>
      </w:pPr>
      <w:r w:rsidRPr="00800FF0">
        <w:rPr>
          <w:color w:val="auto"/>
          <w:lang w:eastAsia="ru-RU"/>
        </w:rPr>
        <w:t>The reason for obtaining an invalid result may be a low concentration of DNA, the presence of inhibitors in a DNA preparation obtained from clinical material; incorrect execution of the analysis protocol; non-compliance with the temperature regime of PCR, etc.</w:t>
      </w:r>
    </w:p>
    <w:p w14:paraId="7A973AF2" w14:textId="77777777" w:rsidR="009E7660" w:rsidRPr="00800FF0" w:rsidRDefault="009E7660" w:rsidP="009E7660">
      <w:pPr>
        <w:pStyle w:val="afd"/>
        <w:rPr>
          <w:b/>
          <w:bCs/>
          <w:lang w:eastAsia="ru-RU"/>
        </w:rPr>
      </w:pPr>
      <w:r w:rsidRPr="00800FF0">
        <w:rPr>
          <w:color w:val="auto"/>
        </w:rPr>
        <w:t>In case of an invalid result, a conclusion is not issued; it is necessary to take biomaterial from the patient again and re-run the analysis.</w:t>
      </w:r>
      <w:r w:rsidRPr="00800FF0">
        <w:rPr>
          <w:b/>
          <w:bCs/>
          <w:lang w:eastAsia="ru-RU"/>
        </w:rPr>
        <w:t xml:space="preserve"> </w:t>
      </w:r>
    </w:p>
    <w:p w14:paraId="16BD4BC7" w14:textId="77777777" w:rsidR="009E7660" w:rsidRPr="00800FF0" w:rsidRDefault="009E7660" w:rsidP="009E7660">
      <w:pPr>
        <w:pStyle w:val="afd"/>
        <w:rPr>
          <w:b/>
          <w:bCs/>
          <w:color w:val="auto"/>
          <w:lang w:eastAsia="ru-RU"/>
        </w:rPr>
      </w:pPr>
      <w:r w:rsidRPr="00800FF0">
        <w:rPr>
          <w:b/>
          <w:bCs/>
          <w:color w:val="auto"/>
          <w:lang w:eastAsia="ru-RU"/>
        </w:rPr>
        <w:t>Diagnostic value of the obtained research result:</w:t>
      </w:r>
    </w:p>
    <w:p w14:paraId="7710E07D" w14:textId="77777777" w:rsidR="009E7660" w:rsidRPr="00800FF0" w:rsidRDefault="009E7660" w:rsidP="009E7660">
      <w:pPr>
        <w:pStyle w:val="afd"/>
        <w:rPr>
          <w:color w:val="auto"/>
        </w:rPr>
      </w:pPr>
      <w:r w:rsidRPr="00800FF0">
        <w:rPr>
          <w:color w:val="auto"/>
        </w:rPr>
        <w:t xml:space="preserve">The results obtained can be used to diagnose urogenital infections caused by Candida albicans, Chlamydia trachomatis, Gardnerella vaginalis, Mycoplasma genitalium, Mycoplasma hominis, Neisseria </w:t>
      </w:r>
      <w:r w:rsidRPr="00800FF0">
        <w:rPr>
          <w:color w:val="auto"/>
        </w:rPr>
        <w:lastRenderedPageBreak/>
        <w:t>gonorrhoeae, Trichomonas vaginalis, Ureaplasma parvum, Ureaplasma urealyticum, CMV (Human betaherpesvirus 5), HSV1 (Human alphaherpesvirus 1) and HSV2 (Human alphaherpesvirus 2).</w:t>
      </w:r>
    </w:p>
    <w:p w14:paraId="5D811B63" w14:textId="77777777" w:rsidR="009E7660" w:rsidRPr="00800FF0" w:rsidRDefault="009E7660" w:rsidP="009E7660">
      <w:pPr>
        <w:pStyle w:val="afd"/>
        <w:rPr>
          <w:color w:val="auto"/>
        </w:rPr>
      </w:pPr>
      <w:r w:rsidRPr="00800FF0">
        <w:t>Diagnosis and treatment should be made by a physician of appropriate specialization in combination with clinical observations, medical history and epidemiological information.</w:t>
      </w:r>
    </w:p>
    <w:p w14:paraId="3D048818" w14:textId="77777777" w:rsidR="009E7660" w:rsidRPr="00800FF0" w:rsidRDefault="009E7660" w:rsidP="009E7660">
      <w:pPr>
        <w:pStyle w:val="afd"/>
        <w:rPr>
          <w:color w:val="auto"/>
        </w:rPr>
      </w:pPr>
    </w:p>
    <w:p w14:paraId="71E5E678" w14:textId="77777777" w:rsidR="006C6C27" w:rsidRPr="00800FF0" w:rsidRDefault="00D76BC2">
      <w:pPr>
        <w:pStyle w:val="1"/>
        <w:rPr>
          <w:rFonts w:cs="Times New Roman"/>
          <w:szCs w:val="24"/>
        </w:rPr>
      </w:pPr>
      <w:r w:rsidRPr="00800FF0">
        <w:rPr>
          <w:rFonts w:cs="Times New Roman"/>
          <w:szCs w:val="24"/>
        </w:rPr>
        <w:t>12. Conditions for storage, transportation and operation of the reagent kit</w:t>
      </w:r>
      <w:bookmarkStart w:id="117" w:name="_Toc465167256"/>
      <w:bookmarkEnd w:id="115"/>
      <w:bookmarkEnd w:id="117"/>
      <w:bookmarkEnd w:id="116"/>
    </w:p>
    <w:p w14:paraId="1BC77D10" w14:textId="77777777" w:rsidR="006C6C27" w:rsidRPr="00800FF0" w:rsidRDefault="00D76BC2">
      <w:pPr>
        <w:pStyle w:val="afb"/>
        <w:rPr>
          <w:rFonts w:ascii="Times New Roman" w:hAnsi="Times New Roman" w:cs="Times New Roman"/>
          <w:b/>
          <w:sz w:val="24"/>
          <w:szCs w:val="24"/>
          <w:lang w:eastAsia="ru-RU"/>
        </w:rPr>
      </w:pPr>
      <w:r w:rsidRPr="00800FF0">
        <w:rPr>
          <w:rFonts w:ascii="Times New Roman" w:hAnsi="Times New Roman" w:cs="Times New Roman"/>
          <w:b/>
          <w:sz w:val="24"/>
          <w:szCs w:val="24"/>
          <w:lang w:eastAsia="ru-RU"/>
        </w:rPr>
        <w:t>Storage</w:t>
      </w:r>
    </w:p>
    <w:p w14:paraId="4F157ED7" w14:textId="77777777" w:rsidR="00AA70AD" w:rsidRPr="00800FF0" w:rsidRDefault="00AA70AD" w:rsidP="00AA70AD">
      <w:pPr>
        <w:rPr>
          <w:rFonts w:ascii="Times New Roman" w:eastAsia="Calibri" w:hAnsi="Times New Roman" w:cs="Times New Roman"/>
          <w:sz w:val="24"/>
          <w:szCs w:val="24"/>
        </w:rPr>
      </w:pPr>
      <w:r w:rsidRPr="00800FF0">
        <w:rPr>
          <w:rFonts w:ascii="Times New Roman" w:eastAsia="Calibri" w:hAnsi="Times New Roman" w:cs="Times New Roman"/>
          <w:sz w:val="24"/>
          <w:szCs w:val="24"/>
        </w:rPr>
        <w:t>Store the “UROGEN” kit in the manufacturer’s packaging at a temperature from minus 18 to minus 22 °C throughout the entire shelf life of the kit; storage is allowed at a temperature from 2 to 8 °C for up to 90 days.</w:t>
      </w:r>
    </w:p>
    <w:p w14:paraId="06AFE882" w14:textId="77777777" w:rsidR="00AA70AD" w:rsidRPr="00800FF0" w:rsidRDefault="00AA70AD" w:rsidP="00AA70AD">
      <w:pPr>
        <w:rPr>
          <w:rFonts w:ascii="Times New Roman" w:eastAsia="Calibri" w:hAnsi="Times New Roman" w:cs="Times New Roman"/>
          <w:sz w:val="24"/>
          <w:szCs w:val="24"/>
        </w:rPr>
      </w:pPr>
      <w:r w:rsidRPr="00800FF0">
        <w:rPr>
          <w:rFonts w:ascii="Times New Roman" w:eastAsia="Calibri" w:hAnsi="Times New Roman" w:cs="Times New Roman"/>
          <w:sz w:val="24"/>
          <w:szCs w:val="24"/>
        </w:rPr>
        <w:t>Freezing/thawing of the UROGEN set is allowed no more than 10 times.</w:t>
      </w:r>
    </w:p>
    <w:p w14:paraId="25777402" w14:textId="77777777" w:rsidR="00AA70AD" w:rsidRPr="00800FF0" w:rsidRDefault="00AA70AD" w:rsidP="00AA70AD">
      <w:pPr>
        <w:rPr>
          <w:rFonts w:ascii="Times New Roman" w:eastAsia="Calibri" w:hAnsi="Times New Roman" w:cs="Times New Roman"/>
          <w:sz w:val="24"/>
          <w:szCs w:val="24"/>
        </w:rPr>
      </w:pPr>
      <w:r w:rsidRPr="00800FF0">
        <w:rPr>
          <w:rFonts w:ascii="Times New Roman" w:eastAsia="Calibri" w:hAnsi="Times New Roman" w:cs="Times New Roman"/>
          <w:sz w:val="24"/>
          <w:szCs w:val="24"/>
        </w:rPr>
        <w:t>After opening, store under the same conditions as the reagents before opening.</w:t>
      </w:r>
    </w:p>
    <w:p w14:paraId="72AA2DB7" w14:textId="77777777" w:rsidR="006C6C27" w:rsidRPr="00800FF0" w:rsidRDefault="00AA70AD" w:rsidP="00AA70AD">
      <w:pPr>
        <w:pStyle w:val="afb"/>
        <w:rPr>
          <w:rFonts w:ascii="Times New Roman" w:hAnsi="Times New Roman" w:cs="Times New Roman"/>
          <w:sz w:val="24"/>
          <w:szCs w:val="24"/>
          <w:lang w:eastAsia="ru-RU"/>
        </w:rPr>
      </w:pPr>
      <w:r w:rsidRPr="00800FF0">
        <w:rPr>
          <w:rFonts w:ascii="Times New Roman" w:eastAsia="Calibri" w:hAnsi="Times New Roman" w:cs="Times New Roman"/>
          <w:sz w:val="24"/>
          <w:szCs w:val="24"/>
        </w:rPr>
        <w:t>A set of reagents stored in violation of the regulated regime cannot be used.</w:t>
      </w:r>
    </w:p>
    <w:p w14:paraId="05A8C024" w14:textId="77777777" w:rsidR="006C6C27" w:rsidRPr="00800FF0" w:rsidRDefault="00D76BC2">
      <w:pPr>
        <w:pStyle w:val="afb"/>
        <w:rPr>
          <w:rFonts w:ascii="Times New Roman" w:hAnsi="Times New Roman" w:cs="Times New Roman"/>
          <w:b/>
          <w:sz w:val="24"/>
          <w:szCs w:val="24"/>
          <w:lang w:eastAsia="ru-RU"/>
        </w:rPr>
      </w:pPr>
      <w:r w:rsidRPr="00800FF0">
        <w:rPr>
          <w:rFonts w:ascii="Times New Roman" w:hAnsi="Times New Roman" w:cs="Times New Roman"/>
          <w:b/>
          <w:sz w:val="24"/>
          <w:szCs w:val="24"/>
          <w:lang w:eastAsia="ru-RU"/>
        </w:rPr>
        <w:t>Transportation</w:t>
      </w:r>
    </w:p>
    <w:p w14:paraId="35DFE5E4"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Transport reagent kit "</w:t>
      </w:r>
      <w:r w:rsidR="00433EF6" w:rsidRPr="00800FF0">
        <w:rPr>
          <w:rFonts w:ascii="Times New Roman" w:hAnsi="Times New Roman" w:cs="Times New Roman"/>
          <w:sz w:val="24"/>
          <w:szCs w:val="24"/>
          <w:lang w:val="en-US" w:eastAsia="ru-RU"/>
        </w:rPr>
        <w:t>UROGEN</w:t>
      </w:r>
      <w:r w:rsidRPr="00800FF0">
        <w:rPr>
          <w:rFonts w:ascii="Times New Roman" w:eastAsia="Times New Roman" w:hAnsi="Times New Roman" w:cs="Times New Roman"/>
          <w:sz w:val="24"/>
          <w:szCs w:val="24"/>
          <w:lang w:eastAsia="ru-RU"/>
        </w:rPr>
        <w:t>» follows all types of transport in covered vehicles in accordance with the transportation rules in force for this type of transport.</w:t>
      </w:r>
    </w:p>
    <w:p w14:paraId="69833A3C" w14:textId="77777777" w:rsidR="006C6C27" w:rsidRPr="00800FF0" w:rsidRDefault="00AA70AD">
      <w:pPr>
        <w:rPr>
          <w:rFonts w:ascii="Times New Roman" w:eastAsia="Times New Roman" w:hAnsi="Times New Roman" w:cs="Times New Roman"/>
          <w:sz w:val="24"/>
          <w:szCs w:val="24"/>
          <w:lang w:eastAsia="ru-RU"/>
        </w:rPr>
      </w:pPr>
      <w:r w:rsidRPr="00800FF0">
        <w:rPr>
          <w:rFonts w:ascii="Times New Roman" w:eastAsia="Calibri" w:hAnsi="Times New Roman" w:cs="Times New Roman"/>
          <w:sz w:val="24"/>
          <w:szCs w:val="24"/>
        </w:rPr>
        <w:t>The UROGEN kit should be transported at temperatures from minus 18 to minus 22 °C throughout the entire shelf life of the kit. Transportation is allowed at temperatures from 2 to 8 °C for up to 90 days, or at ambient temperatures from 15 to 25 °C for no more than 5 days.</w:t>
      </w:r>
    </w:p>
    <w:p w14:paraId="6A5E0AE7"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Atmospheric pressure is not controlled because... does not affect the quality of the product.</w:t>
      </w:r>
    </w:p>
    <w:p w14:paraId="34D52A78"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 xml:space="preserve">To ensure compliance with transportation conditions throughout the entire transportation period, the set of reagents is placed in a reusable polyurethane foam thermal container for temporary storage and transportation with prepared cold elements. The type, volume and quantity of cold elements placed in a thermal container with transported </w:t>
      </w:r>
      <w:r w:rsidRPr="00800FF0">
        <w:rPr>
          <w:rFonts w:ascii="Times New Roman" w:eastAsia="Times New Roman" w:hAnsi="Times New Roman" w:cs="Times New Roman"/>
          <w:sz w:val="24"/>
          <w:szCs w:val="24"/>
          <w:lang w:eastAsia="ru-RU"/>
        </w:rPr>
        <w:lastRenderedPageBreak/>
        <w:t>reagent kits, as well as the volume of the thermal container, are selected depending on the duration and conditions of transportation.</w:t>
      </w:r>
    </w:p>
    <w:p w14:paraId="70CAFC4E" w14:textId="77777777" w:rsidR="00BE6F39" w:rsidRPr="00800FF0" w:rsidRDefault="00D76BC2" w:rsidP="00BE6F39">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Reagent kits transported in violation of the temperature regime cannot be used.</w:t>
      </w:r>
    </w:p>
    <w:p w14:paraId="363E3DD0" w14:textId="77777777" w:rsidR="006C6C27" w:rsidRPr="00800FF0" w:rsidRDefault="00D76BC2" w:rsidP="00BE6F39">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Best before date</w:t>
      </w:r>
    </w:p>
    <w:p w14:paraId="0CD6299C" w14:textId="77777777" w:rsidR="006C6C27" w:rsidRPr="00800FF0" w:rsidRDefault="00D76BC2" w:rsidP="00BE6F39">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sz w:val="24"/>
          <w:szCs w:val="24"/>
          <w:lang w:eastAsia="ru-RU"/>
        </w:rPr>
        <w:t>Expiration date of the reagent kit "</w:t>
      </w:r>
      <w:r w:rsidR="00433EF6" w:rsidRPr="00800FF0">
        <w:rPr>
          <w:rFonts w:ascii="Times New Roman" w:hAnsi="Times New Roman" w:cs="Times New Roman"/>
          <w:sz w:val="24"/>
          <w:szCs w:val="24"/>
          <w:lang w:val="en-US" w:eastAsia="ru-RU"/>
        </w:rPr>
        <w:t>UROGEN</w:t>
      </w:r>
      <w:r w:rsidRPr="00800FF0">
        <w:rPr>
          <w:rFonts w:ascii="Times New Roman" w:eastAsia="Times New Roman" w:hAnsi="Times New Roman" w:cs="Times New Roman"/>
          <w:sz w:val="24"/>
          <w:szCs w:val="24"/>
          <w:lang w:eastAsia="ru-RU"/>
        </w:rPr>
        <w:t>» – 12 months from the date of acceptance by the manufacturer’s quality control department at a temperature from minus 18 to minus 22 ° C, compliance with all transportation and operating conditions. Expired reagent kits cannot be used.</w:t>
      </w:r>
      <w:bookmarkStart w:id="118" w:name="_Hlk143683975"/>
      <w:bookmarkEnd w:id="118"/>
    </w:p>
    <w:p w14:paraId="0F06FF5F" w14:textId="77777777" w:rsidR="006C6C27" w:rsidRPr="00800FF0" w:rsidRDefault="00D76BC2">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Shelf life of opened kit components</w:t>
      </w:r>
    </w:p>
    <w:p w14:paraId="1A7F8DBF" w14:textId="77777777" w:rsidR="006C6C27" w:rsidRPr="00800FF0" w:rsidRDefault="00D76BC2" w:rsidP="00BE6F39">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12 months from the date of acceptance by the manufacturer’s quality control department, subject to storage at a temperature from minus 18 to minus 22 ° C.</w:t>
      </w:r>
      <w:bookmarkStart w:id="119" w:name="_Hlk5108750"/>
      <w:bookmarkEnd w:id="119"/>
    </w:p>
    <w:p w14:paraId="2A6D8EA3" w14:textId="77777777" w:rsidR="006C6C27" w:rsidRPr="00800FF0" w:rsidRDefault="00D76BC2">
      <w:pPr>
        <w:rPr>
          <w:rFonts w:ascii="Times New Roman" w:eastAsia="Times New Roman" w:hAnsi="Times New Roman" w:cs="Times New Roman"/>
          <w:b/>
          <w:sz w:val="24"/>
          <w:szCs w:val="24"/>
          <w:lang w:eastAsia="ru-RU"/>
        </w:rPr>
      </w:pPr>
      <w:r w:rsidRPr="00800FF0">
        <w:rPr>
          <w:rFonts w:ascii="Times New Roman" w:eastAsia="Times New Roman" w:hAnsi="Times New Roman" w:cs="Times New Roman"/>
          <w:b/>
          <w:sz w:val="24"/>
          <w:szCs w:val="24"/>
          <w:lang w:eastAsia="ru-RU"/>
        </w:rPr>
        <w:t>Shelf life of kit components prepared for use</w:t>
      </w:r>
    </w:p>
    <w:p w14:paraId="4805CA2C"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1 hour, subject to conditions that prevent the components from drying out, as well as contamination with foreign biological material.</w:t>
      </w:r>
    </w:p>
    <w:p w14:paraId="2129D45A" w14:textId="77777777" w:rsidR="006C6C27" w:rsidRPr="00800FF0" w:rsidRDefault="00D76BC2">
      <w:pPr>
        <w:pStyle w:val="1"/>
        <w:rPr>
          <w:rFonts w:cs="Times New Roman"/>
          <w:szCs w:val="24"/>
        </w:rPr>
      </w:pPr>
      <w:bookmarkStart w:id="120" w:name="_Toc465167257"/>
      <w:bookmarkStart w:id="121" w:name="_Toc121840967"/>
      <w:r w:rsidRPr="00800FF0">
        <w:rPr>
          <w:rFonts w:cs="Times New Roman"/>
          <w:szCs w:val="24"/>
        </w:rPr>
        <w:t>13. Disposal</w:t>
      </w:r>
      <w:bookmarkEnd w:id="120"/>
      <w:bookmarkEnd w:id="121"/>
    </w:p>
    <w:p w14:paraId="5CC4366B"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Reagent kits that have become unusable, including due to expiration date, must be disposed of in accordance with the requirements</w:t>
      </w:r>
      <w:r w:rsidRPr="00800FF0">
        <w:rPr>
          <w:rFonts w:ascii="Times New Roman" w:hAnsi="Times New Roman" w:cs="Times New Roman"/>
          <w:sz w:val="24"/>
          <w:szCs w:val="24"/>
          <w:shd w:val="clear" w:color="auto" w:fill="FFFFFF"/>
        </w:rPr>
        <w:t>SanPiN 2.1.3684-21</w:t>
      </w:r>
      <w:r w:rsidRPr="00800FF0">
        <w:rPr>
          <w:rFonts w:ascii="Times New Roman" w:eastAsia="Times New Roman" w:hAnsi="Times New Roman" w:cs="Times New Roman"/>
          <w:sz w:val="24"/>
          <w:szCs w:val="24"/>
          <w:lang w:eastAsia="ru-RU"/>
        </w:rPr>
        <w:t>.</w:t>
      </w:r>
    </w:p>
    <w:p w14:paraId="6E6889C6"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In accordance with the classification of medical waste, the kits belong to class A (epidemiologically safe waste, similar in composition to solid household waste). Unused reagents according to</w:t>
      </w:r>
      <w:r w:rsidRPr="00800FF0">
        <w:rPr>
          <w:rFonts w:ascii="Times New Roman" w:hAnsi="Times New Roman" w:cs="Times New Roman"/>
          <w:sz w:val="24"/>
          <w:szCs w:val="24"/>
          <w:shd w:val="clear" w:color="auto" w:fill="FFFFFF"/>
        </w:rPr>
        <w:t>SanPiN 2.1 3684 21</w:t>
      </w:r>
      <w:r w:rsidRPr="00800FF0">
        <w:rPr>
          <w:rFonts w:ascii="Times New Roman" w:eastAsia="Times New Roman" w:hAnsi="Times New Roman" w:cs="Times New Roman"/>
          <w:sz w:val="24"/>
          <w:szCs w:val="24"/>
          <w:lang w:eastAsia="ru-RU"/>
        </w:rPr>
        <w:t>“Sanitary and epidemiological requirements for the management of medical waste” are collected in disposable labeled packaging of any color (except yellow and red).</w:t>
      </w:r>
    </w:p>
    <w:p w14:paraId="3B7A6824"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The test tubes and materials remaining after completion of the work are disposed of in accordance with MU 287-113 (Guidelines for disinfection, pre-sterilization cleaning and sterilization of medical devices).</w:t>
      </w:r>
    </w:p>
    <w:p w14:paraId="61FA069E"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Liquid components (reagents, reagents) are destroyed by draining them into the sewer with preliminary dilution of the reagent with tap water 1:100 and removal of the remaining packaging as industrial or household waste.</w:t>
      </w:r>
    </w:p>
    <w:p w14:paraId="4FDCB78F"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lastRenderedPageBreak/>
        <w:t>Consumer packaging of the reagent kit "</w:t>
      </w:r>
      <w:r w:rsidR="00433EF6" w:rsidRPr="00800FF0">
        <w:rPr>
          <w:rFonts w:ascii="Times New Roman" w:hAnsi="Times New Roman" w:cs="Times New Roman"/>
          <w:sz w:val="24"/>
          <w:szCs w:val="24"/>
          <w:lang w:val="en-US" w:eastAsia="ru-RU"/>
        </w:rPr>
        <w:t>UROGEN</w:t>
      </w:r>
      <w:r w:rsidRPr="00800FF0">
        <w:rPr>
          <w:rFonts w:ascii="Times New Roman" w:eastAsia="Times New Roman" w:hAnsi="Times New Roman" w:cs="Times New Roman"/>
          <w:sz w:val="24"/>
          <w:szCs w:val="24"/>
          <w:lang w:eastAsia="ru-RU"/>
        </w:rPr>
        <w:t>» is subject to mechanical destruction with removal of the remains as industrial or household waste.</w:t>
      </w:r>
    </w:p>
    <w:p w14:paraId="617AD2D2"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Personnel carrying out the destruction of a set of reagents must comply with the safety rules for carrying out a particular method of destruction.</w:t>
      </w:r>
    </w:p>
    <w:p w14:paraId="3FF6B561" w14:textId="77777777" w:rsidR="006C6C27" w:rsidRPr="00800FF0" w:rsidRDefault="00D76BC2">
      <w:pPr>
        <w:pStyle w:val="1"/>
        <w:rPr>
          <w:rFonts w:cs="Times New Roman"/>
          <w:szCs w:val="24"/>
        </w:rPr>
      </w:pPr>
      <w:bookmarkStart w:id="122" w:name="_Toc465167258"/>
      <w:bookmarkStart w:id="123" w:name="_Toc121840968"/>
      <w:r w:rsidRPr="00800FF0">
        <w:rPr>
          <w:rFonts w:cs="Times New Roman"/>
          <w:szCs w:val="24"/>
        </w:rPr>
        <w:t>14. Warranty obligations, contacts</w:t>
      </w:r>
      <w:bookmarkEnd w:id="122"/>
      <w:bookmarkEnd w:id="123"/>
    </w:p>
    <w:p w14:paraId="76992413" w14:textId="77777777" w:rsidR="006C6C27" w:rsidRPr="00800FF0" w:rsidRDefault="00D76BC2">
      <w:pPr>
        <w:rPr>
          <w:rFonts w:ascii="Times New Roman" w:eastAsia="Times New Roman" w:hAnsi="Times New Roman" w:cs="Times New Roman"/>
          <w:bCs/>
          <w:sz w:val="24"/>
          <w:szCs w:val="24"/>
          <w:lang w:eastAsia="ru-RU"/>
        </w:rPr>
      </w:pPr>
      <w:r w:rsidRPr="00800FF0">
        <w:rPr>
          <w:rFonts w:ascii="Times New Roman" w:eastAsia="Times New Roman" w:hAnsi="Times New Roman" w:cs="Times New Roman"/>
          <w:bCs/>
          <w:sz w:val="24"/>
          <w:szCs w:val="24"/>
          <w:lang w:eastAsia="ru-RU"/>
        </w:rPr>
        <w:t>The manufacturer guarantees the compliance of the set "</w:t>
      </w:r>
      <w:r w:rsidR="00433EF6" w:rsidRPr="00800FF0">
        <w:rPr>
          <w:rFonts w:ascii="Times New Roman" w:hAnsi="Times New Roman" w:cs="Times New Roman"/>
          <w:sz w:val="24"/>
          <w:szCs w:val="24"/>
          <w:lang w:val="en-US" w:eastAsia="ru-RU"/>
        </w:rPr>
        <w:t>UROGEN</w:t>
      </w:r>
      <w:r w:rsidRPr="00800FF0">
        <w:rPr>
          <w:rFonts w:ascii="Times New Roman" w:eastAsia="Times New Roman" w:hAnsi="Times New Roman" w:cs="Times New Roman"/>
          <w:bCs/>
          <w:sz w:val="24"/>
          <w:szCs w:val="24"/>
          <w:lang w:eastAsia="ru-RU"/>
        </w:rPr>
        <w:t>» requirements of technical specifications subject to compliance with established requirements for transportation, storage and operation.</w:t>
      </w:r>
    </w:p>
    <w:p w14:paraId="6C09E4EF" w14:textId="77777777" w:rsidR="006C6C27" w:rsidRPr="00800FF0" w:rsidRDefault="00D76BC2">
      <w:pPr>
        <w:rPr>
          <w:rFonts w:ascii="Times New Roman" w:eastAsia="Times New Roman" w:hAnsi="Times New Roman" w:cs="Times New Roman"/>
          <w:bCs/>
          <w:sz w:val="24"/>
          <w:szCs w:val="24"/>
          <w:lang w:eastAsia="ru-RU"/>
        </w:rPr>
      </w:pPr>
      <w:r w:rsidRPr="00800FF0">
        <w:rPr>
          <w:rFonts w:ascii="Times New Roman" w:eastAsia="Times New Roman" w:hAnsi="Times New Roman" w:cs="Times New Roman"/>
          <w:bCs/>
          <w:sz w:val="24"/>
          <w:szCs w:val="24"/>
          <w:lang w:eastAsia="ru-RU"/>
        </w:rPr>
        <w:t>If you have any complaints about the quality of the kits, unwanted events or incidents, please send information to:</w:t>
      </w:r>
    </w:p>
    <w:p w14:paraId="52A0A4BA"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Limited Liability Company "TestGen"</w:t>
      </w:r>
    </w:p>
    <w:p w14:paraId="77DC4FCE"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(TestGen LLC),</w:t>
      </w:r>
    </w:p>
    <w:p w14:paraId="59EE82AD"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432072 Ulyanovsk, Inzhenerny 44th passage, building 9, office 13</w:t>
      </w:r>
    </w:p>
    <w:p w14:paraId="2E1815F8" w14:textId="77777777" w:rsidR="006C6C27" w:rsidRPr="00800FF0" w:rsidRDefault="00D76BC2">
      <w:pPr>
        <w:rPr>
          <w:rFonts w:ascii="Times New Roman" w:eastAsia="Times New Roman" w:hAnsi="Times New Roman" w:cs="Times New Roman"/>
          <w:sz w:val="24"/>
          <w:szCs w:val="24"/>
          <w:lang w:eastAsia="ru-RU"/>
        </w:rPr>
      </w:pPr>
      <w:r w:rsidRPr="00800FF0">
        <w:rPr>
          <w:rFonts w:ascii="Times New Roman" w:eastAsia="Times New Roman" w:hAnsi="Times New Roman" w:cs="Times New Roman"/>
          <w:sz w:val="24"/>
          <w:szCs w:val="24"/>
          <w:lang w:eastAsia="ru-RU"/>
        </w:rPr>
        <w:t>Tel.: +7 (499) 705-03-75</w:t>
      </w:r>
    </w:p>
    <w:p w14:paraId="6D0F8CE1" w14:textId="77777777" w:rsidR="006C6C27" w:rsidRPr="00800FF0" w:rsidRDefault="003C127E">
      <w:pPr>
        <w:rPr>
          <w:rStyle w:val="ae"/>
          <w:rFonts w:ascii="Times New Roman" w:eastAsia="Times New Roman" w:hAnsi="Times New Roman" w:cs="Times New Roman"/>
          <w:color w:val="auto"/>
          <w:sz w:val="24"/>
          <w:szCs w:val="24"/>
          <w:lang w:eastAsia="ru-RU"/>
        </w:rPr>
      </w:pPr>
      <w:hyperlink r:id="rId15" w:tooltip="http://www.testgen.ru" w:history="1">
        <w:r w:rsidR="00D76BC2" w:rsidRPr="00800FF0">
          <w:rPr>
            <w:rStyle w:val="ae"/>
            <w:rFonts w:ascii="Times New Roman" w:eastAsia="Times New Roman" w:hAnsi="Times New Roman" w:cs="Times New Roman"/>
            <w:color w:val="auto"/>
            <w:sz w:val="24"/>
            <w:szCs w:val="24"/>
            <w:lang w:val="en-US" w:eastAsia="ru-RU"/>
          </w:rPr>
          <w:t>www.testgen.ru</w:t>
        </w:r>
      </w:hyperlink>
    </w:p>
    <w:p w14:paraId="089C8003" w14:textId="77777777" w:rsidR="006C6C27" w:rsidRPr="00800FF0" w:rsidRDefault="00D76BC2">
      <w:pPr>
        <w:rPr>
          <w:rFonts w:ascii="Times New Roman" w:hAnsi="Times New Roman" w:cs="Times New Roman"/>
          <w:b/>
          <w:sz w:val="24"/>
          <w:szCs w:val="24"/>
        </w:rPr>
      </w:pPr>
      <w:r w:rsidRPr="00800FF0">
        <w:rPr>
          <w:rFonts w:ascii="Times New Roman" w:hAnsi="Times New Roman" w:cs="Times New Roman"/>
          <w:b/>
          <w:sz w:val="24"/>
          <w:szCs w:val="24"/>
        </w:rPr>
        <w:t>Technical support service:</w:t>
      </w:r>
    </w:p>
    <w:p w14:paraId="76E7B8B2" w14:textId="77777777" w:rsidR="006C6C27" w:rsidRPr="00800FF0" w:rsidRDefault="00D76BC2">
      <w:pPr>
        <w:rPr>
          <w:rFonts w:ascii="Times New Roman" w:eastAsia="Times New Roman" w:hAnsi="Times New Roman" w:cs="Times New Roman"/>
          <w:sz w:val="24"/>
          <w:szCs w:val="24"/>
          <w:lang w:val="en-US" w:eastAsia="ru-RU"/>
        </w:rPr>
      </w:pPr>
      <w:r w:rsidRPr="00800FF0">
        <w:rPr>
          <w:rFonts w:ascii="Times New Roman" w:eastAsia="Times New Roman" w:hAnsi="Times New Roman" w:cs="Times New Roman"/>
          <w:sz w:val="24"/>
          <w:szCs w:val="24"/>
          <w:lang w:eastAsia="ru-RU"/>
        </w:rPr>
        <w:t>Tel.: +7 927 981 58 81</w:t>
      </w:r>
    </w:p>
    <w:p w14:paraId="32A57B0D" w14:textId="77777777" w:rsidR="006C6C27" w:rsidRPr="00800FF0" w:rsidRDefault="00D76BC2">
      <w:pPr>
        <w:rPr>
          <w:rStyle w:val="ae"/>
          <w:rFonts w:ascii="Times New Roman" w:hAnsi="Times New Roman" w:cs="Times New Roman"/>
          <w:color w:val="auto"/>
          <w:sz w:val="24"/>
          <w:szCs w:val="24"/>
          <w:lang w:val="en-US"/>
        </w:rPr>
      </w:pPr>
      <w:r w:rsidRPr="00800FF0">
        <w:rPr>
          <w:rFonts w:ascii="Times New Roman" w:eastAsia="Times New Roman" w:hAnsi="Times New Roman" w:cs="Times New Roman"/>
          <w:sz w:val="24"/>
          <w:szCs w:val="24"/>
          <w:lang w:val="en-US" w:eastAsia="ru-RU"/>
        </w:rPr>
        <w:t>Email:</w:t>
      </w:r>
      <w:r w:rsidRPr="00800FF0">
        <w:rPr>
          <w:rFonts w:ascii="Times New Roman" w:hAnsi="Times New Roman" w:cs="Times New Roman"/>
          <w:sz w:val="24"/>
          <w:szCs w:val="24"/>
          <w:u w:val="single"/>
          <w:lang w:val="en-US"/>
        </w:rPr>
        <w:t>help@testgen.ru</w:t>
      </w:r>
    </w:p>
    <w:p w14:paraId="116E7B44" w14:textId="77777777" w:rsidR="006C6C27" w:rsidRPr="00800FF0" w:rsidRDefault="006C6C27">
      <w:pPr>
        <w:pStyle w:val="ConsPlusNormal"/>
        <w:ind w:firstLine="567"/>
        <w:jc w:val="both"/>
        <w:rPr>
          <w:rFonts w:ascii="Times New Roman" w:hAnsi="Times New Roman" w:cs="Times New Roman"/>
          <w:sz w:val="24"/>
          <w:szCs w:val="24"/>
          <w:lang w:val="en-US"/>
        </w:rPr>
      </w:pPr>
    </w:p>
    <w:p w14:paraId="567B9580" w14:textId="77777777" w:rsidR="006C6C27" w:rsidRPr="00800FF0" w:rsidRDefault="00D76BC2">
      <w:pPr>
        <w:rPr>
          <w:rFonts w:ascii="Times New Roman" w:eastAsia="Times New Roman" w:hAnsi="Times New Roman" w:cs="Times New Roman"/>
          <w:b/>
          <w:bCs/>
          <w:sz w:val="24"/>
          <w:szCs w:val="24"/>
          <w:lang w:val="en-US" w:eastAsia="ru-RU"/>
        </w:rPr>
      </w:pPr>
      <w:r w:rsidRPr="00800FF0">
        <w:rPr>
          <w:rFonts w:ascii="Times New Roman" w:eastAsia="Times New Roman" w:hAnsi="Times New Roman" w:cs="Times New Roman"/>
          <w:b/>
          <w:bCs/>
          <w:sz w:val="24"/>
          <w:szCs w:val="24"/>
          <w:lang w:val="en-US" w:eastAsia="ru-RU"/>
        </w:rPr>
        <w:br w:type="page"/>
      </w:r>
    </w:p>
    <w:p w14:paraId="5E23395F" w14:textId="77777777" w:rsidR="006C6C27" w:rsidRPr="00800FF0" w:rsidRDefault="00D76BC2" w:rsidP="00BE6F39">
      <w:pPr>
        <w:keepNext/>
        <w:ind w:firstLine="0"/>
        <w:jc w:val="right"/>
        <w:outlineLvl w:val="0"/>
        <w:rPr>
          <w:rFonts w:ascii="Times New Roman" w:eastAsia="Times New Roman" w:hAnsi="Times New Roman" w:cs="Times New Roman"/>
          <w:b/>
          <w:bCs/>
          <w:sz w:val="24"/>
          <w:szCs w:val="24"/>
          <w:lang w:eastAsia="ru-RU"/>
        </w:rPr>
      </w:pPr>
      <w:bookmarkStart w:id="124" w:name="_Toc121840969"/>
      <w:r w:rsidRPr="00800FF0">
        <w:rPr>
          <w:rFonts w:ascii="Times New Roman" w:eastAsia="Times New Roman" w:hAnsi="Times New Roman" w:cs="Times New Roman"/>
          <w:b/>
          <w:bCs/>
          <w:sz w:val="24"/>
          <w:szCs w:val="24"/>
          <w:lang w:eastAsia="ru-RU"/>
        </w:rPr>
        <w:lastRenderedPageBreak/>
        <w:t>Appendix A</w:t>
      </w:r>
      <w:bookmarkEnd w:id="124"/>
    </w:p>
    <w:p w14:paraId="085CE49B" w14:textId="77777777" w:rsidR="00BE6F39" w:rsidRPr="00800FF0" w:rsidRDefault="00BE6F39" w:rsidP="00BE6F39">
      <w:pPr>
        <w:keepNext/>
        <w:ind w:firstLine="0"/>
        <w:jc w:val="right"/>
        <w:outlineLvl w:val="0"/>
        <w:rPr>
          <w:rFonts w:ascii="Times New Roman" w:eastAsia="Times New Roman" w:hAnsi="Times New Roman" w:cs="Times New Roman"/>
          <w:b/>
          <w:bCs/>
          <w:sz w:val="24"/>
          <w:szCs w:val="24"/>
          <w:lang w:eastAsia="ru-RU"/>
        </w:rPr>
      </w:pPr>
    </w:p>
    <w:tbl>
      <w:tblPr>
        <w:tblW w:w="72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1" w:type="dxa"/>
          <w:right w:w="70" w:type="dxa"/>
        </w:tblCellMar>
        <w:tblLook w:val="0000" w:firstRow="0" w:lastRow="0" w:firstColumn="0" w:lastColumn="0" w:noHBand="0" w:noVBand="0"/>
      </w:tblPr>
      <w:tblGrid>
        <w:gridCol w:w="2766"/>
        <w:gridCol w:w="4456"/>
      </w:tblGrid>
      <w:tr w:rsidR="009E7660" w:rsidRPr="00800FF0" w14:paraId="297F18D7"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6EBAC1C8" w14:textId="77777777" w:rsidR="009E7660" w:rsidRPr="00800FF0" w:rsidRDefault="009E7660" w:rsidP="00DC0855">
            <w:pPr>
              <w:ind w:firstLine="0"/>
              <w:jc w:val="left"/>
              <w:rPr>
                <w:rFonts w:ascii="Times New Roman" w:hAnsi="Times New Roman" w:cs="Times New Roman"/>
              </w:rPr>
            </w:pPr>
            <w:bookmarkStart w:id="125" w:name="_Hlk74903259"/>
            <w:r w:rsidRPr="00800FF0">
              <w:rPr>
                <w:rFonts w:ascii="Times New Roman" w:hAnsi="Times New Roman" w:cs="Times New Roman"/>
              </w:rPr>
              <w:t>Designation</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0DA90DB2"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Title of the document</w:t>
            </w:r>
          </w:p>
        </w:tc>
      </w:tr>
      <w:tr w:rsidR="009E7660" w:rsidRPr="00800FF0" w14:paraId="4CC7987E"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0BE8CC45" w14:textId="77777777" w:rsidR="009E7660" w:rsidRPr="00800FF0" w:rsidRDefault="009E7660" w:rsidP="00DC0855">
            <w:pPr>
              <w:ind w:firstLine="0"/>
              <w:rPr>
                <w:rFonts w:ascii="Times New Roman" w:hAnsi="Times New Roman" w:cs="Times New Roman"/>
              </w:rPr>
            </w:pPr>
            <w:r w:rsidRPr="00800FF0">
              <w:rPr>
                <w:rFonts w:ascii="Times New Roman" w:hAnsi="Times New Roman" w:cs="Times New Roman"/>
              </w:rPr>
              <w:t>GOST ISO 14971-2021</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7CF13693"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Application of risk management to medical devices.</w:t>
            </w:r>
          </w:p>
        </w:tc>
      </w:tr>
      <w:tr w:rsidR="009E7660" w:rsidRPr="00800FF0" w14:paraId="510ABC25"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14:paraId="2031F39D" w14:textId="77777777" w:rsidR="009E7660" w:rsidRPr="00800FF0" w:rsidRDefault="009E7660" w:rsidP="00DC0855">
            <w:pPr>
              <w:ind w:firstLine="0"/>
              <w:rPr>
                <w:rFonts w:ascii="Times New Roman" w:hAnsi="Times New Roman" w:cs="Times New Roman"/>
              </w:rPr>
            </w:pPr>
            <w:r w:rsidRPr="00800FF0">
              <w:rPr>
                <w:rFonts w:ascii="Times New Roman" w:hAnsi="Times New Roman" w:cs="Times New Roman"/>
              </w:rPr>
              <w:t>GOST R 51088-2013</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14:paraId="375B9FB5"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for in vitro diagnostics. Reagents, reagent kits, test systems, control materials, culture media. Requirements for products and supporting documentation.</w:t>
            </w:r>
          </w:p>
        </w:tc>
      </w:tr>
      <w:tr w:rsidR="009E7660" w:rsidRPr="00800FF0" w14:paraId="4C37C95A"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23E0A5AB"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GOST R ISO 23640-2015</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7C405CDF"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for in vitro diagnostics. Assessing the stability of in vitro diagnostic reagents</w:t>
            </w:r>
          </w:p>
        </w:tc>
      </w:tr>
      <w:tr w:rsidR="009E7660" w:rsidRPr="00800FF0" w14:paraId="642345F1"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133462BB"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GOST R 51352-2013</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5BBC5C06" w14:textId="77777777" w:rsidR="009E7660" w:rsidRPr="00800FF0" w:rsidRDefault="009E7660" w:rsidP="00DC0855">
            <w:pPr>
              <w:ind w:firstLine="0"/>
              <w:rPr>
                <w:rFonts w:ascii="Times New Roman" w:hAnsi="Times New Roman" w:cs="Times New Roman"/>
              </w:rPr>
            </w:pPr>
            <w:r w:rsidRPr="00800FF0">
              <w:rPr>
                <w:rFonts w:ascii="Times New Roman" w:hAnsi="Times New Roman" w:cs="Times New Roman"/>
              </w:rPr>
              <w:t>Medical products for in vitro diagnostics. Test methods.</w:t>
            </w:r>
          </w:p>
        </w:tc>
      </w:tr>
      <w:tr w:rsidR="009E7660" w:rsidRPr="00800FF0" w14:paraId="3E8465DB"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383F20BE" w14:textId="77777777" w:rsidR="009E7660" w:rsidRPr="00800FF0" w:rsidRDefault="009E7660" w:rsidP="00DC0855">
            <w:pPr>
              <w:ind w:firstLine="0"/>
              <w:rPr>
                <w:rFonts w:ascii="Times New Roman" w:hAnsi="Times New Roman" w:cs="Times New Roman"/>
              </w:rPr>
            </w:pPr>
            <w:r w:rsidRPr="00800FF0">
              <w:rPr>
                <w:rFonts w:ascii="Times New Roman" w:hAnsi="Times New Roman" w:cs="Times New Roman"/>
              </w:rPr>
              <w:t>GOST R EN 13612-2010</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68D7EBF8" w14:textId="77777777" w:rsidR="009E7660" w:rsidRPr="00800FF0" w:rsidRDefault="009E7660" w:rsidP="00DC0855">
            <w:pPr>
              <w:ind w:firstLine="0"/>
              <w:rPr>
                <w:rFonts w:ascii="Times New Roman" w:hAnsi="Times New Roman" w:cs="Times New Roman"/>
              </w:rPr>
            </w:pPr>
            <w:r w:rsidRPr="00800FF0">
              <w:rPr>
                <w:rFonts w:ascii="Times New Roman" w:hAnsi="Times New Roman" w:cs="Times New Roman"/>
              </w:rPr>
              <w:t>Evaluation of the functional characteristics of medical devices for in vitro diagnostics</w:t>
            </w:r>
          </w:p>
        </w:tc>
      </w:tr>
      <w:tr w:rsidR="009E7660" w:rsidRPr="00800FF0" w14:paraId="3BAB1A2D"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78445773"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GOST R ISO 18113-1-2015</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70DBCF42"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for in vitro diagnostics. Information provided by the manufacturer (labeling). Part 1. Terms, definitions and general requirements.</w:t>
            </w:r>
          </w:p>
        </w:tc>
      </w:tr>
      <w:tr w:rsidR="009E7660" w:rsidRPr="00800FF0" w14:paraId="5FBD9180"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2E180C49"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GOST R ISO 18113-2-2015</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6B9C217C"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for in vitro diagnostics. Information provided by the manufacturer (labeling). Part 2. In vitro diagnostic reagents for professional use</w:t>
            </w:r>
          </w:p>
        </w:tc>
      </w:tr>
      <w:tr w:rsidR="009E7660" w:rsidRPr="00800FF0" w14:paraId="272E5EB7"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0683B44B"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GOST R ISO 15223-1-2020</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vAlign w:val="center"/>
          </w:tcPr>
          <w:p w14:paraId="05A85E17"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Symbols used for marking on medical products, labels and accompanying documentation. Part 1. Basic requirements</w:t>
            </w:r>
          </w:p>
        </w:tc>
      </w:tr>
      <w:tr w:rsidR="009E7660" w:rsidRPr="00800FF0" w14:paraId="010111DD" w14:textId="77777777" w:rsidTr="00DC0855">
        <w:tc>
          <w:tcPr>
            <w:tcW w:w="2766"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14:paraId="38F45B76"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GOST ISO 13485-2017</w:t>
            </w:r>
          </w:p>
        </w:tc>
        <w:tc>
          <w:tcPr>
            <w:tcW w:w="4456"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14:paraId="11659490" w14:textId="77777777" w:rsidR="009E7660" w:rsidRPr="00800FF0" w:rsidRDefault="009E7660" w:rsidP="00DC0855">
            <w:pPr>
              <w:ind w:firstLine="0"/>
              <w:jc w:val="left"/>
              <w:rPr>
                <w:rFonts w:ascii="Times New Roman" w:hAnsi="Times New Roman" w:cs="Times New Roman"/>
              </w:rPr>
            </w:pPr>
            <w:r w:rsidRPr="00800FF0">
              <w:rPr>
                <w:rFonts w:ascii="Times New Roman" w:hAnsi="Times New Roman" w:cs="Times New Roman"/>
              </w:rPr>
              <w:t>Medical products. Quality management systems. Requirements for regulatory purposes</w:t>
            </w:r>
          </w:p>
        </w:tc>
      </w:tr>
      <w:bookmarkEnd w:id="125"/>
    </w:tbl>
    <w:p w14:paraId="2116EB95" w14:textId="77777777" w:rsidR="00AC18C5" w:rsidRDefault="00AC18C5">
      <w:pPr>
        <w:jc w:val="right"/>
        <w:rPr>
          <w:rFonts w:ascii="Times New Roman" w:hAnsi="Times New Roman" w:cs="Times New Roman"/>
          <w:sz w:val="24"/>
          <w:szCs w:val="24"/>
        </w:rPr>
      </w:pPr>
    </w:p>
    <w:p w14:paraId="075871A0" w14:textId="77777777" w:rsidR="00AC18C5" w:rsidRDefault="00AC18C5">
      <w:pPr>
        <w:rPr>
          <w:rFonts w:ascii="Times New Roman" w:hAnsi="Times New Roman" w:cs="Times New Roman"/>
          <w:sz w:val="24"/>
          <w:szCs w:val="24"/>
        </w:rPr>
      </w:pPr>
      <w:r>
        <w:rPr>
          <w:rFonts w:ascii="Times New Roman" w:hAnsi="Times New Roman" w:cs="Times New Roman"/>
          <w:sz w:val="24"/>
          <w:szCs w:val="24"/>
        </w:rPr>
        <w:br w:type="page"/>
      </w:r>
    </w:p>
    <w:p w14:paraId="670BB278" w14:textId="77777777" w:rsidR="00AC18C5" w:rsidRDefault="00AC18C5" w:rsidP="00AC18C5">
      <w:pPr>
        <w:pStyle w:val="1"/>
        <w:spacing w:before="79"/>
        <w:ind w:right="550"/>
        <w:jc w:val="right"/>
      </w:pPr>
      <w:r>
        <w:lastRenderedPageBreak/>
        <w:t>Appendix B</w:t>
      </w:r>
    </w:p>
    <w:p w14:paraId="46CA95A6" w14:textId="77777777" w:rsidR="00AC18C5" w:rsidRDefault="00AC18C5" w:rsidP="00AC18C5">
      <w:pPr>
        <w:pStyle w:val="affb"/>
        <w:spacing w:before="10"/>
        <w:rPr>
          <w:b/>
          <w:sz w:val="20"/>
        </w:rPr>
      </w:pPr>
    </w:p>
    <w:p w14:paraId="64DBE09D" w14:textId="77777777" w:rsidR="00AC18C5" w:rsidRPr="00AC18C5" w:rsidRDefault="00AC18C5" w:rsidP="00AC18C5">
      <w:pPr>
        <w:jc w:val="center"/>
        <w:rPr>
          <w:rFonts w:ascii="Times New Roman" w:hAnsi="Times New Roman" w:cs="Times New Roman"/>
          <w:b/>
          <w:sz w:val="24"/>
        </w:rPr>
      </w:pPr>
      <w:r w:rsidRPr="00AC18C5">
        <w:rPr>
          <w:rFonts w:ascii="Times New Roman" w:hAnsi="Times New Roman" w:cs="Times New Roman"/>
          <w:b/>
          <w:sz w:val="24"/>
        </w:rPr>
        <w:t>Marking symbols</w:t>
      </w:r>
    </w:p>
    <w:p w14:paraId="6244C2AC" w14:textId="77777777" w:rsidR="00AC18C5" w:rsidRDefault="00AC18C5" w:rsidP="00AC18C5">
      <w:pPr>
        <w:pStyle w:val="affb"/>
        <w:spacing w:before="3"/>
        <w:rPr>
          <w:b/>
          <w:sz w:val="5"/>
        </w:rPr>
      </w:pPr>
    </w:p>
    <w:tbl>
      <w:tblPr>
        <w:tblStyle w:val="ab"/>
        <w:tblW w:w="6946" w:type="dxa"/>
        <w:tblInd w:w="250" w:type="dxa"/>
        <w:tblLook w:val="04A0" w:firstRow="1" w:lastRow="0" w:firstColumn="1" w:lastColumn="0" w:noHBand="0" w:noVBand="1"/>
      </w:tblPr>
      <w:tblGrid>
        <w:gridCol w:w="1843"/>
        <w:gridCol w:w="5103"/>
      </w:tblGrid>
      <w:tr w:rsidR="004E714F" w:rsidRPr="006E36D7" w14:paraId="2F242D6F" w14:textId="77777777" w:rsidTr="004E714F">
        <w:trPr>
          <w:trHeight w:val="229"/>
        </w:trPr>
        <w:tc>
          <w:tcPr>
            <w:tcW w:w="1843" w:type="dxa"/>
          </w:tcPr>
          <w:p w14:paraId="02ED1FF2" w14:textId="77777777" w:rsidR="004E714F" w:rsidRPr="006E36D7" w:rsidRDefault="004E714F" w:rsidP="004E714F">
            <w:pPr>
              <w:ind w:firstLine="0"/>
              <w:jc w:val="center"/>
              <w:rPr>
                <w:rFonts w:ascii="Times New Roman" w:hAnsi="Times New Roman" w:cs="Times New Roman"/>
                <w:b/>
                <w:bCs/>
                <w:sz w:val="20"/>
                <w:szCs w:val="20"/>
              </w:rPr>
            </w:pPr>
            <w:r w:rsidRPr="006E36D7">
              <w:rPr>
                <w:rFonts w:ascii="Times New Roman" w:hAnsi="Times New Roman" w:cs="Times New Roman"/>
                <w:b/>
                <w:bCs/>
                <w:sz w:val="20"/>
                <w:szCs w:val="20"/>
              </w:rPr>
              <w:t>Symbol</w:t>
            </w:r>
          </w:p>
          <w:p w14:paraId="5DEF4A20" w14:textId="77777777" w:rsidR="004E714F" w:rsidRPr="006E36D7" w:rsidRDefault="004E714F" w:rsidP="004E714F">
            <w:pPr>
              <w:ind w:firstLine="0"/>
              <w:jc w:val="center"/>
              <w:rPr>
                <w:rFonts w:ascii="Times New Roman" w:hAnsi="Times New Roman" w:cs="Times New Roman"/>
                <w:b/>
                <w:bCs/>
                <w:sz w:val="20"/>
                <w:szCs w:val="20"/>
              </w:rPr>
            </w:pPr>
          </w:p>
        </w:tc>
        <w:tc>
          <w:tcPr>
            <w:tcW w:w="5103" w:type="dxa"/>
          </w:tcPr>
          <w:p w14:paraId="3FFB84D8" w14:textId="77777777" w:rsidR="004E714F" w:rsidRPr="006E36D7" w:rsidRDefault="004E714F" w:rsidP="004E714F">
            <w:pPr>
              <w:ind w:firstLine="0"/>
              <w:jc w:val="center"/>
              <w:rPr>
                <w:rFonts w:ascii="Times New Roman" w:hAnsi="Times New Roman" w:cs="Times New Roman"/>
                <w:b/>
                <w:bCs/>
                <w:sz w:val="20"/>
                <w:szCs w:val="20"/>
              </w:rPr>
            </w:pPr>
            <w:r w:rsidRPr="006E36D7">
              <w:rPr>
                <w:rFonts w:ascii="Times New Roman" w:hAnsi="Times New Roman" w:cs="Times New Roman"/>
                <w:b/>
                <w:bCs/>
                <w:sz w:val="20"/>
                <w:szCs w:val="20"/>
              </w:rPr>
              <w:t>Decoding</w:t>
            </w:r>
          </w:p>
        </w:tc>
      </w:tr>
      <w:tr w:rsidR="004E714F" w:rsidRPr="006E36D7" w14:paraId="277CE2BB" w14:textId="77777777" w:rsidTr="004E714F">
        <w:tc>
          <w:tcPr>
            <w:tcW w:w="1843" w:type="dxa"/>
          </w:tcPr>
          <w:p w14:paraId="19EFC26F" w14:textId="77777777" w:rsidR="004E714F" w:rsidRPr="006E36D7" w:rsidRDefault="004E714F" w:rsidP="004E714F">
            <w:pPr>
              <w:ind w:firstLine="0"/>
              <w:jc w:val="center"/>
              <w:rPr>
                <w:rFonts w:ascii="Times New Roman" w:hAnsi="Times New Roman" w:cs="Times New Roman"/>
                <w:sz w:val="20"/>
                <w:szCs w:val="20"/>
              </w:rPr>
            </w:pPr>
            <w:r w:rsidRPr="006E36D7">
              <w:rPr>
                <w:rFonts w:ascii="Times New Roman" w:hAnsi="Times New Roman" w:cs="Times New Roman"/>
                <w:noProof/>
                <w:sz w:val="20"/>
                <w:szCs w:val="20"/>
              </w:rPr>
              <w:drawing>
                <wp:inline distT="0" distB="0" distL="0" distR="0" wp14:anchorId="506157B9" wp14:editId="416F33AA">
                  <wp:extent cx="373380" cy="395160"/>
                  <wp:effectExtent l="0" t="0" r="7620" b="5080"/>
                  <wp:docPr id="95537398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677" cy="405000"/>
                          </a:xfrm>
                          <a:prstGeom prst="rect">
                            <a:avLst/>
                          </a:prstGeom>
                          <a:noFill/>
                          <a:ln>
                            <a:noFill/>
                          </a:ln>
                        </pic:spPr>
                      </pic:pic>
                    </a:graphicData>
                  </a:graphic>
                </wp:inline>
              </w:drawing>
            </w:r>
          </w:p>
        </w:tc>
        <w:tc>
          <w:tcPr>
            <w:tcW w:w="5103" w:type="dxa"/>
          </w:tcPr>
          <w:p w14:paraId="1E02DE43" w14:textId="77777777" w:rsidR="004E714F" w:rsidRPr="006E36D7" w:rsidRDefault="004E714F" w:rsidP="004E714F">
            <w:pPr>
              <w:ind w:firstLine="0"/>
              <w:rPr>
                <w:rFonts w:ascii="Times New Roman" w:hAnsi="Times New Roman" w:cs="Times New Roman"/>
                <w:color w:val="00000A"/>
                <w:sz w:val="20"/>
                <w:szCs w:val="20"/>
                <w:lang w:eastAsia="ar-SA"/>
              </w:rPr>
            </w:pPr>
            <w:r w:rsidRPr="006E36D7">
              <w:rPr>
                <w:rFonts w:ascii="Times New Roman" w:hAnsi="Times New Roman" w:cs="Times New Roman"/>
                <w:color w:val="00000A"/>
                <w:sz w:val="20"/>
                <w:szCs w:val="20"/>
                <w:lang w:eastAsia="ar-SA"/>
              </w:rPr>
              <w:t>Enough content to run n-number of tests</w:t>
            </w:r>
          </w:p>
          <w:p w14:paraId="6F15842F" w14:textId="77777777" w:rsidR="004E714F" w:rsidRPr="006E36D7" w:rsidRDefault="004E714F" w:rsidP="004E714F">
            <w:pPr>
              <w:ind w:firstLine="0"/>
              <w:rPr>
                <w:rFonts w:ascii="Times New Roman" w:hAnsi="Times New Roman" w:cs="Times New Roman"/>
                <w:sz w:val="20"/>
                <w:szCs w:val="20"/>
              </w:rPr>
            </w:pPr>
          </w:p>
        </w:tc>
      </w:tr>
      <w:tr w:rsidR="004E714F" w:rsidRPr="006E36D7" w14:paraId="05B4213A" w14:textId="77777777" w:rsidTr="004E714F">
        <w:trPr>
          <w:trHeight w:val="489"/>
        </w:trPr>
        <w:tc>
          <w:tcPr>
            <w:tcW w:w="1843" w:type="dxa"/>
          </w:tcPr>
          <w:p w14:paraId="7D12E9E2" w14:textId="77777777" w:rsidR="004E714F" w:rsidRPr="006E36D7" w:rsidRDefault="004E714F" w:rsidP="004E714F">
            <w:pPr>
              <w:ind w:firstLine="0"/>
              <w:jc w:val="center"/>
              <w:rPr>
                <w:rFonts w:ascii="Times New Roman" w:hAnsi="Times New Roman" w:cs="Times New Roman"/>
                <w:sz w:val="20"/>
                <w:szCs w:val="20"/>
              </w:rPr>
            </w:pPr>
            <w:r w:rsidRPr="006E36D7">
              <w:rPr>
                <w:rFonts w:ascii="Times New Roman" w:hAnsi="Times New Roman" w:cs="Times New Roman"/>
                <w:noProof/>
                <w:sz w:val="20"/>
                <w:szCs w:val="20"/>
              </w:rPr>
              <w:drawing>
                <wp:inline distT="0" distB="0" distL="0" distR="0" wp14:anchorId="621DEA54" wp14:editId="30B39619">
                  <wp:extent cx="297180" cy="314515"/>
                  <wp:effectExtent l="0" t="0" r="7620" b="9525"/>
                  <wp:docPr id="1305927025" name="Рисунок 1305927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094" cy="320774"/>
                          </a:xfrm>
                          <a:prstGeom prst="rect">
                            <a:avLst/>
                          </a:prstGeom>
                          <a:noFill/>
                          <a:ln>
                            <a:noFill/>
                          </a:ln>
                        </pic:spPr>
                      </pic:pic>
                    </a:graphicData>
                  </a:graphic>
                </wp:inline>
              </w:drawing>
            </w:r>
          </w:p>
        </w:tc>
        <w:tc>
          <w:tcPr>
            <w:tcW w:w="5103" w:type="dxa"/>
          </w:tcPr>
          <w:p w14:paraId="59A38E04" w14:textId="77777777" w:rsidR="004E714F" w:rsidRPr="006E36D7" w:rsidRDefault="004E714F" w:rsidP="004E714F">
            <w:pPr>
              <w:ind w:firstLine="0"/>
              <w:rPr>
                <w:rFonts w:ascii="Times New Roman" w:hAnsi="Times New Roman" w:cs="Times New Roman"/>
                <w:sz w:val="20"/>
                <w:szCs w:val="20"/>
              </w:rPr>
            </w:pPr>
            <w:r w:rsidRPr="006E36D7">
              <w:rPr>
                <w:rFonts w:ascii="Times New Roman" w:hAnsi="Times New Roman" w:cs="Times New Roman"/>
                <w:color w:val="00000A"/>
                <w:sz w:val="20"/>
                <w:szCs w:val="20"/>
                <w:lang w:eastAsia="ar-SA"/>
              </w:rPr>
              <w:t>Refer to instructions for use</w:t>
            </w:r>
          </w:p>
          <w:p w14:paraId="728C26A9" w14:textId="77777777" w:rsidR="004E714F" w:rsidRPr="006E36D7" w:rsidRDefault="004E714F" w:rsidP="004E714F">
            <w:pPr>
              <w:ind w:firstLine="0"/>
              <w:rPr>
                <w:rFonts w:ascii="Times New Roman" w:hAnsi="Times New Roman" w:cs="Times New Roman"/>
                <w:sz w:val="20"/>
                <w:szCs w:val="20"/>
              </w:rPr>
            </w:pPr>
          </w:p>
        </w:tc>
      </w:tr>
      <w:tr w:rsidR="004E714F" w:rsidRPr="006E36D7" w14:paraId="400BCBDB" w14:textId="77777777" w:rsidTr="004E714F">
        <w:tc>
          <w:tcPr>
            <w:tcW w:w="1843" w:type="dxa"/>
          </w:tcPr>
          <w:p w14:paraId="6A6B5D0C" w14:textId="77777777" w:rsidR="004E714F" w:rsidRPr="006E36D7" w:rsidRDefault="004E714F" w:rsidP="004E714F">
            <w:pPr>
              <w:ind w:firstLine="0"/>
              <w:jc w:val="center"/>
              <w:rPr>
                <w:rFonts w:ascii="Times New Roman" w:hAnsi="Times New Roman" w:cs="Times New Roman"/>
                <w:sz w:val="20"/>
                <w:szCs w:val="20"/>
              </w:rPr>
            </w:pPr>
            <w:r w:rsidRPr="006E36D7">
              <w:rPr>
                <w:rFonts w:ascii="Times New Roman" w:hAnsi="Times New Roman" w:cs="Times New Roman"/>
                <w:noProof/>
                <w:sz w:val="20"/>
                <w:szCs w:val="20"/>
              </w:rPr>
              <w:drawing>
                <wp:inline distT="0" distB="0" distL="0" distR="0" wp14:anchorId="7492010A" wp14:editId="203ED32C">
                  <wp:extent cx="373380" cy="374910"/>
                  <wp:effectExtent l="0" t="0" r="7620" b="6350"/>
                  <wp:docPr id="50181427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9226" cy="380780"/>
                          </a:xfrm>
                          <a:prstGeom prst="rect">
                            <a:avLst/>
                          </a:prstGeom>
                          <a:noFill/>
                          <a:ln>
                            <a:noFill/>
                          </a:ln>
                        </pic:spPr>
                      </pic:pic>
                    </a:graphicData>
                  </a:graphic>
                </wp:inline>
              </w:drawing>
            </w:r>
          </w:p>
        </w:tc>
        <w:tc>
          <w:tcPr>
            <w:tcW w:w="5103" w:type="dxa"/>
          </w:tcPr>
          <w:p w14:paraId="33DD914B" w14:textId="77777777" w:rsidR="004E714F" w:rsidRPr="006E36D7" w:rsidRDefault="004E714F" w:rsidP="004E714F">
            <w:pPr>
              <w:ind w:firstLine="0"/>
              <w:rPr>
                <w:rFonts w:ascii="Times New Roman" w:hAnsi="Times New Roman" w:cs="Times New Roman"/>
                <w:color w:val="00000A"/>
                <w:sz w:val="20"/>
                <w:szCs w:val="20"/>
                <w:lang w:eastAsia="ar-SA"/>
              </w:rPr>
            </w:pPr>
            <w:r w:rsidRPr="006E36D7">
              <w:rPr>
                <w:rFonts w:ascii="Times New Roman" w:hAnsi="Times New Roman" w:cs="Times New Roman"/>
                <w:color w:val="00000A"/>
                <w:sz w:val="20"/>
                <w:szCs w:val="20"/>
                <w:lang w:eastAsia="ar-SA"/>
              </w:rPr>
              <w:t>Medical device for in vitro diagnostics</w:t>
            </w:r>
          </w:p>
          <w:p w14:paraId="561BAE5B" w14:textId="77777777" w:rsidR="004E714F" w:rsidRPr="006E36D7" w:rsidRDefault="004E714F" w:rsidP="004E714F">
            <w:pPr>
              <w:ind w:firstLine="0"/>
              <w:rPr>
                <w:rFonts w:ascii="Times New Roman" w:hAnsi="Times New Roman" w:cs="Times New Roman"/>
                <w:color w:val="00000A"/>
                <w:sz w:val="20"/>
                <w:szCs w:val="20"/>
                <w:lang w:eastAsia="ar-SA"/>
              </w:rPr>
            </w:pPr>
          </w:p>
          <w:p w14:paraId="7EFCB72A" w14:textId="77777777" w:rsidR="004E714F" w:rsidRPr="006E36D7" w:rsidRDefault="004E714F" w:rsidP="004E714F">
            <w:pPr>
              <w:ind w:firstLine="0"/>
              <w:rPr>
                <w:rFonts w:ascii="Times New Roman" w:hAnsi="Times New Roman" w:cs="Times New Roman"/>
                <w:color w:val="00000A"/>
                <w:sz w:val="20"/>
                <w:szCs w:val="20"/>
                <w:lang w:eastAsia="ar-SA"/>
              </w:rPr>
            </w:pPr>
          </w:p>
        </w:tc>
      </w:tr>
      <w:tr w:rsidR="004E714F" w:rsidRPr="006E36D7" w14:paraId="40734465" w14:textId="77777777" w:rsidTr="004E714F">
        <w:tc>
          <w:tcPr>
            <w:tcW w:w="1843" w:type="dxa"/>
          </w:tcPr>
          <w:p w14:paraId="1F98654E" w14:textId="77777777" w:rsidR="004E714F" w:rsidRPr="006E36D7" w:rsidRDefault="004E714F" w:rsidP="004E714F">
            <w:pPr>
              <w:ind w:firstLine="0"/>
              <w:jc w:val="center"/>
              <w:rPr>
                <w:rFonts w:ascii="Times New Roman" w:hAnsi="Times New Roman" w:cs="Times New Roman"/>
                <w:noProof/>
                <w:sz w:val="20"/>
                <w:szCs w:val="20"/>
              </w:rPr>
            </w:pPr>
            <w:r w:rsidRPr="006E36D7">
              <w:rPr>
                <w:rFonts w:ascii="Times New Roman" w:hAnsi="Times New Roman" w:cs="Times New Roman"/>
                <w:noProof/>
                <w:sz w:val="20"/>
                <w:szCs w:val="20"/>
              </w:rPr>
              <w:drawing>
                <wp:inline distT="0" distB="0" distL="0" distR="0" wp14:anchorId="25380040" wp14:editId="706E52BE">
                  <wp:extent cx="350520" cy="360701"/>
                  <wp:effectExtent l="0" t="0" r="0" b="1270"/>
                  <wp:docPr id="3419828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424" cy="364718"/>
                          </a:xfrm>
                          <a:prstGeom prst="rect">
                            <a:avLst/>
                          </a:prstGeom>
                          <a:noFill/>
                          <a:ln>
                            <a:noFill/>
                          </a:ln>
                        </pic:spPr>
                      </pic:pic>
                    </a:graphicData>
                  </a:graphic>
                </wp:inline>
              </w:drawing>
            </w:r>
          </w:p>
        </w:tc>
        <w:tc>
          <w:tcPr>
            <w:tcW w:w="5103" w:type="dxa"/>
          </w:tcPr>
          <w:p w14:paraId="34732586" w14:textId="77777777" w:rsidR="004E714F" w:rsidRPr="006E36D7" w:rsidRDefault="004E714F" w:rsidP="004E714F">
            <w:pPr>
              <w:ind w:firstLine="0"/>
              <w:rPr>
                <w:rFonts w:ascii="Times New Roman" w:hAnsi="Times New Roman" w:cs="Times New Roman"/>
                <w:color w:val="00000A"/>
                <w:sz w:val="20"/>
                <w:szCs w:val="20"/>
                <w:lang w:eastAsia="ar-SA"/>
              </w:rPr>
            </w:pPr>
            <w:r>
              <w:rPr>
                <w:rFonts w:ascii="Times New Roman" w:hAnsi="Times New Roman" w:cs="Times New Roman"/>
                <w:color w:val="00000A"/>
                <w:sz w:val="20"/>
                <w:szCs w:val="20"/>
                <w:lang w:eastAsia="ar-SA"/>
              </w:rPr>
              <w:t>Temperature Range</w:t>
            </w:r>
          </w:p>
        </w:tc>
      </w:tr>
      <w:tr w:rsidR="004E714F" w:rsidRPr="006E36D7" w14:paraId="07C397CD" w14:textId="77777777" w:rsidTr="004E714F">
        <w:tc>
          <w:tcPr>
            <w:tcW w:w="1843" w:type="dxa"/>
          </w:tcPr>
          <w:p w14:paraId="2113B1CE" w14:textId="77777777" w:rsidR="004E714F" w:rsidRPr="006E36D7" w:rsidRDefault="004E714F" w:rsidP="004E714F">
            <w:pPr>
              <w:ind w:firstLine="0"/>
              <w:jc w:val="center"/>
              <w:rPr>
                <w:rFonts w:ascii="Times New Roman" w:hAnsi="Times New Roman" w:cs="Times New Roman"/>
                <w:noProof/>
                <w:sz w:val="20"/>
                <w:szCs w:val="20"/>
              </w:rPr>
            </w:pPr>
            <w:r w:rsidRPr="006E36D7">
              <w:rPr>
                <w:rFonts w:ascii="Times New Roman" w:hAnsi="Times New Roman" w:cs="Times New Roman"/>
                <w:noProof/>
                <w:sz w:val="20"/>
                <w:szCs w:val="20"/>
              </w:rPr>
              <w:drawing>
                <wp:inline distT="0" distB="0" distL="0" distR="0" wp14:anchorId="53692567" wp14:editId="03CCCD4B">
                  <wp:extent cx="426720" cy="426720"/>
                  <wp:effectExtent l="0" t="0" r="0" b="0"/>
                  <wp:docPr id="10875056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tc>
        <w:tc>
          <w:tcPr>
            <w:tcW w:w="5103" w:type="dxa"/>
          </w:tcPr>
          <w:p w14:paraId="0B9900E2" w14:textId="77777777" w:rsidR="004E714F" w:rsidRPr="006E36D7" w:rsidRDefault="004E714F" w:rsidP="004E714F">
            <w:pPr>
              <w:ind w:firstLine="0"/>
              <w:rPr>
                <w:rFonts w:ascii="Times New Roman" w:hAnsi="Times New Roman" w:cs="Times New Roman"/>
                <w:color w:val="00000A"/>
                <w:sz w:val="20"/>
                <w:szCs w:val="20"/>
                <w:lang w:eastAsia="ar-SA"/>
              </w:rPr>
            </w:pPr>
            <w:r w:rsidRPr="006E36D7">
              <w:rPr>
                <w:rFonts w:ascii="Times New Roman" w:hAnsi="Times New Roman" w:cs="Times New Roman"/>
                <w:color w:val="00000A"/>
                <w:sz w:val="20"/>
                <w:szCs w:val="20"/>
                <w:lang w:eastAsia="ar-SA"/>
              </w:rPr>
              <w:t>Batch code</w:t>
            </w:r>
          </w:p>
        </w:tc>
      </w:tr>
      <w:tr w:rsidR="004E714F" w:rsidRPr="006E36D7" w14:paraId="4574B452" w14:textId="77777777" w:rsidTr="004E714F">
        <w:tc>
          <w:tcPr>
            <w:tcW w:w="1843" w:type="dxa"/>
          </w:tcPr>
          <w:p w14:paraId="75A341B3" w14:textId="77777777" w:rsidR="004E714F" w:rsidRPr="006E36D7" w:rsidRDefault="004E714F" w:rsidP="004E714F">
            <w:pPr>
              <w:ind w:firstLine="0"/>
              <w:jc w:val="center"/>
              <w:rPr>
                <w:rFonts w:ascii="Times New Roman" w:hAnsi="Times New Roman" w:cs="Times New Roman"/>
                <w:noProof/>
                <w:sz w:val="20"/>
                <w:szCs w:val="20"/>
              </w:rPr>
            </w:pPr>
            <w:r w:rsidRPr="006E36D7">
              <w:rPr>
                <w:rFonts w:ascii="Times New Roman" w:hAnsi="Times New Roman" w:cs="Times New Roman"/>
                <w:noProof/>
                <w:sz w:val="20"/>
                <w:szCs w:val="20"/>
              </w:rPr>
              <w:drawing>
                <wp:inline distT="0" distB="0" distL="0" distR="0" wp14:anchorId="62EC66CC" wp14:editId="223094ED">
                  <wp:extent cx="449580" cy="458908"/>
                  <wp:effectExtent l="0" t="0" r="7620" b="0"/>
                  <wp:docPr id="3751699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608" cy="467103"/>
                          </a:xfrm>
                          <a:prstGeom prst="rect">
                            <a:avLst/>
                          </a:prstGeom>
                          <a:noFill/>
                          <a:ln>
                            <a:noFill/>
                          </a:ln>
                        </pic:spPr>
                      </pic:pic>
                    </a:graphicData>
                  </a:graphic>
                </wp:inline>
              </w:drawing>
            </w:r>
          </w:p>
        </w:tc>
        <w:tc>
          <w:tcPr>
            <w:tcW w:w="5103" w:type="dxa"/>
          </w:tcPr>
          <w:p w14:paraId="131C7301" w14:textId="77777777" w:rsidR="004E714F" w:rsidRPr="006E36D7" w:rsidRDefault="004E714F" w:rsidP="004E714F">
            <w:pPr>
              <w:ind w:firstLine="0"/>
              <w:rPr>
                <w:rFonts w:ascii="Times New Roman" w:hAnsi="Times New Roman" w:cs="Times New Roman"/>
                <w:color w:val="00000A"/>
                <w:sz w:val="20"/>
                <w:szCs w:val="20"/>
                <w:lang w:eastAsia="ar-SA"/>
              </w:rPr>
            </w:pPr>
            <w:r w:rsidRPr="006E36D7">
              <w:rPr>
                <w:rFonts w:ascii="Times New Roman" w:hAnsi="Times New Roman" w:cs="Times New Roman"/>
                <w:color w:val="00000A"/>
                <w:sz w:val="20"/>
                <w:szCs w:val="20"/>
                <w:lang w:eastAsia="ar-SA"/>
              </w:rPr>
              <w:t>Use before...</w:t>
            </w:r>
          </w:p>
        </w:tc>
      </w:tr>
      <w:tr w:rsidR="004E714F" w:rsidRPr="006E36D7" w14:paraId="4DD2CC85" w14:textId="77777777" w:rsidTr="004E714F">
        <w:tc>
          <w:tcPr>
            <w:tcW w:w="1843" w:type="dxa"/>
          </w:tcPr>
          <w:p w14:paraId="29368828" w14:textId="77777777" w:rsidR="004E714F" w:rsidRPr="006E36D7" w:rsidRDefault="004E714F" w:rsidP="004E714F">
            <w:pPr>
              <w:ind w:firstLine="0"/>
              <w:jc w:val="center"/>
              <w:rPr>
                <w:rFonts w:ascii="Times New Roman" w:hAnsi="Times New Roman" w:cs="Times New Roman"/>
                <w:noProof/>
                <w:sz w:val="20"/>
                <w:szCs w:val="20"/>
              </w:rPr>
            </w:pPr>
            <w:r w:rsidRPr="006E36D7">
              <w:rPr>
                <w:rFonts w:ascii="Times New Roman" w:hAnsi="Times New Roman" w:cs="Times New Roman"/>
                <w:noProof/>
                <w:sz w:val="20"/>
                <w:szCs w:val="20"/>
              </w:rPr>
              <w:drawing>
                <wp:inline distT="0" distB="0" distL="0" distR="0" wp14:anchorId="3CCE0264" wp14:editId="463E9C4E">
                  <wp:extent cx="419160" cy="441960"/>
                  <wp:effectExtent l="0" t="0" r="0" b="0"/>
                  <wp:docPr id="88004280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640" cy="448792"/>
                          </a:xfrm>
                          <a:prstGeom prst="rect">
                            <a:avLst/>
                          </a:prstGeom>
                          <a:noFill/>
                          <a:ln>
                            <a:noFill/>
                          </a:ln>
                        </pic:spPr>
                      </pic:pic>
                    </a:graphicData>
                  </a:graphic>
                </wp:inline>
              </w:drawing>
            </w:r>
          </w:p>
        </w:tc>
        <w:tc>
          <w:tcPr>
            <w:tcW w:w="5103" w:type="dxa"/>
          </w:tcPr>
          <w:p w14:paraId="2C121C42" w14:textId="77777777" w:rsidR="004E714F" w:rsidRPr="006E36D7" w:rsidRDefault="004E714F" w:rsidP="004E714F">
            <w:pPr>
              <w:ind w:firstLine="0"/>
              <w:rPr>
                <w:rFonts w:ascii="Times New Roman" w:hAnsi="Times New Roman" w:cs="Times New Roman"/>
                <w:color w:val="00000A"/>
                <w:sz w:val="20"/>
                <w:szCs w:val="20"/>
                <w:lang w:eastAsia="ar-SA"/>
              </w:rPr>
            </w:pPr>
            <w:r w:rsidRPr="006E36D7">
              <w:rPr>
                <w:rFonts w:ascii="Times New Roman" w:hAnsi="Times New Roman" w:cs="Times New Roman"/>
                <w:color w:val="00000A"/>
                <w:sz w:val="20"/>
                <w:szCs w:val="20"/>
                <w:lang w:eastAsia="ar-SA"/>
              </w:rPr>
              <w:t>Date of manufacture</w:t>
            </w:r>
          </w:p>
        </w:tc>
      </w:tr>
      <w:tr w:rsidR="004E714F" w:rsidRPr="006E36D7" w14:paraId="1BAB9567" w14:textId="77777777" w:rsidTr="004E714F">
        <w:tc>
          <w:tcPr>
            <w:tcW w:w="1843" w:type="dxa"/>
          </w:tcPr>
          <w:p w14:paraId="2AFCDB2A" w14:textId="77777777" w:rsidR="004E714F" w:rsidRPr="006E36D7" w:rsidRDefault="004E714F" w:rsidP="004E714F">
            <w:pPr>
              <w:ind w:firstLine="0"/>
              <w:jc w:val="center"/>
              <w:rPr>
                <w:rFonts w:ascii="Times New Roman" w:hAnsi="Times New Roman" w:cs="Times New Roman"/>
                <w:noProof/>
                <w:sz w:val="20"/>
                <w:szCs w:val="20"/>
              </w:rPr>
            </w:pPr>
            <w:r w:rsidRPr="006E36D7">
              <w:rPr>
                <w:rFonts w:ascii="Times New Roman" w:hAnsi="Times New Roman" w:cs="Times New Roman"/>
                <w:noProof/>
                <w:sz w:val="20"/>
                <w:szCs w:val="20"/>
              </w:rPr>
              <w:drawing>
                <wp:inline distT="0" distB="0" distL="0" distR="0" wp14:anchorId="6AFF3E57" wp14:editId="5D077FEC">
                  <wp:extent cx="359830" cy="373380"/>
                  <wp:effectExtent l="0" t="0" r="2540" b="7620"/>
                  <wp:docPr id="9897509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37" cy="379509"/>
                          </a:xfrm>
                          <a:prstGeom prst="rect">
                            <a:avLst/>
                          </a:prstGeom>
                          <a:noFill/>
                          <a:ln>
                            <a:noFill/>
                          </a:ln>
                        </pic:spPr>
                      </pic:pic>
                    </a:graphicData>
                  </a:graphic>
                </wp:inline>
              </w:drawing>
            </w:r>
          </w:p>
        </w:tc>
        <w:tc>
          <w:tcPr>
            <w:tcW w:w="5103" w:type="dxa"/>
          </w:tcPr>
          <w:p w14:paraId="4170B3B9" w14:textId="77777777" w:rsidR="004E714F" w:rsidRPr="006E36D7" w:rsidRDefault="004E714F" w:rsidP="004E714F">
            <w:pPr>
              <w:ind w:firstLine="0"/>
              <w:rPr>
                <w:rFonts w:ascii="Times New Roman" w:hAnsi="Times New Roman" w:cs="Times New Roman"/>
                <w:color w:val="00000A"/>
                <w:sz w:val="20"/>
                <w:szCs w:val="20"/>
                <w:lang w:eastAsia="ar-SA"/>
              </w:rPr>
            </w:pPr>
            <w:r w:rsidRPr="006E36D7">
              <w:rPr>
                <w:rFonts w:ascii="Times New Roman" w:hAnsi="Times New Roman" w:cs="Times New Roman"/>
                <w:color w:val="00000A"/>
                <w:sz w:val="20"/>
                <w:szCs w:val="20"/>
                <w:lang w:eastAsia="ar-SA"/>
              </w:rPr>
              <w:t>Fragile, handle with care</w:t>
            </w:r>
          </w:p>
        </w:tc>
      </w:tr>
      <w:tr w:rsidR="004E714F" w:rsidRPr="006E36D7" w14:paraId="37BE2DEA" w14:textId="77777777" w:rsidTr="004E714F">
        <w:tc>
          <w:tcPr>
            <w:tcW w:w="1843" w:type="dxa"/>
          </w:tcPr>
          <w:p w14:paraId="208F580D" w14:textId="77777777" w:rsidR="004E714F" w:rsidRDefault="004E714F" w:rsidP="004E714F">
            <w:pPr>
              <w:ind w:firstLine="0"/>
              <w:jc w:val="center"/>
              <w:rPr>
                <w:rFonts w:ascii="Times New Roman" w:hAnsi="Times New Roman" w:cs="Times New Roman"/>
                <w:noProof/>
                <w:color w:val="00000A"/>
                <w:sz w:val="24"/>
                <w:szCs w:val="24"/>
                <w:lang w:eastAsia="ar-SA"/>
              </w:rPr>
            </w:pPr>
          </w:p>
          <w:p w14:paraId="3631B713" w14:textId="77777777" w:rsidR="004E714F" w:rsidRDefault="004E714F" w:rsidP="004E714F">
            <w:pPr>
              <w:ind w:firstLine="0"/>
              <w:jc w:val="center"/>
              <w:rPr>
                <w:rFonts w:ascii="Times New Roman" w:hAnsi="Times New Roman" w:cs="Times New Roman"/>
                <w:noProof/>
                <w:color w:val="00000A"/>
                <w:sz w:val="20"/>
                <w:szCs w:val="20"/>
              </w:rPr>
            </w:pPr>
            <w:r>
              <w:rPr>
                <w:rFonts w:ascii="Times New Roman" w:hAnsi="Times New Roman" w:cs="Times New Roman"/>
                <w:noProof/>
                <w:color w:val="00000A"/>
                <w:sz w:val="24"/>
                <w:szCs w:val="24"/>
                <w:lang w:eastAsia="ar-SA"/>
              </w:rPr>
              <w:drawing>
                <wp:inline distT="0" distB="0" distL="0" distR="0" wp14:anchorId="03C3655E" wp14:editId="566AA614">
                  <wp:extent cx="327660" cy="327660"/>
                  <wp:effectExtent l="0" t="0" r="0" b="0"/>
                  <wp:docPr id="1693337546" name="Рисунок 1693337546" descr="Знак &quot;Вер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Знак &quot;Верх&quo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p w14:paraId="2C493144" w14:textId="77777777" w:rsidR="004E714F" w:rsidRPr="006E36D7" w:rsidRDefault="004E714F" w:rsidP="004E714F">
            <w:pPr>
              <w:ind w:firstLine="0"/>
              <w:jc w:val="center"/>
              <w:rPr>
                <w:rFonts w:ascii="Times New Roman" w:hAnsi="Times New Roman" w:cs="Times New Roman"/>
                <w:noProof/>
                <w:sz w:val="20"/>
                <w:szCs w:val="20"/>
              </w:rPr>
            </w:pPr>
          </w:p>
        </w:tc>
        <w:tc>
          <w:tcPr>
            <w:tcW w:w="5103" w:type="dxa"/>
          </w:tcPr>
          <w:p w14:paraId="0EF3BD9F" w14:textId="77777777" w:rsidR="004E714F" w:rsidRPr="006E36D7" w:rsidRDefault="004E714F" w:rsidP="004E714F">
            <w:pPr>
              <w:ind w:firstLine="0"/>
              <w:rPr>
                <w:rFonts w:ascii="Times New Roman" w:hAnsi="Times New Roman" w:cs="Times New Roman"/>
                <w:color w:val="00000A"/>
                <w:sz w:val="20"/>
                <w:szCs w:val="20"/>
                <w:lang w:eastAsia="ar-SA"/>
              </w:rPr>
            </w:pPr>
            <w:r w:rsidRPr="00CA77B2">
              <w:rPr>
                <w:rFonts w:ascii="Times New Roman" w:hAnsi="Times New Roman" w:cs="Times New Roman"/>
                <w:color w:val="00000A"/>
                <w:sz w:val="20"/>
                <w:szCs w:val="20"/>
                <w:lang w:eastAsia="ar-SA"/>
              </w:rPr>
              <w:t>The “Top” pictogram shows the correct position of the load in space. Arrows point to the top of the content. Transport packaging marked with this symbol must not be turned over or placed on its side. It must be stored and transported exclusively vertically.</w:t>
            </w:r>
          </w:p>
        </w:tc>
      </w:tr>
    </w:tbl>
    <w:p w14:paraId="15F449D8" w14:textId="77777777" w:rsidR="00AC18C5" w:rsidRDefault="00AC18C5" w:rsidP="00AC18C5"/>
    <w:p w14:paraId="57C1A328" w14:textId="77777777" w:rsidR="006C6C27" w:rsidRPr="00800FF0" w:rsidRDefault="006C6C27">
      <w:pPr>
        <w:jc w:val="right"/>
        <w:rPr>
          <w:rFonts w:ascii="Times New Roman" w:hAnsi="Times New Roman" w:cs="Times New Roman"/>
          <w:sz w:val="24"/>
          <w:szCs w:val="24"/>
        </w:rPr>
      </w:pPr>
    </w:p>
    <w:sectPr w:rsidR="006C6C27" w:rsidRPr="00800FF0">
      <w:pgSz w:w="8391" w:h="11906"/>
      <w:pgMar w:top="567" w:right="594" w:bottom="720" w:left="709" w:header="278"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CEDA" w14:textId="77777777" w:rsidR="004E5156" w:rsidRDefault="004E5156">
      <w:r>
        <w:separator/>
      </w:r>
    </w:p>
  </w:endnote>
  <w:endnote w:type="continuationSeparator" w:id="0">
    <w:p w14:paraId="0598B57F" w14:textId="77777777" w:rsidR="004E5156" w:rsidRDefault="004E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choolBook">
    <w:altName w:val="Arial"/>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iosCond">
    <w:altName w:val="Courier New"/>
    <w:panose1 w:val="00000000000000000000"/>
    <w:charset w:val="00"/>
    <w:family w:val="decorative"/>
    <w:notTrueType/>
    <w:pitch w:val="variable"/>
    <w:sig w:usb0="00000001"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076921"/>
      <w:docPartObj>
        <w:docPartGallery w:val="Page Numbers (Bottom of Page)"/>
        <w:docPartUnique/>
      </w:docPartObj>
    </w:sdtPr>
    <w:sdtEndPr/>
    <w:sdtContent>
      <w:p w14:paraId="58AF67CF" w14:textId="77777777" w:rsidR="000F783A" w:rsidRDefault="000F783A">
        <w:pPr>
          <w:pStyle w:val="a6"/>
          <w:jc w:val="center"/>
        </w:pPr>
        <w:r>
          <w:fldChar w:fldCharType="begin"/>
        </w:r>
        <w:r>
          <w:instrText>PAGE   \* MERGEFORMAT</w:instrText>
        </w:r>
        <w:r>
          <w:fldChar w:fldCharType="separate"/>
        </w:r>
        <w:r w:rsidR="00323C21">
          <w:rPr>
            <w:noProof/>
          </w:rPr>
          <w:t>33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CDCC" w14:textId="77777777" w:rsidR="000F783A" w:rsidRDefault="000F783A">
    <w:pPr>
      <w:pStyle w:val="a6"/>
      <w:rPr>
        <w:rFonts w:ascii="Times New Roman" w:hAnsi="Times New Roman" w:cs="Times New Roman"/>
      </w:rPr>
    </w:pPr>
    <w:r w:rsidRPr="00B6726A">
      <w:rPr>
        <w:rFonts w:ascii="Times New Roman" w:hAnsi="Times New Roman" w:cs="Times New Roman"/>
      </w:rPr>
      <w:t>Version 3 from 08/09/2023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58AD" w14:textId="77777777" w:rsidR="000F783A" w:rsidRDefault="000F783A">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F5BE" w14:textId="77777777" w:rsidR="004E5156" w:rsidRDefault="004E5156">
      <w:r>
        <w:separator/>
      </w:r>
    </w:p>
  </w:footnote>
  <w:footnote w:type="continuationSeparator" w:id="0">
    <w:p w14:paraId="5A73AF75" w14:textId="77777777" w:rsidR="004E5156" w:rsidRDefault="004E5156">
      <w:r>
        <w:continuationSeparator/>
      </w:r>
    </w:p>
  </w:footnote>
  <w:footnote w:id="1">
    <w:p w14:paraId="28806038" w14:textId="77777777" w:rsidR="000F783A" w:rsidRDefault="000F783A">
      <w:pPr>
        <w:pStyle w:val="af1"/>
      </w:pPr>
      <w:r>
        <w:rPr>
          <w:rStyle w:val="af3"/>
        </w:rPr>
        <w:footnoteRef/>
      </w:r>
      <w:r>
        <w:t>Clinical guidelines: Chlamydial infection. Ministry of Health of the Russian Federation, 2021.</w:t>
      </w:r>
    </w:p>
  </w:footnote>
  <w:footnote w:id="2">
    <w:p w14:paraId="5FF8114B" w14:textId="77777777" w:rsidR="000F783A" w:rsidRDefault="000F783A" w:rsidP="00F6689F">
      <w:pPr>
        <w:pStyle w:val="af1"/>
      </w:pPr>
      <w:r>
        <w:rPr>
          <w:rStyle w:val="af3"/>
        </w:rPr>
        <w:footnoteRef/>
      </w:r>
      <w:r>
        <w:t>Clinical guidelines: Bacterial vaginosis. Ministry of Health of the Russian Federation, 2022</w:t>
      </w:r>
    </w:p>
  </w:footnote>
  <w:footnote w:id="3">
    <w:p w14:paraId="4ABC647E" w14:textId="77777777" w:rsidR="000F783A" w:rsidRDefault="000F783A">
      <w:pPr>
        <w:pStyle w:val="af1"/>
      </w:pPr>
      <w:r>
        <w:rPr>
          <w:rStyle w:val="af3"/>
        </w:rPr>
        <w:footnoteRef/>
      </w:r>
      <w:r>
        <w:t>Clinical guidelines: Inflammatory diseases of the female pelvic organs. Ministry of Health of the Russian Federation. 2021</w:t>
      </w:r>
    </w:p>
  </w:footnote>
  <w:footnote w:id="4">
    <w:p w14:paraId="386809B2" w14:textId="77777777" w:rsidR="00800FF0" w:rsidRDefault="00800FF0">
      <w:pPr>
        <w:pStyle w:val="af1"/>
      </w:pPr>
      <w:r>
        <w:rPr>
          <w:rStyle w:val="af3"/>
        </w:rPr>
        <w:footnoteRef/>
      </w:r>
      <w:r>
        <w:t>Clinical recommendations: Urogenital diseases caused by Mycoplasma genitalium. Ministry of Health of the Russian Federation. 2021</w:t>
      </w:r>
    </w:p>
  </w:footnote>
  <w:footnote w:id="5">
    <w:p w14:paraId="0A48B5ED" w14:textId="77777777" w:rsidR="000F783A" w:rsidRDefault="000F783A">
      <w:pPr>
        <w:pStyle w:val="af1"/>
      </w:pPr>
      <w:r>
        <w:rPr>
          <w:rStyle w:val="af3"/>
        </w:rPr>
        <w:footnoteRef/>
      </w:r>
      <w:r>
        <w:t>Clinical recommendations: Gonococcal infection. Ministry of Health of the Russian Federation, 2021.</w:t>
      </w:r>
    </w:p>
  </w:footnote>
  <w:footnote w:id="6">
    <w:p w14:paraId="22780AC8" w14:textId="77777777" w:rsidR="000F783A" w:rsidRDefault="000F783A" w:rsidP="00F6689F">
      <w:pPr>
        <w:pStyle w:val="af1"/>
      </w:pPr>
      <w:r>
        <w:rPr>
          <w:rStyle w:val="af3"/>
        </w:rPr>
        <w:footnoteRef/>
      </w:r>
      <w:r>
        <w:t>Clinical recommendations: Urogenital trichomoniasis. Ministry of Health of the Russian Federation, 2021.</w:t>
      </w:r>
    </w:p>
  </w:footnote>
  <w:footnote w:id="7">
    <w:p w14:paraId="724271A5" w14:textId="77777777" w:rsidR="000F783A" w:rsidRDefault="000F783A">
      <w:pPr>
        <w:pStyle w:val="af1"/>
      </w:pPr>
      <w:r>
        <w:rPr>
          <w:rStyle w:val="af3"/>
        </w:rPr>
        <w:footnoteRef/>
      </w:r>
      <w:r>
        <w:t>Clinical guidelines: Anogenital herpetic viral infection, Ministry of Health of the Russian Federation, 2021.</w:t>
      </w:r>
    </w:p>
  </w:footnote>
  <w:footnote w:id="8">
    <w:p w14:paraId="7A0EC2B8" w14:textId="77777777" w:rsidR="000F783A" w:rsidRPr="00A93F4E" w:rsidRDefault="000F783A">
      <w:pPr>
        <w:pStyle w:val="af1"/>
        <w:rPr>
          <w:sz w:val="22"/>
        </w:rPr>
      </w:pPr>
      <w:r>
        <w:rPr>
          <w:rStyle w:val="af3"/>
        </w:rPr>
        <w:footnoteRef/>
      </w:r>
      <w:r>
        <w:t>Cyclers must be maintained, calibrated and used in accordance with the manufacturer's recommendations. Use of this kit in an uncalibrated instrument may affect the performance of the reagent kit.</w:t>
      </w:r>
    </w:p>
  </w:footnote>
  <w:footnote w:id="9">
    <w:p w14:paraId="23510FBF" w14:textId="77777777" w:rsidR="000F783A" w:rsidRDefault="000F783A">
      <w:pPr>
        <w:pStyle w:val="af1"/>
      </w:pPr>
      <w:r>
        <w:rPr>
          <w:rStyle w:val="af3"/>
        </w:rPr>
        <w:footnoteRef/>
      </w:r>
      <w:r>
        <w:t>To improve accuracy, it is recommended that each sample be analyzed in duplicate.</w:t>
      </w:r>
    </w:p>
  </w:footnote>
  <w:footnote w:id="10">
    <w:p w14:paraId="77D5D273" w14:textId="77777777" w:rsidR="000F783A" w:rsidRDefault="000F783A" w:rsidP="00562FF5">
      <w:pPr>
        <w:pStyle w:val="af1"/>
        <w:keepNext/>
        <w:keepLines/>
      </w:pPr>
      <w:r>
        <w:rPr>
          <w:rStyle w:val="af3"/>
        </w:rPr>
        <w:footnoteRef/>
      </w:r>
      <w:r>
        <w:t>It is recommended to first prepare a mixture of primer mix and PCR buffer for each multiplex in a separate 1.5-2.0 ml tube at the rate of: (n+3)x4 µl PCR buffer + (n+3)x10 µl of the corresponding primer mix, where n is the number of samples. Mix by vortex, sediment the droplets by short centrifugation and add 14 µl into PCR tubes for the corresponding multiplex according to Table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 w15:restartNumberingAfterBreak="0">
    <w:nsid w:val="12F904D7"/>
    <w:multiLevelType w:val="hybridMultilevel"/>
    <w:tmpl w:val="A76A37F2"/>
    <w:lvl w:ilvl="0" w:tplc="C1902836">
      <w:start w:val="1"/>
      <w:numFmt w:val="decimal"/>
      <w:lvlText w:val="%1."/>
      <w:lvlJc w:val="left"/>
      <w:pPr>
        <w:ind w:left="1070" w:hanging="360"/>
      </w:pPr>
      <w:rPr>
        <w:rFonts w:hint="default"/>
        <w:b w:val="0"/>
      </w:rPr>
    </w:lvl>
    <w:lvl w:ilvl="1" w:tplc="E7369D88">
      <w:start w:val="1"/>
      <w:numFmt w:val="lowerLetter"/>
      <w:lvlText w:val="%2."/>
      <w:lvlJc w:val="left"/>
      <w:pPr>
        <w:ind w:left="1647" w:hanging="360"/>
      </w:pPr>
    </w:lvl>
    <w:lvl w:ilvl="2" w:tplc="EAA6616A">
      <w:start w:val="1"/>
      <w:numFmt w:val="lowerRoman"/>
      <w:lvlText w:val="%3."/>
      <w:lvlJc w:val="right"/>
      <w:pPr>
        <w:ind w:left="2367" w:hanging="180"/>
      </w:pPr>
    </w:lvl>
    <w:lvl w:ilvl="3" w:tplc="A43C04BA">
      <w:start w:val="1"/>
      <w:numFmt w:val="decimal"/>
      <w:lvlText w:val="%4."/>
      <w:lvlJc w:val="left"/>
      <w:pPr>
        <w:ind w:left="3087" w:hanging="360"/>
      </w:pPr>
    </w:lvl>
    <w:lvl w:ilvl="4" w:tplc="A2CC1AE4">
      <w:start w:val="1"/>
      <w:numFmt w:val="lowerLetter"/>
      <w:lvlText w:val="%5."/>
      <w:lvlJc w:val="left"/>
      <w:pPr>
        <w:ind w:left="3807" w:hanging="360"/>
      </w:pPr>
    </w:lvl>
    <w:lvl w:ilvl="5" w:tplc="ED8E0BFE">
      <w:start w:val="1"/>
      <w:numFmt w:val="lowerRoman"/>
      <w:lvlText w:val="%6."/>
      <w:lvlJc w:val="right"/>
      <w:pPr>
        <w:ind w:left="4527" w:hanging="180"/>
      </w:pPr>
    </w:lvl>
    <w:lvl w:ilvl="6" w:tplc="649891D8">
      <w:start w:val="1"/>
      <w:numFmt w:val="decimal"/>
      <w:lvlText w:val="%7."/>
      <w:lvlJc w:val="left"/>
      <w:pPr>
        <w:ind w:left="5247" w:hanging="360"/>
      </w:pPr>
    </w:lvl>
    <w:lvl w:ilvl="7" w:tplc="A7E800B4">
      <w:start w:val="1"/>
      <w:numFmt w:val="lowerLetter"/>
      <w:lvlText w:val="%8."/>
      <w:lvlJc w:val="left"/>
      <w:pPr>
        <w:ind w:left="5967" w:hanging="360"/>
      </w:pPr>
    </w:lvl>
    <w:lvl w:ilvl="8" w:tplc="68B680EE">
      <w:start w:val="1"/>
      <w:numFmt w:val="lowerRoman"/>
      <w:lvlText w:val="%9."/>
      <w:lvlJc w:val="right"/>
      <w:pPr>
        <w:ind w:left="6687" w:hanging="180"/>
      </w:pPr>
    </w:lvl>
  </w:abstractNum>
  <w:abstractNum w:abstractNumId="2" w15:restartNumberingAfterBreak="0">
    <w:nsid w:val="2EB57F6E"/>
    <w:multiLevelType w:val="multilevel"/>
    <w:tmpl w:val="C13EF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CD55A8"/>
    <w:multiLevelType w:val="hybridMultilevel"/>
    <w:tmpl w:val="945034E2"/>
    <w:lvl w:ilvl="0" w:tplc="26028804">
      <w:start w:val="1"/>
      <w:numFmt w:val="decimal"/>
      <w:lvlText w:val="%1."/>
      <w:lvlJc w:val="left"/>
      <w:pPr>
        <w:ind w:left="927" w:hanging="360"/>
      </w:pPr>
      <w:rPr>
        <w:rFonts w:hint="default"/>
      </w:rPr>
    </w:lvl>
    <w:lvl w:ilvl="1" w:tplc="832EE9DC">
      <w:start w:val="1"/>
      <w:numFmt w:val="lowerLetter"/>
      <w:lvlText w:val="%2."/>
      <w:lvlJc w:val="left"/>
      <w:pPr>
        <w:ind w:left="1647" w:hanging="360"/>
      </w:pPr>
    </w:lvl>
    <w:lvl w:ilvl="2" w:tplc="4D2E3FE2">
      <w:start w:val="1"/>
      <w:numFmt w:val="lowerRoman"/>
      <w:lvlText w:val="%3."/>
      <w:lvlJc w:val="right"/>
      <w:pPr>
        <w:ind w:left="2367" w:hanging="180"/>
      </w:pPr>
    </w:lvl>
    <w:lvl w:ilvl="3" w:tplc="24066AF6">
      <w:start w:val="1"/>
      <w:numFmt w:val="decimal"/>
      <w:lvlText w:val="%4."/>
      <w:lvlJc w:val="left"/>
      <w:pPr>
        <w:ind w:left="3087" w:hanging="360"/>
      </w:pPr>
    </w:lvl>
    <w:lvl w:ilvl="4" w:tplc="FF88AF94">
      <w:start w:val="1"/>
      <w:numFmt w:val="lowerLetter"/>
      <w:lvlText w:val="%5."/>
      <w:lvlJc w:val="left"/>
      <w:pPr>
        <w:ind w:left="3807" w:hanging="360"/>
      </w:pPr>
    </w:lvl>
    <w:lvl w:ilvl="5" w:tplc="2FC8583C">
      <w:start w:val="1"/>
      <w:numFmt w:val="lowerRoman"/>
      <w:lvlText w:val="%6."/>
      <w:lvlJc w:val="right"/>
      <w:pPr>
        <w:ind w:left="4527" w:hanging="180"/>
      </w:pPr>
    </w:lvl>
    <w:lvl w:ilvl="6" w:tplc="6400C67E">
      <w:start w:val="1"/>
      <w:numFmt w:val="decimal"/>
      <w:lvlText w:val="%7."/>
      <w:lvlJc w:val="left"/>
      <w:pPr>
        <w:ind w:left="5247" w:hanging="360"/>
      </w:pPr>
    </w:lvl>
    <w:lvl w:ilvl="7" w:tplc="5CB61588">
      <w:start w:val="1"/>
      <w:numFmt w:val="lowerLetter"/>
      <w:lvlText w:val="%8."/>
      <w:lvlJc w:val="left"/>
      <w:pPr>
        <w:ind w:left="5967" w:hanging="360"/>
      </w:pPr>
    </w:lvl>
    <w:lvl w:ilvl="8" w:tplc="44700E96">
      <w:start w:val="1"/>
      <w:numFmt w:val="lowerRoman"/>
      <w:lvlText w:val="%9."/>
      <w:lvlJc w:val="right"/>
      <w:pPr>
        <w:ind w:left="6687" w:hanging="180"/>
      </w:pPr>
    </w:lvl>
  </w:abstractNum>
  <w:abstractNum w:abstractNumId="4" w15:restartNumberingAfterBreak="0">
    <w:nsid w:val="329C4AE3"/>
    <w:multiLevelType w:val="hybridMultilevel"/>
    <w:tmpl w:val="3B6ABF3A"/>
    <w:lvl w:ilvl="0" w:tplc="953C9350">
      <w:start w:val="1"/>
      <w:numFmt w:val="decimal"/>
      <w:lvlText w:val="%1."/>
      <w:lvlJc w:val="left"/>
      <w:pPr>
        <w:ind w:left="927" w:hanging="360"/>
      </w:pPr>
      <w:rPr>
        <w:rFonts w:hint="default"/>
      </w:rPr>
    </w:lvl>
    <w:lvl w:ilvl="1" w:tplc="D174F010">
      <w:start w:val="1"/>
      <w:numFmt w:val="lowerLetter"/>
      <w:lvlText w:val="%2."/>
      <w:lvlJc w:val="left"/>
      <w:pPr>
        <w:ind w:left="1647" w:hanging="360"/>
      </w:pPr>
    </w:lvl>
    <w:lvl w:ilvl="2" w:tplc="160626B0">
      <w:start w:val="1"/>
      <w:numFmt w:val="lowerRoman"/>
      <w:lvlText w:val="%3."/>
      <w:lvlJc w:val="right"/>
      <w:pPr>
        <w:ind w:left="2367" w:hanging="180"/>
      </w:pPr>
    </w:lvl>
    <w:lvl w:ilvl="3" w:tplc="AA6472FA">
      <w:start w:val="1"/>
      <w:numFmt w:val="decimal"/>
      <w:lvlText w:val="%4."/>
      <w:lvlJc w:val="left"/>
      <w:pPr>
        <w:ind w:left="3087" w:hanging="360"/>
      </w:pPr>
    </w:lvl>
    <w:lvl w:ilvl="4" w:tplc="7AE647E6">
      <w:start w:val="1"/>
      <w:numFmt w:val="lowerLetter"/>
      <w:lvlText w:val="%5."/>
      <w:lvlJc w:val="left"/>
      <w:pPr>
        <w:ind w:left="3807" w:hanging="360"/>
      </w:pPr>
    </w:lvl>
    <w:lvl w:ilvl="5" w:tplc="8FB8FA7C">
      <w:start w:val="1"/>
      <w:numFmt w:val="lowerRoman"/>
      <w:lvlText w:val="%6."/>
      <w:lvlJc w:val="right"/>
      <w:pPr>
        <w:ind w:left="4527" w:hanging="180"/>
      </w:pPr>
    </w:lvl>
    <w:lvl w:ilvl="6" w:tplc="1F0206F8">
      <w:start w:val="1"/>
      <w:numFmt w:val="decimal"/>
      <w:lvlText w:val="%7."/>
      <w:lvlJc w:val="left"/>
      <w:pPr>
        <w:ind w:left="5247" w:hanging="360"/>
      </w:pPr>
    </w:lvl>
    <w:lvl w:ilvl="7" w:tplc="905ED318">
      <w:start w:val="1"/>
      <w:numFmt w:val="lowerLetter"/>
      <w:lvlText w:val="%8."/>
      <w:lvlJc w:val="left"/>
      <w:pPr>
        <w:ind w:left="5967" w:hanging="360"/>
      </w:pPr>
    </w:lvl>
    <w:lvl w:ilvl="8" w:tplc="F67EE77E">
      <w:start w:val="1"/>
      <w:numFmt w:val="lowerRoman"/>
      <w:lvlText w:val="%9."/>
      <w:lvlJc w:val="right"/>
      <w:pPr>
        <w:ind w:left="6687" w:hanging="180"/>
      </w:pPr>
    </w:lvl>
  </w:abstractNum>
  <w:abstractNum w:abstractNumId="5" w15:restartNumberingAfterBreak="0">
    <w:nsid w:val="393451F7"/>
    <w:multiLevelType w:val="multilevel"/>
    <w:tmpl w:val="89C02482"/>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7B53CF9"/>
    <w:multiLevelType w:val="multilevel"/>
    <w:tmpl w:val="B69E7FB6"/>
    <w:lvl w:ilvl="0">
      <w:start w:val="1"/>
      <w:numFmt w:val="decimal"/>
      <w:lvlText w:val="%1."/>
      <w:lvlJc w:val="left"/>
      <w:pPr>
        <w:ind w:left="720" w:hanging="360"/>
      </w:pPr>
      <w:rPr>
        <w:rFonts w:eastAsia="Times New Roman" w:hint="default"/>
        <w:b w:val="0"/>
        <w:bCs w:val="0"/>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A50AC5"/>
    <w:multiLevelType w:val="hybridMultilevel"/>
    <w:tmpl w:val="C0BECD12"/>
    <w:lvl w:ilvl="0" w:tplc="A6940D3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A6B3832"/>
    <w:multiLevelType w:val="multilevel"/>
    <w:tmpl w:val="89C02482"/>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13250D1"/>
    <w:multiLevelType w:val="multilevel"/>
    <w:tmpl w:val="2DD49696"/>
    <w:lvl w:ilvl="0">
      <w:start w:val="1"/>
      <w:numFmt w:val="upperRoman"/>
      <w:pStyle w:val="0208"/>
      <w:lvlText w:val="%1."/>
      <w:lvlJc w:val="left"/>
      <w:pPr>
        <w:ind w:left="1855" w:hanging="360"/>
      </w:pPr>
      <w:rPr>
        <w:rFonts w:hint="default"/>
      </w:rPr>
    </w:lvl>
    <w:lvl w:ilvl="1">
      <w:start w:val="1"/>
      <w:numFmt w:val="decimal"/>
      <w:isLgl/>
      <w:lvlText w:val="%1.%2."/>
      <w:lvlJc w:val="left"/>
      <w:pPr>
        <w:ind w:left="2215" w:hanging="720"/>
      </w:pPr>
      <w:rPr>
        <w:rFonts w:hint="default"/>
      </w:rPr>
    </w:lvl>
    <w:lvl w:ilvl="2">
      <w:start w:val="1"/>
      <w:numFmt w:val="decimal"/>
      <w:isLgl/>
      <w:lvlText w:val="%1.%2.%3."/>
      <w:lvlJc w:val="left"/>
      <w:pPr>
        <w:ind w:left="2215" w:hanging="720"/>
      </w:pPr>
      <w:rPr>
        <w:rFonts w:hint="default"/>
        <w:b/>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10" w15:restartNumberingAfterBreak="0">
    <w:nsid w:val="7B507B2E"/>
    <w:multiLevelType w:val="hybridMultilevel"/>
    <w:tmpl w:val="CA26D05C"/>
    <w:lvl w:ilvl="0" w:tplc="D0B2FA56">
      <w:start w:val="1"/>
      <w:numFmt w:val="decimal"/>
      <w:pStyle w:val="a"/>
      <w:lvlText w:val="%1."/>
      <w:lvlJc w:val="left"/>
      <w:pPr>
        <w:ind w:left="1287" w:hanging="360"/>
      </w:pPr>
      <w:rPr>
        <w:rFonts w:hint="default"/>
        <w:b w:val="0"/>
        <w:i w:val="0"/>
        <w:iCs/>
        <w:color w:val="000000"/>
      </w:rPr>
    </w:lvl>
    <w:lvl w:ilvl="1" w:tplc="7FCC2AA0">
      <w:start w:val="1"/>
      <w:numFmt w:val="lowerLetter"/>
      <w:lvlText w:val="%2."/>
      <w:lvlJc w:val="left"/>
      <w:pPr>
        <w:ind w:left="2007" w:hanging="360"/>
      </w:pPr>
    </w:lvl>
    <w:lvl w:ilvl="2" w:tplc="81701E46">
      <w:start w:val="1"/>
      <w:numFmt w:val="lowerRoman"/>
      <w:lvlText w:val="%3."/>
      <w:lvlJc w:val="right"/>
      <w:pPr>
        <w:ind w:left="2727" w:hanging="180"/>
      </w:pPr>
    </w:lvl>
    <w:lvl w:ilvl="3" w:tplc="D17AD59A">
      <w:start w:val="1"/>
      <w:numFmt w:val="decimal"/>
      <w:lvlText w:val="%4."/>
      <w:lvlJc w:val="left"/>
      <w:pPr>
        <w:ind w:left="3447" w:hanging="360"/>
      </w:pPr>
    </w:lvl>
    <w:lvl w:ilvl="4" w:tplc="0AB2A7F6">
      <w:start w:val="1"/>
      <w:numFmt w:val="lowerLetter"/>
      <w:lvlText w:val="%5."/>
      <w:lvlJc w:val="left"/>
      <w:pPr>
        <w:ind w:left="4167" w:hanging="360"/>
      </w:pPr>
    </w:lvl>
    <w:lvl w:ilvl="5" w:tplc="11C88C12">
      <w:start w:val="1"/>
      <w:numFmt w:val="lowerRoman"/>
      <w:lvlText w:val="%6."/>
      <w:lvlJc w:val="right"/>
      <w:pPr>
        <w:ind w:left="4887" w:hanging="180"/>
      </w:pPr>
    </w:lvl>
    <w:lvl w:ilvl="6" w:tplc="F580C252">
      <w:start w:val="1"/>
      <w:numFmt w:val="decimal"/>
      <w:lvlText w:val="%7."/>
      <w:lvlJc w:val="left"/>
      <w:pPr>
        <w:ind w:left="5607" w:hanging="360"/>
      </w:pPr>
    </w:lvl>
    <w:lvl w:ilvl="7" w:tplc="48B48F52">
      <w:start w:val="1"/>
      <w:numFmt w:val="lowerLetter"/>
      <w:lvlText w:val="%8."/>
      <w:lvlJc w:val="left"/>
      <w:pPr>
        <w:ind w:left="6327" w:hanging="360"/>
      </w:pPr>
    </w:lvl>
    <w:lvl w:ilvl="8" w:tplc="C0D8A2F2">
      <w:start w:val="1"/>
      <w:numFmt w:val="lowerRoman"/>
      <w:lvlText w:val="%9."/>
      <w:lvlJc w:val="right"/>
      <w:pPr>
        <w:ind w:left="7047" w:hanging="180"/>
      </w:pPr>
    </w:lvl>
  </w:abstractNum>
  <w:abstractNum w:abstractNumId="11" w15:restartNumberingAfterBreak="0">
    <w:nsid w:val="7BBE0A38"/>
    <w:multiLevelType w:val="hybridMultilevel"/>
    <w:tmpl w:val="494EC4B8"/>
    <w:lvl w:ilvl="0" w:tplc="40044D46">
      <w:start w:val="1"/>
      <w:numFmt w:val="decimal"/>
      <w:lvlText w:val="%1."/>
      <w:lvlJc w:val="left"/>
      <w:pPr>
        <w:ind w:left="720" w:hanging="360"/>
      </w:pPr>
      <w:rPr>
        <w:b w:val="0"/>
        <w:bCs w:val="0"/>
      </w:rPr>
    </w:lvl>
    <w:lvl w:ilvl="1" w:tplc="FD6E125A">
      <w:start w:val="1"/>
      <w:numFmt w:val="lowerLetter"/>
      <w:lvlText w:val="%2."/>
      <w:lvlJc w:val="left"/>
      <w:pPr>
        <w:ind w:left="1440" w:hanging="360"/>
      </w:pPr>
    </w:lvl>
    <w:lvl w:ilvl="2" w:tplc="62FEFF86">
      <w:start w:val="1"/>
      <w:numFmt w:val="lowerRoman"/>
      <w:lvlText w:val="%3."/>
      <w:lvlJc w:val="right"/>
      <w:pPr>
        <w:ind w:left="2160" w:hanging="180"/>
      </w:pPr>
    </w:lvl>
    <w:lvl w:ilvl="3" w:tplc="6276D106">
      <w:start w:val="1"/>
      <w:numFmt w:val="decimal"/>
      <w:lvlText w:val="%4."/>
      <w:lvlJc w:val="left"/>
      <w:pPr>
        <w:ind w:left="2880" w:hanging="360"/>
      </w:pPr>
    </w:lvl>
    <w:lvl w:ilvl="4" w:tplc="919EC3AC">
      <w:start w:val="1"/>
      <w:numFmt w:val="lowerLetter"/>
      <w:lvlText w:val="%5."/>
      <w:lvlJc w:val="left"/>
      <w:pPr>
        <w:ind w:left="3600" w:hanging="360"/>
      </w:pPr>
    </w:lvl>
    <w:lvl w:ilvl="5" w:tplc="1FB83C58">
      <w:start w:val="1"/>
      <w:numFmt w:val="lowerRoman"/>
      <w:lvlText w:val="%6."/>
      <w:lvlJc w:val="right"/>
      <w:pPr>
        <w:ind w:left="4320" w:hanging="180"/>
      </w:pPr>
    </w:lvl>
    <w:lvl w:ilvl="6" w:tplc="4AFAEFB2">
      <w:start w:val="1"/>
      <w:numFmt w:val="decimal"/>
      <w:lvlText w:val="%7."/>
      <w:lvlJc w:val="left"/>
      <w:pPr>
        <w:ind w:left="5040" w:hanging="360"/>
      </w:pPr>
    </w:lvl>
    <w:lvl w:ilvl="7" w:tplc="1C64A37C">
      <w:start w:val="1"/>
      <w:numFmt w:val="lowerLetter"/>
      <w:lvlText w:val="%8."/>
      <w:lvlJc w:val="left"/>
      <w:pPr>
        <w:ind w:left="5760" w:hanging="360"/>
      </w:pPr>
    </w:lvl>
    <w:lvl w:ilvl="8" w:tplc="760641E6">
      <w:start w:val="1"/>
      <w:numFmt w:val="lowerRoman"/>
      <w:lvlText w:val="%9."/>
      <w:lvlJc w:val="right"/>
      <w:pPr>
        <w:ind w:left="6480" w:hanging="180"/>
      </w:pPr>
    </w:lvl>
  </w:abstractNum>
  <w:abstractNum w:abstractNumId="12" w15:restartNumberingAfterBreak="0">
    <w:nsid w:val="7F552277"/>
    <w:multiLevelType w:val="hybridMultilevel"/>
    <w:tmpl w:val="DE283D28"/>
    <w:lvl w:ilvl="0" w:tplc="8592A682">
      <w:start w:val="1"/>
      <w:numFmt w:val="decimal"/>
      <w:lvlText w:val="%1."/>
      <w:lvlJc w:val="left"/>
      <w:pPr>
        <w:ind w:left="720" w:hanging="360"/>
      </w:pPr>
    </w:lvl>
    <w:lvl w:ilvl="1" w:tplc="6C66EE10">
      <w:start w:val="1"/>
      <w:numFmt w:val="lowerLetter"/>
      <w:lvlText w:val="%2."/>
      <w:lvlJc w:val="left"/>
      <w:pPr>
        <w:ind w:left="1440" w:hanging="360"/>
      </w:pPr>
    </w:lvl>
    <w:lvl w:ilvl="2" w:tplc="66124410">
      <w:start w:val="1"/>
      <w:numFmt w:val="lowerRoman"/>
      <w:lvlText w:val="%3."/>
      <w:lvlJc w:val="right"/>
      <w:pPr>
        <w:ind w:left="2160" w:hanging="180"/>
      </w:pPr>
    </w:lvl>
    <w:lvl w:ilvl="3" w:tplc="726E5382">
      <w:start w:val="1"/>
      <w:numFmt w:val="decimal"/>
      <w:lvlText w:val="%4."/>
      <w:lvlJc w:val="left"/>
      <w:pPr>
        <w:ind w:left="2880" w:hanging="360"/>
      </w:pPr>
    </w:lvl>
    <w:lvl w:ilvl="4" w:tplc="285CBB34">
      <w:start w:val="1"/>
      <w:numFmt w:val="lowerLetter"/>
      <w:lvlText w:val="%5."/>
      <w:lvlJc w:val="left"/>
      <w:pPr>
        <w:ind w:left="3600" w:hanging="360"/>
      </w:pPr>
    </w:lvl>
    <w:lvl w:ilvl="5" w:tplc="4E4AF230">
      <w:start w:val="1"/>
      <w:numFmt w:val="lowerRoman"/>
      <w:lvlText w:val="%6."/>
      <w:lvlJc w:val="right"/>
      <w:pPr>
        <w:ind w:left="4320" w:hanging="180"/>
      </w:pPr>
    </w:lvl>
    <w:lvl w:ilvl="6" w:tplc="D362F088">
      <w:start w:val="1"/>
      <w:numFmt w:val="decimal"/>
      <w:lvlText w:val="%7."/>
      <w:lvlJc w:val="left"/>
      <w:pPr>
        <w:ind w:left="5040" w:hanging="360"/>
      </w:pPr>
    </w:lvl>
    <w:lvl w:ilvl="7" w:tplc="49EC385C">
      <w:start w:val="1"/>
      <w:numFmt w:val="lowerLetter"/>
      <w:lvlText w:val="%8."/>
      <w:lvlJc w:val="left"/>
      <w:pPr>
        <w:ind w:left="5760" w:hanging="360"/>
      </w:pPr>
    </w:lvl>
    <w:lvl w:ilvl="8" w:tplc="A36C1082">
      <w:start w:val="1"/>
      <w:numFmt w:val="lowerRoman"/>
      <w:lvlText w:val="%9."/>
      <w:lvlJc w:val="right"/>
      <w:pPr>
        <w:ind w:left="6480" w:hanging="180"/>
      </w:pPr>
    </w:lvl>
  </w:abstractNum>
  <w:num w:numId="1" w16cid:durableId="1608004447">
    <w:abstractNumId w:val="1"/>
  </w:num>
  <w:num w:numId="2" w16cid:durableId="786894874">
    <w:abstractNumId w:val="6"/>
  </w:num>
  <w:num w:numId="3" w16cid:durableId="1486817881">
    <w:abstractNumId w:val="11"/>
  </w:num>
  <w:num w:numId="4" w16cid:durableId="197158666">
    <w:abstractNumId w:val="10"/>
  </w:num>
  <w:num w:numId="5" w16cid:durableId="41366921">
    <w:abstractNumId w:val="4"/>
  </w:num>
  <w:num w:numId="6" w16cid:durableId="1300576776">
    <w:abstractNumId w:val="5"/>
  </w:num>
  <w:num w:numId="7" w16cid:durableId="887231107">
    <w:abstractNumId w:val="3"/>
  </w:num>
  <w:num w:numId="8" w16cid:durableId="2094206210">
    <w:abstractNumId w:val="12"/>
  </w:num>
  <w:num w:numId="9" w16cid:durableId="1757549827">
    <w:abstractNumId w:val="2"/>
  </w:num>
  <w:num w:numId="10" w16cid:durableId="1731227432">
    <w:abstractNumId w:val="9"/>
  </w:num>
  <w:num w:numId="11" w16cid:durableId="281690775">
    <w:abstractNumId w:val="10"/>
    <w:lvlOverride w:ilvl="0">
      <w:startOverride w:val="1"/>
    </w:lvlOverride>
  </w:num>
  <w:num w:numId="12" w16cid:durableId="1625506032">
    <w:abstractNumId w:val="8"/>
  </w:num>
  <w:num w:numId="13" w16cid:durableId="20763956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C27"/>
    <w:rsid w:val="00034BD7"/>
    <w:rsid w:val="00035357"/>
    <w:rsid w:val="00063364"/>
    <w:rsid w:val="000646AD"/>
    <w:rsid w:val="00064B66"/>
    <w:rsid w:val="00074F2D"/>
    <w:rsid w:val="0008374B"/>
    <w:rsid w:val="000928A4"/>
    <w:rsid w:val="000A2A28"/>
    <w:rsid w:val="000A6826"/>
    <w:rsid w:val="000A6BF5"/>
    <w:rsid w:val="000A7932"/>
    <w:rsid w:val="000B32A6"/>
    <w:rsid w:val="000B53C2"/>
    <w:rsid w:val="000F2C6B"/>
    <w:rsid w:val="000F6E42"/>
    <w:rsid w:val="000F783A"/>
    <w:rsid w:val="0010167C"/>
    <w:rsid w:val="0010587A"/>
    <w:rsid w:val="001303D4"/>
    <w:rsid w:val="001437C0"/>
    <w:rsid w:val="00150170"/>
    <w:rsid w:val="001618A2"/>
    <w:rsid w:val="00161DC9"/>
    <w:rsid w:val="00171F7E"/>
    <w:rsid w:val="00173398"/>
    <w:rsid w:val="001854A1"/>
    <w:rsid w:val="001B3624"/>
    <w:rsid w:val="001C2609"/>
    <w:rsid w:val="001D2F52"/>
    <w:rsid w:val="001D5DCF"/>
    <w:rsid w:val="001D6F57"/>
    <w:rsid w:val="001D76F1"/>
    <w:rsid w:val="001E1D49"/>
    <w:rsid w:val="001E25D4"/>
    <w:rsid w:val="001E6A01"/>
    <w:rsid w:val="001F743B"/>
    <w:rsid w:val="002230B6"/>
    <w:rsid w:val="002257D4"/>
    <w:rsid w:val="00227CE9"/>
    <w:rsid w:val="0023122A"/>
    <w:rsid w:val="0024392C"/>
    <w:rsid w:val="00246D43"/>
    <w:rsid w:val="002470FB"/>
    <w:rsid w:val="00253B51"/>
    <w:rsid w:val="002573D1"/>
    <w:rsid w:val="0026663C"/>
    <w:rsid w:val="00270CEE"/>
    <w:rsid w:val="00282799"/>
    <w:rsid w:val="002874C2"/>
    <w:rsid w:val="00294CC3"/>
    <w:rsid w:val="00295224"/>
    <w:rsid w:val="002A10DA"/>
    <w:rsid w:val="002B2811"/>
    <w:rsid w:val="002B541E"/>
    <w:rsid w:val="002C0731"/>
    <w:rsid w:val="002D3781"/>
    <w:rsid w:val="002E4E50"/>
    <w:rsid w:val="002F6783"/>
    <w:rsid w:val="0030047B"/>
    <w:rsid w:val="003051BF"/>
    <w:rsid w:val="00323C21"/>
    <w:rsid w:val="0033335D"/>
    <w:rsid w:val="00333C1B"/>
    <w:rsid w:val="00356E15"/>
    <w:rsid w:val="00370EAC"/>
    <w:rsid w:val="00380DC0"/>
    <w:rsid w:val="003934D0"/>
    <w:rsid w:val="003A4D68"/>
    <w:rsid w:val="003A6F32"/>
    <w:rsid w:val="003B2580"/>
    <w:rsid w:val="003B6292"/>
    <w:rsid w:val="003B6A61"/>
    <w:rsid w:val="003B7635"/>
    <w:rsid w:val="003B7FCB"/>
    <w:rsid w:val="003C127E"/>
    <w:rsid w:val="003C2306"/>
    <w:rsid w:val="003E69FD"/>
    <w:rsid w:val="003F26F2"/>
    <w:rsid w:val="003F490B"/>
    <w:rsid w:val="0040456A"/>
    <w:rsid w:val="00413ACC"/>
    <w:rsid w:val="00420F0C"/>
    <w:rsid w:val="0042173A"/>
    <w:rsid w:val="00427D9D"/>
    <w:rsid w:val="00433EF6"/>
    <w:rsid w:val="004509B5"/>
    <w:rsid w:val="004637E4"/>
    <w:rsid w:val="0047144D"/>
    <w:rsid w:val="00476013"/>
    <w:rsid w:val="00476EEF"/>
    <w:rsid w:val="00482E2A"/>
    <w:rsid w:val="00483632"/>
    <w:rsid w:val="00486009"/>
    <w:rsid w:val="00486710"/>
    <w:rsid w:val="004A29F3"/>
    <w:rsid w:val="004A7E89"/>
    <w:rsid w:val="004C181B"/>
    <w:rsid w:val="004D4C60"/>
    <w:rsid w:val="004E006C"/>
    <w:rsid w:val="004E5156"/>
    <w:rsid w:val="004E714F"/>
    <w:rsid w:val="004F68D5"/>
    <w:rsid w:val="0050195A"/>
    <w:rsid w:val="005235C4"/>
    <w:rsid w:val="0052744A"/>
    <w:rsid w:val="00532759"/>
    <w:rsid w:val="0053606C"/>
    <w:rsid w:val="005372B9"/>
    <w:rsid w:val="0055071D"/>
    <w:rsid w:val="00562FF5"/>
    <w:rsid w:val="00564AD4"/>
    <w:rsid w:val="0057060C"/>
    <w:rsid w:val="00570FB0"/>
    <w:rsid w:val="005741D5"/>
    <w:rsid w:val="00576EF0"/>
    <w:rsid w:val="00592678"/>
    <w:rsid w:val="0059536C"/>
    <w:rsid w:val="005A31A1"/>
    <w:rsid w:val="005A5D58"/>
    <w:rsid w:val="005B7C10"/>
    <w:rsid w:val="005C3D1C"/>
    <w:rsid w:val="005E00DA"/>
    <w:rsid w:val="0060685B"/>
    <w:rsid w:val="00614717"/>
    <w:rsid w:val="00624580"/>
    <w:rsid w:val="00631D20"/>
    <w:rsid w:val="00632B7D"/>
    <w:rsid w:val="00637F5D"/>
    <w:rsid w:val="006463AF"/>
    <w:rsid w:val="006526D4"/>
    <w:rsid w:val="00657B37"/>
    <w:rsid w:val="00661063"/>
    <w:rsid w:val="00662A04"/>
    <w:rsid w:val="006705B2"/>
    <w:rsid w:val="00670EFD"/>
    <w:rsid w:val="00680F79"/>
    <w:rsid w:val="00684FB4"/>
    <w:rsid w:val="006877BD"/>
    <w:rsid w:val="00697CAF"/>
    <w:rsid w:val="006C236B"/>
    <w:rsid w:val="006C61FF"/>
    <w:rsid w:val="006C6C27"/>
    <w:rsid w:val="006C7D99"/>
    <w:rsid w:val="006D25F0"/>
    <w:rsid w:val="006D5CE6"/>
    <w:rsid w:val="006F1898"/>
    <w:rsid w:val="00711F1E"/>
    <w:rsid w:val="00754303"/>
    <w:rsid w:val="0076624C"/>
    <w:rsid w:val="007B50D2"/>
    <w:rsid w:val="007D1874"/>
    <w:rsid w:val="007D4110"/>
    <w:rsid w:val="007E55C9"/>
    <w:rsid w:val="007F4AB3"/>
    <w:rsid w:val="00800FF0"/>
    <w:rsid w:val="00803507"/>
    <w:rsid w:val="008070D4"/>
    <w:rsid w:val="00810D50"/>
    <w:rsid w:val="00822EF2"/>
    <w:rsid w:val="00831F8D"/>
    <w:rsid w:val="00854798"/>
    <w:rsid w:val="00854878"/>
    <w:rsid w:val="00854E43"/>
    <w:rsid w:val="00870FFA"/>
    <w:rsid w:val="008738B0"/>
    <w:rsid w:val="00875132"/>
    <w:rsid w:val="008802BD"/>
    <w:rsid w:val="008903CB"/>
    <w:rsid w:val="008A17FC"/>
    <w:rsid w:val="008A22FA"/>
    <w:rsid w:val="008B0F14"/>
    <w:rsid w:val="008B1D9A"/>
    <w:rsid w:val="008B2262"/>
    <w:rsid w:val="008B6302"/>
    <w:rsid w:val="008C04C1"/>
    <w:rsid w:val="008C0564"/>
    <w:rsid w:val="008D2195"/>
    <w:rsid w:val="008D5394"/>
    <w:rsid w:val="008E5239"/>
    <w:rsid w:val="008E7B85"/>
    <w:rsid w:val="008F21ED"/>
    <w:rsid w:val="00902771"/>
    <w:rsid w:val="0090354C"/>
    <w:rsid w:val="009107ED"/>
    <w:rsid w:val="00911BD5"/>
    <w:rsid w:val="00926BCD"/>
    <w:rsid w:val="009316B1"/>
    <w:rsid w:val="0094334E"/>
    <w:rsid w:val="009455C6"/>
    <w:rsid w:val="00961F99"/>
    <w:rsid w:val="009622FE"/>
    <w:rsid w:val="00967039"/>
    <w:rsid w:val="00974918"/>
    <w:rsid w:val="00987DB8"/>
    <w:rsid w:val="00991265"/>
    <w:rsid w:val="009C7CF4"/>
    <w:rsid w:val="009D0A79"/>
    <w:rsid w:val="009D5C18"/>
    <w:rsid w:val="009D7A28"/>
    <w:rsid w:val="009E7660"/>
    <w:rsid w:val="00A114AF"/>
    <w:rsid w:val="00A11D73"/>
    <w:rsid w:val="00A1546C"/>
    <w:rsid w:val="00A205BB"/>
    <w:rsid w:val="00A241D3"/>
    <w:rsid w:val="00A27BC7"/>
    <w:rsid w:val="00A35B94"/>
    <w:rsid w:val="00A45248"/>
    <w:rsid w:val="00A60637"/>
    <w:rsid w:val="00A64237"/>
    <w:rsid w:val="00A7414C"/>
    <w:rsid w:val="00A83257"/>
    <w:rsid w:val="00A8329C"/>
    <w:rsid w:val="00A84D3A"/>
    <w:rsid w:val="00A850E1"/>
    <w:rsid w:val="00A92128"/>
    <w:rsid w:val="00A93F4E"/>
    <w:rsid w:val="00A94BC9"/>
    <w:rsid w:val="00AA70AD"/>
    <w:rsid w:val="00AC0DE6"/>
    <w:rsid w:val="00AC18C5"/>
    <w:rsid w:val="00AC326F"/>
    <w:rsid w:val="00AC3CEF"/>
    <w:rsid w:val="00AE7F4D"/>
    <w:rsid w:val="00AF5147"/>
    <w:rsid w:val="00B07108"/>
    <w:rsid w:val="00B1689C"/>
    <w:rsid w:val="00B169FD"/>
    <w:rsid w:val="00B17F24"/>
    <w:rsid w:val="00B242DF"/>
    <w:rsid w:val="00B55DE5"/>
    <w:rsid w:val="00B636E7"/>
    <w:rsid w:val="00B6726A"/>
    <w:rsid w:val="00B80766"/>
    <w:rsid w:val="00B87C26"/>
    <w:rsid w:val="00B9670C"/>
    <w:rsid w:val="00BA4055"/>
    <w:rsid w:val="00BB5221"/>
    <w:rsid w:val="00BC48E9"/>
    <w:rsid w:val="00BD1D44"/>
    <w:rsid w:val="00BE1A18"/>
    <w:rsid w:val="00BE2B4A"/>
    <w:rsid w:val="00BE6F39"/>
    <w:rsid w:val="00C03FBC"/>
    <w:rsid w:val="00C12884"/>
    <w:rsid w:val="00C1452C"/>
    <w:rsid w:val="00C220C1"/>
    <w:rsid w:val="00C50061"/>
    <w:rsid w:val="00C75889"/>
    <w:rsid w:val="00C85FEF"/>
    <w:rsid w:val="00C97C94"/>
    <w:rsid w:val="00CA49DD"/>
    <w:rsid w:val="00CC6B7D"/>
    <w:rsid w:val="00CD3D04"/>
    <w:rsid w:val="00CF0AB4"/>
    <w:rsid w:val="00CF65EB"/>
    <w:rsid w:val="00D01ED0"/>
    <w:rsid w:val="00D0548D"/>
    <w:rsid w:val="00D05A96"/>
    <w:rsid w:val="00D16E79"/>
    <w:rsid w:val="00D25F62"/>
    <w:rsid w:val="00D26D3B"/>
    <w:rsid w:val="00D34E33"/>
    <w:rsid w:val="00D4222B"/>
    <w:rsid w:val="00D42676"/>
    <w:rsid w:val="00D51A8A"/>
    <w:rsid w:val="00D53123"/>
    <w:rsid w:val="00D533AF"/>
    <w:rsid w:val="00D60361"/>
    <w:rsid w:val="00D634FE"/>
    <w:rsid w:val="00D725AA"/>
    <w:rsid w:val="00D76BC2"/>
    <w:rsid w:val="00D81DF0"/>
    <w:rsid w:val="00D84B4C"/>
    <w:rsid w:val="00D87AB6"/>
    <w:rsid w:val="00D916D8"/>
    <w:rsid w:val="00D937AD"/>
    <w:rsid w:val="00DA1C34"/>
    <w:rsid w:val="00DA3A1E"/>
    <w:rsid w:val="00DA3B11"/>
    <w:rsid w:val="00DB7B07"/>
    <w:rsid w:val="00DC0855"/>
    <w:rsid w:val="00DD183E"/>
    <w:rsid w:val="00DE004A"/>
    <w:rsid w:val="00DF44AC"/>
    <w:rsid w:val="00E12269"/>
    <w:rsid w:val="00E13A85"/>
    <w:rsid w:val="00E148E9"/>
    <w:rsid w:val="00E2133F"/>
    <w:rsid w:val="00E234D8"/>
    <w:rsid w:val="00E37367"/>
    <w:rsid w:val="00E4153F"/>
    <w:rsid w:val="00E43EDA"/>
    <w:rsid w:val="00E45851"/>
    <w:rsid w:val="00E6168D"/>
    <w:rsid w:val="00E7019D"/>
    <w:rsid w:val="00E7364A"/>
    <w:rsid w:val="00EA163F"/>
    <w:rsid w:val="00EA3346"/>
    <w:rsid w:val="00EB4DF3"/>
    <w:rsid w:val="00EB692F"/>
    <w:rsid w:val="00EC23E9"/>
    <w:rsid w:val="00EC32C8"/>
    <w:rsid w:val="00ED4C89"/>
    <w:rsid w:val="00ED55EC"/>
    <w:rsid w:val="00EE208E"/>
    <w:rsid w:val="00EE5BFB"/>
    <w:rsid w:val="00F05A24"/>
    <w:rsid w:val="00F151D4"/>
    <w:rsid w:val="00F33C6D"/>
    <w:rsid w:val="00F370B8"/>
    <w:rsid w:val="00F603A1"/>
    <w:rsid w:val="00F61BD3"/>
    <w:rsid w:val="00F633F6"/>
    <w:rsid w:val="00F64943"/>
    <w:rsid w:val="00F65CE0"/>
    <w:rsid w:val="00F6689F"/>
    <w:rsid w:val="00F8063F"/>
    <w:rsid w:val="00F93AAE"/>
    <w:rsid w:val="00FB30B9"/>
    <w:rsid w:val="00FD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DAA1"/>
  <w15:docId w15:val="{B51CDFD0-F6D9-4316-A4DF-63595346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5221"/>
  </w:style>
  <w:style w:type="paragraph" w:styleId="1">
    <w:name w:val="heading 1"/>
    <w:basedOn w:val="a0"/>
    <w:next w:val="a0"/>
    <w:link w:val="10"/>
    <w:uiPriority w:val="9"/>
    <w:qFormat/>
    <w:pPr>
      <w:keepNext/>
      <w:spacing w:before="240" w:after="60"/>
      <w:ind w:firstLine="0"/>
      <w:jc w:val="center"/>
      <w:outlineLvl w:val="0"/>
    </w:pPr>
    <w:rPr>
      <w:rFonts w:ascii="Times New Roman" w:eastAsia="Times New Roman" w:hAnsi="Times New Roman" w:cs="Arial"/>
      <w:b/>
      <w:bCs/>
      <w:sz w:val="24"/>
      <w:szCs w:val="32"/>
      <w:lang w:eastAsia="ru-RU"/>
    </w:rPr>
  </w:style>
  <w:style w:type="paragraph" w:styleId="2">
    <w:name w:val="heading 2"/>
    <w:basedOn w:val="a0"/>
    <w:next w:val="a0"/>
    <w:link w:val="20"/>
    <w:uiPriority w:val="9"/>
    <w:qFormat/>
    <w:pPr>
      <w:keepNext/>
      <w:spacing w:before="240" w:after="60"/>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qFormat/>
    <w:pPr>
      <w:keepNext/>
      <w:spacing w:before="240" w:after="60"/>
      <w:ind w:firstLine="0"/>
      <w:jc w:val="left"/>
      <w:outlineLvl w:val="2"/>
    </w:pPr>
    <w:rPr>
      <w:rFonts w:ascii="Arial" w:eastAsia="Times New Roman" w:hAnsi="Arial" w:cs="Times New Roman"/>
      <w:b/>
      <w:bCs/>
      <w:sz w:val="26"/>
      <w:szCs w:val="26"/>
      <w:lang w:eastAsia="ru-RU"/>
    </w:rPr>
  </w:style>
  <w:style w:type="paragraph" w:styleId="4">
    <w:name w:val="heading 4"/>
    <w:basedOn w:val="a0"/>
    <w:next w:val="a0"/>
    <w:link w:val="40"/>
    <w:qFormat/>
    <w:pPr>
      <w:keepNext/>
      <w:spacing w:before="240" w:after="60"/>
      <w:ind w:firstLine="0"/>
      <w:jc w:val="left"/>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nhideWhenUsed/>
    <w:qFormat/>
    <w:pPr>
      <w:spacing w:before="240" w:after="60"/>
      <w:ind w:firstLine="0"/>
      <w:jc w:val="left"/>
      <w:outlineLvl w:val="4"/>
    </w:pPr>
    <w:rPr>
      <w:rFonts w:ascii="Calibri" w:eastAsia="Times New Roman" w:hAnsi="Calibri" w:cs="Times New Roman"/>
      <w:b/>
      <w:bCs/>
      <w:i/>
      <w:iCs/>
      <w:sz w:val="26"/>
      <w:szCs w:val="26"/>
      <w:lang w:eastAsia="ru-RU"/>
    </w:rPr>
  </w:style>
  <w:style w:type="paragraph" w:styleId="6">
    <w:name w:val="heading 6"/>
    <w:basedOn w:val="a0"/>
    <w:next w:val="a0"/>
    <w:link w:val="60"/>
    <w:qFormat/>
    <w:pPr>
      <w:keepNext/>
      <w:ind w:firstLine="709"/>
      <w:jc w:val="left"/>
      <w:outlineLvl w:val="5"/>
    </w:pPr>
    <w:rPr>
      <w:rFonts w:ascii="Times New Roman" w:eastAsia="Times New Roman" w:hAnsi="Times New Roman" w:cs="Times New Roman"/>
      <w:sz w:val="26"/>
      <w:szCs w:val="20"/>
      <w:lang w:eastAsia="ru-RU"/>
    </w:rPr>
  </w:style>
  <w:style w:type="paragraph" w:styleId="7">
    <w:name w:val="heading 7"/>
    <w:basedOn w:val="a0"/>
    <w:next w:val="a0"/>
    <w:link w:val="70"/>
    <w:qFormat/>
    <w:pPr>
      <w:keepNext/>
      <w:ind w:firstLine="0"/>
      <w:jc w:val="center"/>
      <w:outlineLvl w:val="6"/>
    </w:pPr>
    <w:rPr>
      <w:rFonts w:ascii="Times New Roman" w:eastAsia="Times New Roman" w:hAnsi="Times New Roman" w:cs="Times New Roman"/>
      <w:sz w:val="28"/>
      <w:szCs w:val="20"/>
      <w:lang w:eastAsia="ru-RU"/>
    </w:rPr>
  </w:style>
  <w:style w:type="paragraph" w:styleId="8">
    <w:name w:val="heading 8"/>
    <w:basedOn w:val="a0"/>
    <w:next w:val="a0"/>
    <w:link w:val="80"/>
    <w:qFormat/>
    <w:pPr>
      <w:keepNext/>
      <w:ind w:firstLine="0"/>
      <w:jc w:val="left"/>
      <w:outlineLvl w:val="7"/>
    </w:pPr>
    <w:rPr>
      <w:rFonts w:ascii="Times New Roman" w:eastAsia="Times New Roman" w:hAnsi="Times New Roman" w:cs="Times New Roman"/>
      <w:sz w:val="28"/>
      <w:szCs w:val="20"/>
      <w:lang w:eastAsia="ru-RU"/>
    </w:rPr>
  </w:style>
  <w:style w:type="paragraph" w:styleId="9">
    <w:name w:val="heading 9"/>
    <w:basedOn w:val="a0"/>
    <w:next w:val="a0"/>
    <w:link w:val="90"/>
    <w:unhideWhenUsed/>
    <w:qFormat/>
    <w:pPr>
      <w:spacing w:before="240" w:after="60"/>
      <w:ind w:firstLine="0"/>
      <w:jc w:val="left"/>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4">
    <w:name w:val="header"/>
    <w:basedOn w:val="a0"/>
    <w:link w:val="a5"/>
    <w:uiPriority w:val="99"/>
    <w:unhideWhenUsed/>
    <w:pPr>
      <w:tabs>
        <w:tab w:val="center" w:pos="4677"/>
        <w:tab w:val="right" w:pos="9355"/>
      </w:tabs>
    </w:pPr>
  </w:style>
  <w:style w:type="character" w:customStyle="1" w:styleId="a5">
    <w:name w:val="Верхний колонтитул Знак"/>
    <w:basedOn w:val="a1"/>
    <w:link w:val="a4"/>
    <w:uiPriority w:val="99"/>
    <w:qFormat/>
  </w:style>
  <w:style w:type="paragraph" w:styleId="a6">
    <w:name w:val="footer"/>
    <w:basedOn w:val="a0"/>
    <w:link w:val="a7"/>
    <w:uiPriority w:val="99"/>
    <w:unhideWhenUsed/>
    <w:pPr>
      <w:tabs>
        <w:tab w:val="center" w:pos="4677"/>
        <w:tab w:val="right" w:pos="9355"/>
      </w:tabs>
    </w:pPr>
  </w:style>
  <w:style w:type="character" w:customStyle="1" w:styleId="a7">
    <w:name w:val="Нижний колонтитул Знак"/>
    <w:basedOn w:val="a1"/>
    <w:link w:val="a6"/>
    <w:uiPriority w:val="99"/>
    <w:qFormat/>
  </w:style>
  <w:style w:type="paragraph" w:styleId="a8">
    <w:name w:val="Title"/>
    <w:basedOn w:val="a0"/>
    <w:next w:val="a0"/>
    <w:link w:val="a9"/>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9">
    <w:name w:val="Заголовок Знак"/>
    <w:basedOn w:val="a1"/>
    <w:link w:val="a8"/>
    <w:rPr>
      <w:rFonts w:asciiTheme="majorHAnsi" w:eastAsiaTheme="majorEastAsia" w:hAnsiTheme="majorHAnsi" w:cstheme="majorBidi"/>
      <w:color w:val="323E4F" w:themeColor="text2" w:themeShade="BF"/>
      <w:spacing w:val="5"/>
      <w:sz w:val="52"/>
      <w:szCs w:val="52"/>
    </w:rPr>
  </w:style>
  <w:style w:type="paragraph" w:styleId="a">
    <w:name w:val="List Paragraph"/>
    <w:aliases w:val="д/таблиц,ОБЫЧНЫЙ"/>
    <w:basedOn w:val="12"/>
    <w:next w:val="12"/>
    <w:link w:val="aa"/>
    <w:uiPriority w:val="34"/>
    <w:qFormat/>
    <w:pPr>
      <w:numPr>
        <w:numId w:val="4"/>
      </w:numPr>
      <w:tabs>
        <w:tab w:val="clear" w:pos="6946"/>
      </w:tabs>
      <w:contextualSpacing/>
    </w:pPr>
  </w:style>
  <w:style w:type="character" w:customStyle="1" w:styleId="10">
    <w:name w:val="Заголовок 1 Знак"/>
    <w:basedOn w:val="a1"/>
    <w:link w:val="1"/>
    <w:uiPriority w:val="9"/>
    <w:qFormat/>
    <w:rPr>
      <w:rFonts w:ascii="Times New Roman" w:eastAsia="Times New Roman" w:hAnsi="Times New Roman" w:cs="Arial"/>
      <w:b/>
      <w:bCs/>
      <w:sz w:val="24"/>
      <w:szCs w:val="32"/>
      <w:lang w:eastAsia="ru-RU"/>
    </w:rPr>
  </w:style>
  <w:style w:type="character" w:customStyle="1" w:styleId="20">
    <w:name w:val="Заголовок 2 Знак"/>
    <w:basedOn w:val="a1"/>
    <w:link w:val="2"/>
    <w:uiPriority w:val="9"/>
    <w:rPr>
      <w:rFonts w:ascii="Arial" w:eastAsia="Times New Roman" w:hAnsi="Arial" w:cs="Arial"/>
      <w:b/>
      <w:bCs/>
      <w:i/>
      <w:iCs/>
      <w:sz w:val="28"/>
      <w:szCs w:val="28"/>
      <w:lang w:eastAsia="ru-RU"/>
    </w:rPr>
  </w:style>
  <w:style w:type="paragraph" w:styleId="22">
    <w:name w:val="toc 2"/>
    <w:basedOn w:val="a0"/>
    <w:next w:val="a0"/>
    <w:uiPriority w:val="39"/>
    <w:qFormat/>
    <w:pPr>
      <w:tabs>
        <w:tab w:val="right" w:leader="dot" w:pos="6946"/>
        <w:tab w:val="right" w:leader="dot" w:pos="7655"/>
      </w:tabs>
      <w:ind w:firstLine="0"/>
    </w:pPr>
    <w:rPr>
      <w:rFonts w:ascii="Times New Roman" w:eastAsia="Times New Roman" w:hAnsi="Times New Roman" w:cs="Times New Roman"/>
      <w:sz w:val="24"/>
      <w:szCs w:val="24"/>
      <w:lang w:eastAsia="ru-RU"/>
    </w:rPr>
  </w:style>
  <w:style w:type="paragraph" w:customStyle="1" w:styleId="Pa12">
    <w:name w:val="Pa12"/>
    <w:basedOn w:val="a0"/>
    <w:next w:val="a0"/>
    <w:uiPriority w:val="99"/>
    <w:pPr>
      <w:spacing w:line="161" w:lineRule="atLeast"/>
    </w:pPr>
    <w:rPr>
      <w:rFonts w:ascii="Arial" w:eastAsia="Times New Roman" w:hAnsi="Arial" w:cs="Arial"/>
      <w:sz w:val="24"/>
      <w:szCs w:val="24"/>
      <w:lang w:eastAsia="ru-RU"/>
    </w:rPr>
  </w:style>
  <w:style w:type="table" w:styleId="ab">
    <w:name w:val="Table Grid"/>
    <w:aliases w:val="Станд"/>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0"/>
    <w:link w:val="ad"/>
    <w:uiPriority w:val="99"/>
    <w:unhideWhenUsed/>
    <w:qFormat/>
    <w:rPr>
      <w:rFonts w:ascii="Tahoma" w:hAnsi="Tahoma" w:cs="Tahoma"/>
      <w:sz w:val="16"/>
      <w:szCs w:val="16"/>
    </w:rPr>
  </w:style>
  <w:style w:type="character" w:customStyle="1" w:styleId="ad">
    <w:name w:val="Текст выноски Знак"/>
    <w:basedOn w:val="a1"/>
    <w:link w:val="ac"/>
    <w:uiPriority w:val="99"/>
    <w:qFormat/>
    <w:rPr>
      <w:rFonts w:ascii="Tahoma" w:hAnsi="Tahoma" w:cs="Tahoma"/>
      <w:sz w:val="16"/>
      <w:szCs w:val="16"/>
    </w:rPr>
  </w:style>
  <w:style w:type="character" w:styleId="ae">
    <w:name w:val="Hyperlink"/>
    <w:basedOn w:val="a1"/>
    <w:uiPriority w:val="99"/>
    <w:unhideWhenUsed/>
    <w:rPr>
      <w:color w:val="0563C1" w:themeColor="hyperlink"/>
      <w:u w:val="single"/>
    </w:rPr>
  </w:style>
  <w:style w:type="character" w:styleId="af">
    <w:name w:val="Book Title"/>
    <w:basedOn w:val="20"/>
    <w:uiPriority w:val="33"/>
    <w:qFormat/>
    <w:rPr>
      <w:rFonts w:ascii="Times New Roman" w:eastAsia="Times New Roman" w:hAnsi="Times New Roman" w:cs="Arial"/>
      <w:b/>
      <w:bCs/>
      <w:i/>
      <w:iCs/>
      <w:smallCaps/>
      <w:spacing w:val="5"/>
      <w:sz w:val="24"/>
      <w:szCs w:val="28"/>
      <w:lang w:eastAsia="ru-RU"/>
    </w:rPr>
  </w:style>
  <w:style w:type="paragraph" w:styleId="af0">
    <w:name w:val="TOC Heading"/>
    <w:basedOn w:val="1"/>
    <w:next w:val="a0"/>
    <w:uiPriority w:val="39"/>
    <w:unhideWhenUsed/>
    <w:qFormat/>
    <w:pPr>
      <w:keepLines/>
      <w:spacing w:before="480" w:after="0" w:line="276" w:lineRule="auto"/>
      <w:jc w:val="left"/>
      <w:outlineLvl w:val="9"/>
    </w:pPr>
    <w:rPr>
      <w:rFonts w:asciiTheme="majorHAnsi" w:eastAsiaTheme="majorEastAsia" w:hAnsiTheme="majorHAnsi" w:cstheme="majorBidi"/>
      <w:color w:val="2F5496" w:themeColor="accent1" w:themeShade="BF"/>
      <w:sz w:val="28"/>
      <w:szCs w:val="28"/>
    </w:rPr>
  </w:style>
  <w:style w:type="paragraph" w:styleId="12">
    <w:name w:val="toc 1"/>
    <w:basedOn w:val="a0"/>
    <w:next w:val="a0"/>
    <w:uiPriority w:val="39"/>
    <w:unhideWhenUsed/>
    <w:qFormat/>
    <w:pPr>
      <w:tabs>
        <w:tab w:val="right" w:leader="dot" w:pos="6946"/>
      </w:tabs>
      <w:ind w:firstLine="0"/>
    </w:pPr>
    <w:rPr>
      <w:rFonts w:ascii="Times New Roman" w:hAnsi="Times New Roman" w:cs="Times New Roman"/>
      <w:sz w:val="24"/>
      <w:szCs w:val="24"/>
      <w:lang w:eastAsia="ru-RU"/>
    </w:rPr>
  </w:style>
  <w:style w:type="paragraph" w:styleId="af1">
    <w:name w:val="footnote text"/>
    <w:basedOn w:val="a0"/>
    <w:link w:val="af2"/>
    <w:unhideWhenUsed/>
    <w:rPr>
      <w:rFonts w:ascii="Times New Roman" w:hAnsi="Times New Roman"/>
      <w:sz w:val="20"/>
      <w:szCs w:val="20"/>
    </w:rPr>
  </w:style>
  <w:style w:type="character" w:customStyle="1" w:styleId="af2">
    <w:name w:val="Текст сноски Знак"/>
    <w:basedOn w:val="a1"/>
    <w:link w:val="af1"/>
    <w:qFormat/>
    <w:rPr>
      <w:rFonts w:ascii="Times New Roman" w:hAnsi="Times New Roman"/>
      <w:sz w:val="20"/>
      <w:szCs w:val="20"/>
    </w:rPr>
  </w:style>
  <w:style w:type="character" w:styleId="af3">
    <w:name w:val="footnote reference"/>
    <w:basedOn w:val="a1"/>
    <w:uiPriority w:val="99"/>
    <w:unhideWhenUsed/>
    <w:qFormat/>
    <w:rPr>
      <w:vertAlign w:val="superscript"/>
    </w:rPr>
  </w:style>
  <w:style w:type="character" w:styleId="af4">
    <w:name w:val="Strong"/>
    <w:uiPriority w:val="22"/>
    <w:qFormat/>
    <w:rPr>
      <w:b/>
      <w:bCs/>
    </w:rPr>
  </w:style>
  <w:style w:type="character" w:customStyle="1" w:styleId="ft2">
    <w:name w:val="ft2"/>
    <w:basedOn w:val="a1"/>
  </w:style>
  <w:style w:type="paragraph" w:styleId="23">
    <w:name w:val="Body Text Indent 2"/>
    <w:basedOn w:val="a0"/>
    <w:link w:val="24"/>
    <w:uiPriority w:val="99"/>
    <w:qFormat/>
    <w:pPr>
      <w:ind w:left="518" w:hanging="425"/>
    </w:pPr>
    <w:rPr>
      <w:rFonts w:ascii="Courier New" w:eastAsia="Times New Roman" w:hAnsi="Courier New" w:cs="Times New Roman"/>
      <w:sz w:val="24"/>
      <w:szCs w:val="20"/>
      <w:lang w:val="en-US" w:eastAsia="ru-RU"/>
    </w:rPr>
  </w:style>
  <w:style w:type="character" w:customStyle="1" w:styleId="24">
    <w:name w:val="Основной текст с отступом 2 Знак"/>
    <w:basedOn w:val="a1"/>
    <w:link w:val="23"/>
    <w:uiPriority w:val="99"/>
    <w:qFormat/>
    <w:rPr>
      <w:rFonts w:ascii="Courier New" w:eastAsia="Times New Roman" w:hAnsi="Courier New" w:cs="Times New Roman"/>
      <w:sz w:val="24"/>
      <w:szCs w:val="20"/>
      <w:lang w:val="en-US" w:eastAsia="ru-RU"/>
    </w:rPr>
  </w:style>
  <w:style w:type="paragraph" w:customStyle="1" w:styleId="115075">
    <w:name w:val="Стиль Заголовок 1 + Перед:  15 см После:  075 см"/>
    <w:basedOn w:val="1"/>
    <w:pPr>
      <w:ind w:left="851" w:right="425"/>
    </w:pPr>
    <w:rPr>
      <w:rFonts w:eastAsia="Calibri"/>
    </w:rPr>
  </w:style>
  <w:style w:type="paragraph" w:styleId="af5">
    <w:name w:val="Revision"/>
    <w:hidden/>
    <w:uiPriority w:val="99"/>
    <w:semiHidden/>
    <w:qFormat/>
  </w:style>
  <w:style w:type="character" w:styleId="af6">
    <w:name w:val="annotation reference"/>
    <w:basedOn w:val="a1"/>
    <w:uiPriority w:val="99"/>
    <w:unhideWhenUsed/>
    <w:qFormat/>
    <w:rPr>
      <w:sz w:val="16"/>
      <w:szCs w:val="16"/>
    </w:rPr>
  </w:style>
  <w:style w:type="paragraph" w:styleId="af7">
    <w:name w:val="annotation text"/>
    <w:basedOn w:val="a0"/>
    <w:link w:val="af8"/>
    <w:uiPriority w:val="99"/>
    <w:unhideWhenUsed/>
    <w:qFormat/>
    <w:rPr>
      <w:sz w:val="20"/>
      <w:szCs w:val="20"/>
    </w:rPr>
  </w:style>
  <w:style w:type="character" w:customStyle="1" w:styleId="af8">
    <w:name w:val="Текст примечания Знак"/>
    <w:basedOn w:val="a1"/>
    <w:link w:val="af7"/>
    <w:uiPriority w:val="99"/>
    <w:qFormat/>
    <w:rPr>
      <w:sz w:val="20"/>
      <w:szCs w:val="20"/>
    </w:rPr>
  </w:style>
  <w:style w:type="paragraph" w:styleId="af9">
    <w:name w:val="annotation subject"/>
    <w:basedOn w:val="af7"/>
    <w:next w:val="af7"/>
    <w:link w:val="afa"/>
    <w:uiPriority w:val="99"/>
    <w:unhideWhenUsed/>
    <w:qFormat/>
    <w:rPr>
      <w:b/>
      <w:bCs/>
    </w:rPr>
  </w:style>
  <w:style w:type="character" w:customStyle="1" w:styleId="afa">
    <w:name w:val="Тема примечания Знак"/>
    <w:basedOn w:val="af8"/>
    <w:link w:val="af9"/>
    <w:uiPriority w:val="99"/>
    <w:qFormat/>
    <w:rPr>
      <w:b/>
      <w:bCs/>
      <w:sz w:val="20"/>
      <w:szCs w:val="20"/>
    </w:rPr>
  </w:style>
  <w:style w:type="paragraph" w:styleId="afb">
    <w:name w:val="No Spacing"/>
    <w:link w:val="afc"/>
    <w:uiPriority w:val="1"/>
    <w:qFormat/>
  </w:style>
  <w:style w:type="paragraph" w:customStyle="1" w:styleId="Default">
    <w:name w:val="Default"/>
    <w:pPr>
      <w:ind w:firstLine="0"/>
      <w:jc w:val="left"/>
    </w:pPr>
    <w:rPr>
      <w:rFonts w:ascii="Times New Roman" w:hAnsi="Times New Roman" w:cs="Times New Roman"/>
      <w:color w:val="000000"/>
      <w:sz w:val="24"/>
      <w:szCs w:val="24"/>
    </w:rPr>
  </w:style>
  <w:style w:type="paragraph" w:customStyle="1" w:styleId="afd">
    <w:name w:val="Обычный мой"/>
    <w:basedOn w:val="a0"/>
    <w:qFormat/>
    <w:rPr>
      <w:rFonts w:ascii="Times New Roman" w:hAnsi="Times New Roman" w:cs="Times New Roman"/>
      <w:color w:val="00000A"/>
      <w:sz w:val="24"/>
      <w:szCs w:val="24"/>
      <w:lang w:eastAsia="ar-SA"/>
    </w:rPr>
  </w:style>
  <w:style w:type="paragraph" w:styleId="afe">
    <w:name w:val="toa heading"/>
    <w:basedOn w:val="a0"/>
    <w:next w:val="a0"/>
    <w:uiPriority w:val="99"/>
    <w:semiHidden/>
    <w:unhideWhenUsed/>
    <w:pPr>
      <w:spacing w:before="120"/>
    </w:pPr>
    <w:rPr>
      <w:rFonts w:asciiTheme="majorHAnsi" w:eastAsiaTheme="majorEastAsia" w:hAnsiTheme="majorHAnsi" w:cstheme="majorBidi"/>
      <w:b/>
      <w:bCs/>
      <w:sz w:val="24"/>
      <w:szCs w:val="24"/>
    </w:rPr>
  </w:style>
  <w:style w:type="character" w:customStyle="1" w:styleId="FontStyle43">
    <w:name w:val="Font Style43"/>
    <w:uiPriority w:val="99"/>
    <w:rPr>
      <w:rFonts w:ascii="Times New Roman" w:hAnsi="Times New Roman" w:cs="Times New Roman"/>
      <w:sz w:val="26"/>
      <w:szCs w:val="26"/>
    </w:rPr>
  </w:style>
  <w:style w:type="paragraph" w:customStyle="1" w:styleId="ConsPlusNormal">
    <w:name w:val="ConsPlusNormal"/>
    <w:pPr>
      <w:widowControl w:val="0"/>
      <w:ind w:firstLine="0"/>
      <w:jc w:val="left"/>
    </w:pPr>
    <w:rPr>
      <w:rFonts w:ascii="Arial" w:eastAsia="Times New Roman" w:hAnsi="Arial" w:cs="Arial"/>
      <w:sz w:val="20"/>
      <w:szCs w:val="20"/>
      <w:lang w:eastAsia="ru-RU"/>
    </w:rPr>
  </w:style>
  <w:style w:type="paragraph" w:styleId="aff">
    <w:name w:val="endnote text"/>
    <w:basedOn w:val="a0"/>
    <w:link w:val="aff0"/>
    <w:uiPriority w:val="99"/>
    <w:unhideWhenUsed/>
    <w:rPr>
      <w:sz w:val="20"/>
      <w:szCs w:val="20"/>
    </w:rPr>
  </w:style>
  <w:style w:type="character" w:customStyle="1" w:styleId="aff0">
    <w:name w:val="Текст концевой сноски Знак"/>
    <w:basedOn w:val="a1"/>
    <w:link w:val="aff"/>
    <w:uiPriority w:val="99"/>
    <w:rPr>
      <w:sz w:val="20"/>
      <w:szCs w:val="20"/>
    </w:rPr>
  </w:style>
  <w:style w:type="character" w:styleId="aff1">
    <w:name w:val="endnote reference"/>
    <w:basedOn w:val="a1"/>
    <w:unhideWhenUsed/>
    <w:rPr>
      <w:vertAlign w:val="superscript"/>
    </w:rPr>
  </w:style>
  <w:style w:type="character" w:styleId="aff2">
    <w:name w:val="FollowedHyperlink"/>
    <w:basedOn w:val="a1"/>
    <w:uiPriority w:val="99"/>
    <w:unhideWhenUsed/>
    <w:rPr>
      <w:color w:val="954F72" w:themeColor="followedHyperlink"/>
      <w:u w:val="single"/>
    </w:rPr>
  </w:style>
  <w:style w:type="character" w:customStyle="1" w:styleId="aa">
    <w:name w:val="Абзац списка Знак"/>
    <w:aliases w:val="д/таблиц Знак,ОБЫЧНЫЙ Знак"/>
    <w:link w:val="a"/>
    <w:uiPriority w:val="34"/>
    <w:qFormat/>
    <w:rPr>
      <w:rFonts w:ascii="Times New Roman" w:hAnsi="Times New Roman" w:cs="Times New Roman"/>
      <w:sz w:val="24"/>
      <w:szCs w:val="24"/>
      <w:lang w:eastAsia="ru-RU"/>
    </w:rPr>
  </w:style>
  <w:style w:type="character" w:styleId="aff3">
    <w:name w:val="Placeholder Text"/>
    <w:basedOn w:val="a1"/>
    <w:uiPriority w:val="99"/>
    <w:semiHidden/>
    <w:rPr>
      <w:color w:val="808080"/>
    </w:rPr>
  </w:style>
  <w:style w:type="paragraph" w:customStyle="1" w:styleId="13">
    <w:name w:val="Основной текст1"/>
    <w:next w:val="a0"/>
    <w:pPr>
      <w:ind w:firstLine="425"/>
    </w:pPr>
    <w:rPr>
      <w:rFonts w:ascii="Times New Roman" w:eastAsia="Times New Roman" w:hAnsi="Times New Roman" w:cs="Times New Roman"/>
      <w:sz w:val="20"/>
      <w:szCs w:val="20"/>
    </w:rPr>
  </w:style>
  <w:style w:type="paragraph" w:styleId="aff4">
    <w:name w:val="Normal (Web)"/>
    <w:basedOn w:val="a0"/>
    <w:unhideWhenUsed/>
    <w:qFormat/>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qFormat/>
    <w:rPr>
      <w:rFonts w:ascii="Arial" w:eastAsia="Times New Roman" w:hAnsi="Arial" w:cs="Times New Roman"/>
      <w:b/>
      <w:bCs/>
      <w:sz w:val="26"/>
      <w:szCs w:val="26"/>
      <w:lang w:eastAsia="ru-RU"/>
    </w:rPr>
  </w:style>
  <w:style w:type="character" w:customStyle="1" w:styleId="40">
    <w:name w:val="Заголовок 4 Знак"/>
    <w:basedOn w:val="a1"/>
    <w:link w:val="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Pr>
      <w:rFonts w:ascii="Calibri" w:eastAsia="Times New Roman" w:hAnsi="Calibri" w:cs="Times New Roman"/>
      <w:b/>
      <w:bCs/>
      <w:i/>
      <w:iCs/>
      <w:sz w:val="26"/>
      <w:szCs w:val="26"/>
      <w:lang w:eastAsia="ru-RU"/>
    </w:rPr>
  </w:style>
  <w:style w:type="character" w:customStyle="1" w:styleId="60">
    <w:name w:val="Заголовок 6 Знак"/>
    <w:basedOn w:val="a1"/>
    <w:link w:val="6"/>
    <w:rPr>
      <w:rFonts w:ascii="Times New Roman" w:eastAsia="Times New Roman" w:hAnsi="Times New Roman" w:cs="Times New Roman"/>
      <w:sz w:val="26"/>
      <w:szCs w:val="20"/>
      <w:lang w:eastAsia="ru-RU"/>
    </w:rPr>
  </w:style>
  <w:style w:type="character" w:customStyle="1" w:styleId="70">
    <w:name w:val="Заголовок 7 Знак"/>
    <w:basedOn w:val="a1"/>
    <w:link w:val="7"/>
    <w:rPr>
      <w:rFonts w:ascii="Times New Roman" w:eastAsia="Times New Roman" w:hAnsi="Times New Roman" w:cs="Times New Roman"/>
      <w:sz w:val="28"/>
      <w:szCs w:val="20"/>
      <w:lang w:eastAsia="ru-RU"/>
    </w:rPr>
  </w:style>
  <w:style w:type="character" w:customStyle="1" w:styleId="80">
    <w:name w:val="Заголовок 8 Знак"/>
    <w:basedOn w:val="a1"/>
    <w:link w:val="8"/>
    <w:rPr>
      <w:rFonts w:ascii="Times New Roman" w:eastAsia="Times New Roman" w:hAnsi="Times New Roman" w:cs="Times New Roman"/>
      <w:sz w:val="28"/>
      <w:szCs w:val="20"/>
      <w:lang w:eastAsia="ru-RU"/>
    </w:rPr>
  </w:style>
  <w:style w:type="character" w:customStyle="1" w:styleId="90">
    <w:name w:val="Заголовок 9 Знак"/>
    <w:basedOn w:val="a1"/>
    <w:link w:val="9"/>
    <w:rPr>
      <w:rFonts w:ascii="Cambria" w:eastAsia="Times New Roman" w:hAnsi="Cambria" w:cs="Times New Roman"/>
      <w:lang w:eastAsia="ru-RU"/>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ff5">
    <w:name w:val="Subtitle"/>
    <w:basedOn w:val="a0"/>
    <w:next w:val="a0"/>
    <w:link w:val="aff6"/>
    <w:uiPriority w:val="11"/>
    <w:qFormat/>
    <w:pPr>
      <w:spacing w:before="200" w:after="200"/>
      <w:ind w:firstLine="0"/>
      <w:jc w:val="left"/>
    </w:pPr>
    <w:rPr>
      <w:rFonts w:ascii="Times New Roman" w:eastAsia="Times New Roman" w:hAnsi="Times New Roman" w:cs="Times New Roman"/>
      <w:sz w:val="24"/>
      <w:szCs w:val="24"/>
      <w:lang w:eastAsia="ru-RU"/>
    </w:rPr>
  </w:style>
  <w:style w:type="character" w:customStyle="1" w:styleId="aff6">
    <w:name w:val="Подзаголовок Знак"/>
    <w:basedOn w:val="a1"/>
    <w:link w:val="aff5"/>
    <w:uiPriority w:val="11"/>
    <w:rPr>
      <w:rFonts w:ascii="Times New Roman" w:eastAsia="Times New Roman" w:hAnsi="Times New Roman" w:cs="Times New Roman"/>
      <w:sz w:val="24"/>
      <w:szCs w:val="24"/>
      <w:lang w:eastAsia="ru-RU"/>
    </w:rPr>
  </w:style>
  <w:style w:type="paragraph" w:styleId="25">
    <w:name w:val="Quote"/>
    <w:basedOn w:val="a0"/>
    <w:next w:val="a0"/>
    <w:link w:val="26"/>
    <w:uiPriority w:val="29"/>
    <w:qFormat/>
    <w:pPr>
      <w:ind w:left="720" w:right="720" w:firstLine="0"/>
      <w:jc w:val="left"/>
    </w:pPr>
    <w:rPr>
      <w:rFonts w:ascii="Times New Roman" w:eastAsia="Times New Roman" w:hAnsi="Times New Roman" w:cs="Times New Roman"/>
      <w:i/>
      <w:sz w:val="24"/>
      <w:szCs w:val="24"/>
      <w:lang w:eastAsia="ru-RU"/>
    </w:rPr>
  </w:style>
  <w:style w:type="character" w:customStyle="1" w:styleId="26">
    <w:name w:val="Цитата 2 Знак"/>
    <w:basedOn w:val="a1"/>
    <w:link w:val="25"/>
    <w:uiPriority w:val="29"/>
    <w:rPr>
      <w:rFonts w:ascii="Times New Roman" w:eastAsia="Times New Roman" w:hAnsi="Times New Roman" w:cs="Times New Roman"/>
      <w:i/>
      <w:sz w:val="24"/>
      <w:szCs w:val="24"/>
      <w:lang w:eastAsia="ru-RU"/>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jc w:val="left"/>
    </w:pPr>
    <w:rPr>
      <w:rFonts w:ascii="Times New Roman" w:eastAsia="Times New Roman" w:hAnsi="Times New Roman" w:cs="Times New Roman"/>
      <w:i/>
      <w:sz w:val="24"/>
      <w:szCs w:val="24"/>
      <w:lang w:eastAsia="ru-RU"/>
    </w:rPr>
  </w:style>
  <w:style w:type="character" w:customStyle="1" w:styleId="aff8">
    <w:name w:val="Выделенная цитата Знак"/>
    <w:basedOn w:val="a1"/>
    <w:link w:val="aff7"/>
    <w:uiPriority w:val="30"/>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ind w:firstLine="0"/>
      <w:jc w:val="left"/>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pPr>
      <w:ind w:firstLine="0"/>
      <w:jc w:val="left"/>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2"/>
    <w:uiPriority w:val="59"/>
    <w:pPr>
      <w:ind w:firstLine="0"/>
      <w:jc w:val="left"/>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Таблица-сетка 1 светл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1">
    <w:name w:val="Таблица-сетка 3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1">
    <w:name w:val="Таблица-сетка 41"/>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2"/>
    <w:uiPriority w:val="5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1">
    <w:name w:val="Таблица-сетка 5 темн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1">
    <w:name w:val="Таблица-сетка 6 цветн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1">
    <w:name w:val="Таблица-сетка 7 цветн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2">
    <w:name w:val="Список-таблица 2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2">
    <w:name w:val="Список-таблица 3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2">
    <w:name w:val="Список-таблица 5 темн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2">
    <w:name w:val="Список-таблица 6 цветн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2"/>
    <w:uiPriority w:val="99"/>
    <w:pPr>
      <w:ind w:firstLine="0"/>
      <w:jc w:val="left"/>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ind w:firstLine="0"/>
      <w:jc w:val="left"/>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2">
    <w:name w:val="toc 4"/>
    <w:basedOn w:val="a0"/>
    <w:next w:val="a0"/>
    <w:uiPriority w:val="39"/>
    <w:unhideWhenUsed/>
    <w:pPr>
      <w:spacing w:after="57"/>
      <w:ind w:left="850" w:firstLine="0"/>
      <w:jc w:val="left"/>
    </w:pPr>
    <w:rPr>
      <w:rFonts w:ascii="Times New Roman" w:eastAsia="Times New Roman" w:hAnsi="Times New Roman" w:cs="Times New Roman"/>
      <w:sz w:val="24"/>
      <w:szCs w:val="24"/>
      <w:lang w:eastAsia="ru-RU"/>
    </w:rPr>
  </w:style>
  <w:style w:type="paragraph" w:styleId="52">
    <w:name w:val="toc 5"/>
    <w:basedOn w:val="a0"/>
    <w:next w:val="a0"/>
    <w:uiPriority w:val="39"/>
    <w:unhideWhenUsed/>
    <w:pPr>
      <w:spacing w:after="57"/>
      <w:ind w:left="1134" w:firstLine="0"/>
      <w:jc w:val="left"/>
    </w:pPr>
    <w:rPr>
      <w:rFonts w:ascii="Times New Roman" w:eastAsia="Times New Roman" w:hAnsi="Times New Roman" w:cs="Times New Roman"/>
      <w:sz w:val="24"/>
      <w:szCs w:val="24"/>
      <w:lang w:eastAsia="ru-RU"/>
    </w:rPr>
  </w:style>
  <w:style w:type="paragraph" w:styleId="61">
    <w:name w:val="toc 6"/>
    <w:basedOn w:val="a0"/>
    <w:next w:val="a0"/>
    <w:uiPriority w:val="39"/>
    <w:unhideWhenUsed/>
    <w:pPr>
      <w:spacing w:after="57"/>
      <w:ind w:left="1417" w:firstLine="0"/>
      <w:jc w:val="left"/>
    </w:pPr>
    <w:rPr>
      <w:rFonts w:ascii="Times New Roman" w:eastAsia="Times New Roman" w:hAnsi="Times New Roman" w:cs="Times New Roman"/>
      <w:sz w:val="24"/>
      <w:szCs w:val="24"/>
      <w:lang w:eastAsia="ru-RU"/>
    </w:rPr>
  </w:style>
  <w:style w:type="paragraph" w:styleId="71">
    <w:name w:val="toc 7"/>
    <w:basedOn w:val="a0"/>
    <w:next w:val="a0"/>
    <w:uiPriority w:val="39"/>
    <w:unhideWhenUsed/>
    <w:pPr>
      <w:spacing w:after="57"/>
      <w:ind w:left="1701" w:firstLine="0"/>
      <w:jc w:val="left"/>
    </w:pPr>
    <w:rPr>
      <w:rFonts w:ascii="Times New Roman" w:eastAsia="Times New Roman" w:hAnsi="Times New Roman" w:cs="Times New Roman"/>
      <w:sz w:val="24"/>
      <w:szCs w:val="24"/>
      <w:lang w:eastAsia="ru-RU"/>
    </w:rPr>
  </w:style>
  <w:style w:type="paragraph" w:styleId="81">
    <w:name w:val="toc 8"/>
    <w:basedOn w:val="a0"/>
    <w:next w:val="a0"/>
    <w:uiPriority w:val="39"/>
    <w:unhideWhenUsed/>
    <w:pPr>
      <w:spacing w:after="57"/>
      <w:ind w:left="1984" w:firstLine="0"/>
      <w:jc w:val="left"/>
    </w:pPr>
    <w:rPr>
      <w:rFonts w:ascii="Times New Roman" w:eastAsia="Times New Roman" w:hAnsi="Times New Roman" w:cs="Times New Roman"/>
      <w:sz w:val="24"/>
      <w:szCs w:val="24"/>
      <w:lang w:eastAsia="ru-RU"/>
    </w:rPr>
  </w:style>
  <w:style w:type="paragraph" w:styleId="91">
    <w:name w:val="toc 9"/>
    <w:basedOn w:val="a0"/>
    <w:next w:val="a0"/>
    <w:uiPriority w:val="39"/>
    <w:unhideWhenUsed/>
    <w:pPr>
      <w:spacing w:after="57"/>
      <w:ind w:left="2268" w:firstLine="0"/>
      <w:jc w:val="left"/>
    </w:pPr>
    <w:rPr>
      <w:rFonts w:ascii="Times New Roman" w:eastAsia="Times New Roman" w:hAnsi="Times New Roman" w:cs="Times New Roman"/>
      <w:sz w:val="24"/>
      <w:szCs w:val="24"/>
      <w:lang w:eastAsia="ru-RU"/>
    </w:rPr>
  </w:style>
  <w:style w:type="paragraph" w:styleId="aff9">
    <w:name w:val="table of figures"/>
    <w:basedOn w:val="a0"/>
    <w:next w:val="a0"/>
    <w:uiPriority w:val="99"/>
    <w:unhideWhenUsed/>
    <w:pPr>
      <w:ind w:firstLine="0"/>
      <w:jc w:val="left"/>
    </w:pPr>
    <w:rPr>
      <w:rFonts w:ascii="Times New Roman" w:eastAsia="Times New Roman" w:hAnsi="Times New Roman" w:cs="Times New Roman"/>
      <w:sz w:val="24"/>
      <w:szCs w:val="24"/>
      <w:lang w:eastAsia="ru-RU"/>
    </w:rPr>
  </w:style>
  <w:style w:type="paragraph" w:styleId="32">
    <w:name w:val="Body Text 3"/>
    <w:basedOn w:val="a0"/>
    <w:link w:val="33"/>
    <w:unhideWhenUsed/>
    <w:pPr>
      <w:spacing w:after="120"/>
      <w:ind w:firstLine="0"/>
      <w:jc w:val="left"/>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character" w:styleId="affa">
    <w:name w:val="page number"/>
    <w:basedOn w:val="a1"/>
  </w:style>
  <w:style w:type="paragraph" w:customStyle="1" w:styleId="Style6">
    <w:name w:val="Style6"/>
    <w:basedOn w:val="a0"/>
    <w:pPr>
      <w:widowControl w:val="0"/>
      <w:spacing w:line="239" w:lineRule="exact"/>
      <w:ind w:firstLine="451"/>
    </w:pPr>
    <w:rPr>
      <w:rFonts w:ascii="Microsoft Sans Serif" w:eastAsia="Times New Roman" w:hAnsi="Microsoft Sans Serif" w:cs="Microsoft Sans Serif"/>
      <w:sz w:val="24"/>
      <w:szCs w:val="24"/>
      <w:lang w:eastAsia="ru-RU"/>
    </w:rPr>
  </w:style>
  <w:style w:type="character" w:customStyle="1" w:styleId="FontStyle23">
    <w:name w:val="Font Style23"/>
    <w:rPr>
      <w:rFonts w:ascii="Microsoft Sans Serif" w:hAnsi="Microsoft Sans Serif" w:cs="Microsoft Sans Serif" w:hint="default"/>
      <w:sz w:val="20"/>
      <w:szCs w:val="20"/>
    </w:rPr>
  </w:style>
  <w:style w:type="paragraph" w:styleId="affb">
    <w:name w:val="Body Text"/>
    <w:basedOn w:val="a0"/>
    <w:link w:val="affc"/>
    <w:uiPriority w:val="99"/>
    <w:pPr>
      <w:spacing w:after="120"/>
      <w:ind w:firstLine="0"/>
      <w:jc w:val="left"/>
    </w:pPr>
    <w:rPr>
      <w:rFonts w:ascii="Times New Roman" w:eastAsia="Times New Roman" w:hAnsi="Times New Roman" w:cs="Times New Roman"/>
      <w:sz w:val="24"/>
      <w:szCs w:val="24"/>
      <w:lang w:eastAsia="ru-RU"/>
    </w:rPr>
  </w:style>
  <w:style w:type="character" w:customStyle="1" w:styleId="affc">
    <w:name w:val="Основной текст Знак"/>
    <w:basedOn w:val="a1"/>
    <w:link w:val="affb"/>
    <w:uiPriority w:val="99"/>
    <w:qFormat/>
    <w:rPr>
      <w:rFonts w:ascii="Times New Roman" w:eastAsia="Times New Roman" w:hAnsi="Times New Roman" w:cs="Times New Roman"/>
      <w:sz w:val="24"/>
      <w:szCs w:val="24"/>
      <w:lang w:eastAsia="ru-RU"/>
    </w:rPr>
  </w:style>
  <w:style w:type="character" w:customStyle="1" w:styleId="14">
    <w:name w:val="Заголовок Знак1"/>
    <w:rPr>
      <w:sz w:val="32"/>
      <w:szCs w:val="24"/>
      <w:lang w:val="en-US"/>
    </w:rPr>
  </w:style>
  <w:style w:type="paragraph" w:styleId="HTML">
    <w:name w:val="HTML Preformatted"/>
    <w:basedOn w:val="a0"/>
    <w:link w:val="HTML0"/>
    <w:uiPriority w:val="99"/>
    <w:unhideWhenUsed/>
    <w:pPr>
      <w:ind w:firstLine="0"/>
      <w:jc w:val="left"/>
    </w:pPr>
    <w:rPr>
      <w:rFonts w:ascii="Consolas" w:eastAsia="Times New Roman" w:hAnsi="Consolas" w:cs="Times New Roman"/>
      <w:sz w:val="20"/>
      <w:szCs w:val="20"/>
      <w:lang w:eastAsia="ru-RU"/>
    </w:rPr>
  </w:style>
  <w:style w:type="character" w:customStyle="1" w:styleId="HTML0">
    <w:name w:val="Стандартный HTML Знак"/>
    <w:basedOn w:val="a1"/>
    <w:link w:val="HTML"/>
    <w:uiPriority w:val="99"/>
    <w:rPr>
      <w:rFonts w:ascii="Consolas" w:eastAsia="Times New Roman" w:hAnsi="Consolas" w:cs="Times New Roman"/>
      <w:sz w:val="20"/>
      <w:szCs w:val="20"/>
      <w:lang w:eastAsia="ru-RU"/>
    </w:rPr>
  </w:style>
  <w:style w:type="paragraph" w:styleId="27">
    <w:name w:val="Body Text 2"/>
    <w:basedOn w:val="a0"/>
    <w:link w:val="28"/>
    <w:unhideWhenUsed/>
    <w:qFormat/>
    <w:pPr>
      <w:spacing w:after="120" w:line="480" w:lineRule="auto"/>
      <w:ind w:firstLine="0"/>
      <w:jc w:val="left"/>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qFormat/>
    <w:rPr>
      <w:rFonts w:ascii="Times New Roman" w:eastAsia="Times New Roman" w:hAnsi="Times New Roman" w:cs="Times New Roman"/>
      <w:sz w:val="24"/>
      <w:szCs w:val="24"/>
      <w:lang w:eastAsia="ru-RU"/>
    </w:rPr>
  </w:style>
  <w:style w:type="paragraph" w:styleId="affd">
    <w:name w:val="Plain Text"/>
    <w:basedOn w:val="a0"/>
    <w:link w:val="affe"/>
    <w:uiPriority w:val="99"/>
    <w:unhideWhenUsed/>
    <w:pPr>
      <w:ind w:firstLine="0"/>
      <w:jc w:val="left"/>
    </w:pPr>
    <w:rPr>
      <w:rFonts w:ascii="Courier New" w:eastAsia="Times New Roman" w:hAnsi="Courier New" w:cs="Times New Roman"/>
      <w:sz w:val="20"/>
      <w:szCs w:val="20"/>
      <w:lang w:eastAsia="ru-RU"/>
    </w:rPr>
  </w:style>
  <w:style w:type="character" w:customStyle="1" w:styleId="affe">
    <w:name w:val="Текст Знак"/>
    <w:basedOn w:val="a1"/>
    <w:link w:val="affd"/>
    <w:uiPriority w:val="99"/>
    <w:rPr>
      <w:rFonts w:ascii="Courier New" w:eastAsia="Times New Roman" w:hAnsi="Courier New" w:cs="Times New Roman"/>
      <w:sz w:val="20"/>
      <w:szCs w:val="20"/>
      <w:lang w:eastAsia="ru-RU"/>
    </w:rPr>
  </w:style>
  <w:style w:type="paragraph" w:customStyle="1" w:styleId="afff">
    <w:name w:val="Îáû÷íûé"/>
    <w:uiPriority w:val="99"/>
    <w:pPr>
      <w:ind w:firstLine="0"/>
      <w:jc w:val="left"/>
    </w:pPr>
    <w:rPr>
      <w:rFonts w:ascii="Times New Roman" w:eastAsia="Times New Roman" w:hAnsi="Times New Roman" w:cs="Times New Roman"/>
      <w:sz w:val="20"/>
      <w:szCs w:val="20"/>
      <w:lang w:eastAsia="ru-RU"/>
    </w:rPr>
  </w:style>
  <w:style w:type="paragraph" w:customStyle="1" w:styleId="p6">
    <w:name w:val="p6"/>
    <w:basedOn w:val="a0"/>
    <w:uiPriority w:val="9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afff0">
    <w:name w:val="ТУ текст"/>
    <w:basedOn w:val="a0"/>
    <w:link w:val="afff1"/>
    <w:qFormat/>
    <w:pPr>
      <w:widowControl w:val="0"/>
      <w:spacing w:line="336" w:lineRule="auto"/>
      <w:ind w:firstLine="539"/>
    </w:pPr>
    <w:rPr>
      <w:rFonts w:ascii="Times New Roman" w:eastAsia="Times New Roman" w:hAnsi="Times New Roman" w:cs="Times New Roman"/>
      <w:sz w:val="28"/>
      <w:szCs w:val="28"/>
      <w:lang w:val="en-US"/>
    </w:rPr>
  </w:style>
  <w:style w:type="character" w:customStyle="1" w:styleId="afff1">
    <w:name w:val="ТУ текст Знак"/>
    <w:link w:val="afff0"/>
    <w:rPr>
      <w:rFonts w:ascii="Times New Roman" w:eastAsia="Times New Roman" w:hAnsi="Times New Roman" w:cs="Times New Roman"/>
      <w:sz w:val="28"/>
      <w:szCs w:val="28"/>
      <w:lang w:val="en-US"/>
    </w:rPr>
  </w:style>
  <w:style w:type="paragraph" w:customStyle="1" w:styleId="ConsPlusNonformat">
    <w:name w:val="ConsPlusNonformat"/>
    <w:uiPriority w:val="99"/>
    <w:pPr>
      <w:widowControl w:val="0"/>
      <w:spacing w:line="360" w:lineRule="auto"/>
      <w:ind w:left="1724" w:hanging="720"/>
    </w:pPr>
    <w:rPr>
      <w:rFonts w:ascii="Courier New" w:eastAsia="Times New Roman" w:hAnsi="Courier New" w:cs="Courier New"/>
      <w:sz w:val="20"/>
      <w:szCs w:val="20"/>
      <w:lang w:eastAsia="ru-RU"/>
    </w:rPr>
  </w:style>
  <w:style w:type="character" w:customStyle="1" w:styleId="afc">
    <w:name w:val="Без интервала Знак"/>
    <w:link w:val="afb"/>
    <w:uiPriority w:val="1"/>
    <w:qFormat/>
  </w:style>
  <w:style w:type="character" w:customStyle="1" w:styleId="afff2">
    <w:name w:val="Основной текст с отступом Знак"/>
    <w:link w:val="afff3"/>
    <w:uiPriority w:val="99"/>
  </w:style>
  <w:style w:type="paragraph" w:styleId="afff3">
    <w:name w:val="Body Text Indent"/>
    <w:basedOn w:val="a0"/>
    <w:link w:val="afff2"/>
    <w:uiPriority w:val="99"/>
    <w:unhideWhenUsed/>
    <w:pPr>
      <w:widowControl w:val="0"/>
      <w:spacing w:after="120"/>
      <w:ind w:left="283" w:firstLine="0"/>
      <w:jc w:val="left"/>
    </w:pPr>
  </w:style>
  <w:style w:type="character" w:customStyle="1" w:styleId="15">
    <w:name w:val="Основной текст с отступом Знак1"/>
    <w:basedOn w:val="a1"/>
  </w:style>
  <w:style w:type="character" w:customStyle="1" w:styleId="16">
    <w:name w:val="Заголовок №1_"/>
    <w:link w:val="111"/>
    <w:rPr>
      <w:b/>
      <w:bCs/>
      <w:sz w:val="18"/>
      <w:szCs w:val="18"/>
      <w:shd w:val="clear" w:color="auto" w:fill="FFFFFF"/>
    </w:rPr>
  </w:style>
  <w:style w:type="paragraph" w:customStyle="1" w:styleId="111">
    <w:name w:val="Заголовок №11"/>
    <w:basedOn w:val="a0"/>
    <w:link w:val="16"/>
    <w:pPr>
      <w:shd w:val="clear" w:color="auto" w:fill="FFFFFF"/>
      <w:spacing w:before="540" w:line="210" w:lineRule="exact"/>
      <w:ind w:firstLine="0"/>
      <w:jc w:val="center"/>
      <w:outlineLvl w:val="0"/>
    </w:pPr>
    <w:rPr>
      <w:b/>
      <w:bCs/>
      <w:sz w:val="18"/>
      <w:szCs w:val="18"/>
    </w:rPr>
  </w:style>
  <w:style w:type="table" w:customStyle="1" w:styleId="17">
    <w:name w:val="Сетка таблицы1"/>
    <w:basedOn w:val="a2"/>
    <w:next w:val="ab"/>
    <w:uiPriority w:val="59"/>
    <w:pPr>
      <w:widowControl w:val="0"/>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caption"/>
    <w:basedOn w:val="a0"/>
    <w:next w:val="a0"/>
    <w:qFormat/>
    <w:pPr>
      <w:ind w:firstLine="0"/>
      <w:jc w:val="right"/>
    </w:pPr>
    <w:rPr>
      <w:rFonts w:ascii="Times New Roman" w:eastAsia="Times New Roman" w:hAnsi="Times New Roman" w:cs="Times New Roman"/>
      <w:sz w:val="28"/>
      <w:szCs w:val="20"/>
      <w:lang w:eastAsia="ru-RU"/>
    </w:rPr>
  </w:style>
  <w:style w:type="paragraph" w:customStyle="1" w:styleId="18">
    <w:name w:val="Основной шрифт абзаца1"/>
    <w:basedOn w:val="a0"/>
    <w:uiPriority w:val="99"/>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29">
    <w:name w:val="Стиль2"/>
    <w:basedOn w:val="a0"/>
    <w:uiPriority w:val="99"/>
    <w:pPr>
      <w:suppressLineNumbers/>
      <w:ind w:firstLine="851"/>
    </w:pPr>
    <w:rPr>
      <w:rFonts w:ascii="Times New Roman" w:eastAsia="Times New Roman" w:hAnsi="Times New Roman" w:cs="Times New Roman"/>
      <w:sz w:val="20"/>
      <w:szCs w:val="20"/>
      <w:lang w:eastAsia="ru-RU"/>
    </w:rPr>
  </w:style>
  <w:style w:type="paragraph" w:styleId="afff5">
    <w:name w:val="Block Text"/>
    <w:basedOn w:val="a0"/>
    <w:uiPriority w:val="99"/>
    <w:pPr>
      <w:spacing w:line="360" w:lineRule="auto"/>
      <w:ind w:left="-142" w:right="-142" w:firstLine="851"/>
    </w:pPr>
    <w:rPr>
      <w:rFonts w:ascii="Times New Roman" w:eastAsia="Times New Roman" w:hAnsi="Times New Roman" w:cs="Times New Roman"/>
      <w:sz w:val="24"/>
      <w:szCs w:val="24"/>
      <w:lang w:eastAsia="ru-RU"/>
    </w:rPr>
  </w:style>
  <w:style w:type="paragraph" w:customStyle="1" w:styleId="Iauiue">
    <w:name w:val="Iau?iue"/>
    <w:uiPriority w:val="99"/>
    <w:pPr>
      <w:ind w:firstLine="0"/>
      <w:jc w:val="left"/>
    </w:pPr>
    <w:rPr>
      <w:rFonts w:ascii="Times New Roman" w:eastAsia="Times New Roman" w:hAnsi="Times New Roman" w:cs="Times New Roman"/>
      <w:sz w:val="20"/>
      <w:szCs w:val="20"/>
      <w:lang w:eastAsia="ru-RU"/>
    </w:rPr>
  </w:style>
  <w:style w:type="paragraph" w:customStyle="1" w:styleId="Ninoaaiaaia">
    <w:name w:val="Ninoaa iaai?a"/>
    <w:basedOn w:val="a0"/>
    <w:uiPriority w:val="99"/>
    <w:pPr>
      <w:ind w:left="227" w:hanging="227"/>
    </w:pPr>
    <w:rPr>
      <w:rFonts w:ascii="SchoolBook" w:eastAsia="Times New Roman" w:hAnsi="SchoolBook" w:cs="Times New Roman"/>
      <w:sz w:val="20"/>
      <w:szCs w:val="20"/>
      <w:lang w:eastAsia="ru-RU"/>
    </w:rPr>
  </w:style>
  <w:style w:type="paragraph" w:customStyle="1" w:styleId="afff6">
    <w:name w:val="Îñíîâíîé òåêñò"/>
    <w:basedOn w:val="afff"/>
    <w:uiPriority w:val="99"/>
    <w:pPr>
      <w:spacing w:line="360" w:lineRule="auto"/>
      <w:jc w:val="both"/>
    </w:pPr>
    <w:rPr>
      <w:sz w:val="24"/>
    </w:rPr>
  </w:style>
  <w:style w:type="paragraph" w:customStyle="1" w:styleId="Iniiaiieoaeno21">
    <w:name w:val="Iniiaiie oaeno 21"/>
    <w:basedOn w:val="Iauiue"/>
    <w:uiPriority w:val="99"/>
    <w:pPr>
      <w:spacing w:line="360" w:lineRule="auto"/>
    </w:pPr>
    <w:rPr>
      <w:sz w:val="24"/>
    </w:rPr>
  </w:style>
  <w:style w:type="paragraph" w:customStyle="1" w:styleId="caaieiaie2">
    <w:name w:val="caaieiaie 2"/>
    <w:basedOn w:val="Iauiue"/>
    <w:next w:val="Iauiue"/>
    <w:uiPriority w:val="99"/>
    <w:pPr>
      <w:keepNext/>
      <w:spacing w:line="360" w:lineRule="auto"/>
      <w:jc w:val="center"/>
    </w:pPr>
    <w:rPr>
      <w:sz w:val="24"/>
    </w:rPr>
  </w:style>
  <w:style w:type="paragraph" w:customStyle="1" w:styleId="34">
    <w:name w:val="Îñíîâíîé òåêñò 3"/>
    <w:basedOn w:val="afff"/>
    <w:uiPriority w:val="99"/>
    <w:pPr>
      <w:spacing w:line="360" w:lineRule="auto"/>
      <w:jc w:val="center"/>
    </w:pPr>
    <w:rPr>
      <w:sz w:val="24"/>
      <w:u w:val="single"/>
    </w:rPr>
  </w:style>
  <w:style w:type="paragraph" w:customStyle="1" w:styleId="Iniiaiieoaeno">
    <w:name w:val="Iniiaiie oaeno"/>
    <w:basedOn w:val="a0"/>
    <w:uiPriority w:val="99"/>
    <w:pPr>
      <w:spacing w:line="360" w:lineRule="auto"/>
      <w:ind w:firstLine="0"/>
      <w:jc w:val="left"/>
    </w:pPr>
    <w:rPr>
      <w:rFonts w:ascii="Times New Roman" w:eastAsia="Times New Roman" w:hAnsi="Times New Roman" w:cs="Times New Roman"/>
      <w:sz w:val="20"/>
      <w:szCs w:val="20"/>
      <w:lang w:eastAsia="ru-RU"/>
    </w:rPr>
  </w:style>
  <w:style w:type="table" w:customStyle="1" w:styleId="112">
    <w:name w:val="Сетка таблицы11"/>
    <w:basedOn w:val="a2"/>
    <w:next w:val="ab"/>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5">
    <w:name w:val="Body Text Indent 3"/>
    <w:basedOn w:val="a0"/>
    <w:link w:val="36"/>
    <w:uiPriority w:val="99"/>
    <w:pPr>
      <w:spacing w:line="360" w:lineRule="auto"/>
      <w:ind w:firstLine="851"/>
    </w:pPr>
    <w:rPr>
      <w:rFonts w:ascii="Times New Roman" w:eastAsia="Times New Roman" w:hAnsi="Times New Roman" w:cs="Times New Roman"/>
      <w:sz w:val="28"/>
      <w:szCs w:val="28"/>
      <w:lang w:eastAsia="ru-RU"/>
    </w:rPr>
  </w:style>
  <w:style w:type="character" w:customStyle="1" w:styleId="36">
    <w:name w:val="Основной текст с отступом 3 Знак"/>
    <w:basedOn w:val="a1"/>
    <w:link w:val="35"/>
    <w:uiPriority w:val="99"/>
    <w:rPr>
      <w:rFonts w:ascii="Times New Roman" w:eastAsia="Times New Roman" w:hAnsi="Times New Roman" w:cs="Times New Roman"/>
      <w:sz w:val="28"/>
      <w:szCs w:val="28"/>
      <w:lang w:eastAsia="ru-RU"/>
    </w:rPr>
  </w:style>
  <w:style w:type="paragraph" w:customStyle="1" w:styleId="afff7">
    <w:name w:val="Содержимое таблицы"/>
    <w:basedOn w:val="a0"/>
    <w:qFormat/>
    <w:pPr>
      <w:widowControl w:val="0"/>
      <w:suppressLineNumbers/>
      <w:ind w:firstLine="0"/>
      <w:jc w:val="left"/>
    </w:pPr>
    <w:rPr>
      <w:rFonts w:ascii="Times New Roman" w:eastAsia="Lucida Sans Unicode" w:hAnsi="Times New Roman" w:cs="Times New Roman"/>
      <w:sz w:val="24"/>
      <w:szCs w:val="24"/>
      <w:lang w:eastAsia="ru-RU"/>
    </w:rPr>
  </w:style>
  <w:style w:type="character" w:customStyle="1" w:styleId="Absatz-Standardschriftart">
    <w:name w:val="Absatz-Standardschriftart"/>
  </w:style>
  <w:style w:type="character" w:customStyle="1" w:styleId="WW-Absatz-Standardschriftart">
    <w:name w:val="WW-Absatz-Standardschriftart"/>
  </w:style>
  <w:style w:type="paragraph" w:customStyle="1" w:styleId="afff8">
    <w:name w:val="Нормальный"/>
    <w:uiPriority w:val="99"/>
    <w:pPr>
      <w:ind w:firstLine="0"/>
      <w:jc w:val="left"/>
    </w:pPr>
    <w:rPr>
      <w:rFonts w:ascii="Times New Roman" w:eastAsia="Times New Roman" w:hAnsi="Times New Roman" w:cs="Times New Roman"/>
      <w:sz w:val="20"/>
      <w:szCs w:val="20"/>
      <w:lang w:eastAsia="ru-RU"/>
    </w:rPr>
  </w:style>
  <w:style w:type="paragraph" w:customStyle="1" w:styleId="19">
    <w:name w:val="Без интервала1"/>
    <w:uiPriority w:val="99"/>
    <w:qFormat/>
    <w:pPr>
      <w:ind w:firstLine="0"/>
      <w:jc w:val="left"/>
    </w:pPr>
    <w:rPr>
      <w:rFonts w:ascii="Times New Roman" w:eastAsia="Times New Roman" w:hAnsi="Times New Roman" w:cs="Times New Roman"/>
      <w:sz w:val="24"/>
      <w:szCs w:val="24"/>
      <w:lang w:eastAsia="ru-RU"/>
    </w:rPr>
  </w:style>
  <w:style w:type="paragraph" w:customStyle="1" w:styleId="2a">
    <w:name w:val="Îñíîâíîé òåêñò 2"/>
    <w:basedOn w:val="a0"/>
    <w:uiPriority w:val="99"/>
    <w:pPr>
      <w:widowControl w:val="0"/>
    </w:pPr>
    <w:rPr>
      <w:rFonts w:ascii="Times New Roman" w:eastAsia="Times New Roman" w:hAnsi="Times New Roman" w:cs="Times New Roman"/>
      <w:sz w:val="28"/>
      <w:szCs w:val="20"/>
    </w:rPr>
  </w:style>
  <w:style w:type="paragraph" w:customStyle="1" w:styleId="caaieiaie3">
    <w:name w:val="caaieiaie 3"/>
    <w:basedOn w:val="afff"/>
    <w:next w:val="afff"/>
    <w:uiPriority w:val="99"/>
    <w:pPr>
      <w:keepNext/>
      <w:widowControl w:val="0"/>
    </w:pPr>
    <w:rPr>
      <w:sz w:val="28"/>
      <w:lang w:eastAsia="en-US"/>
    </w:rPr>
  </w:style>
  <w:style w:type="paragraph" w:customStyle="1" w:styleId="afff9">
    <w:name w:val="Автор"/>
    <w:basedOn w:val="affb"/>
    <w:uiPriority w:val="99"/>
    <w:pPr>
      <w:tabs>
        <w:tab w:val="left" w:pos="5670"/>
      </w:tabs>
      <w:spacing w:after="0"/>
      <w:ind w:right="-766"/>
      <w:jc w:val="both"/>
    </w:pPr>
    <w:rPr>
      <w:sz w:val="20"/>
      <w:szCs w:val="20"/>
    </w:rPr>
  </w:style>
  <w:style w:type="paragraph" w:customStyle="1" w:styleId="1a">
    <w:name w:val="çàãîëîâîê 1"/>
    <w:basedOn w:val="afff"/>
    <w:next w:val="afff"/>
    <w:uiPriority w:val="99"/>
    <w:pPr>
      <w:keepNext/>
    </w:pPr>
    <w:rPr>
      <w:sz w:val="24"/>
    </w:rPr>
  </w:style>
  <w:style w:type="paragraph" w:styleId="afffa">
    <w:name w:val="Document Map"/>
    <w:basedOn w:val="a0"/>
    <w:link w:val="afffb"/>
    <w:uiPriority w:val="99"/>
    <w:pPr>
      <w:shd w:val="clear" w:color="auto" w:fill="000080"/>
      <w:ind w:firstLine="0"/>
      <w:jc w:val="left"/>
    </w:pPr>
    <w:rPr>
      <w:rFonts w:ascii="Tahoma" w:eastAsia="Times New Roman" w:hAnsi="Tahoma" w:cs="Times New Roman"/>
      <w:sz w:val="20"/>
      <w:szCs w:val="20"/>
      <w:lang w:eastAsia="ru-RU"/>
    </w:rPr>
  </w:style>
  <w:style w:type="character" w:customStyle="1" w:styleId="afffb">
    <w:name w:val="Схема документа Знак"/>
    <w:basedOn w:val="a1"/>
    <w:link w:val="afffa"/>
    <w:uiPriority w:val="99"/>
    <w:rPr>
      <w:rFonts w:ascii="Tahoma" w:eastAsia="Times New Roman" w:hAnsi="Tahoma" w:cs="Times New Roman"/>
      <w:sz w:val="20"/>
      <w:szCs w:val="20"/>
      <w:shd w:val="clear" w:color="auto" w:fill="000080"/>
      <w:lang w:eastAsia="ru-RU"/>
    </w:rPr>
  </w:style>
  <w:style w:type="paragraph" w:customStyle="1" w:styleId="211">
    <w:name w:val="Основной текст 21"/>
    <w:basedOn w:val="Iauiue"/>
    <w:uiPriority w:val="99"/>
    <w:pPr>
      <w:widowControl w:val="0"/>
      <w:ind w:firstLine="567"/>
      <w:jc w:val="both"/>
    </w:pPr>
    <w:rPr>
      <w:sz w:val="28"/>
    </w:rPr>
  </w:style>
  <w:style w:type="paragraph" w:customStyle="1" w:styleId="BodyText21">
    <w:name w:val="Body Text 21"/>
    <w:basedOn w:val="a0"/>
    <w:uiPriority w:val="99"/>
    <w:pPr>
      <w:widowControl w:val="0"/>
      <w:ind w:firstLine="0"/>
    </w:pPr>
    <w:rPr>
      <w:rFonts w:ascii="Times New Roman" w:eastAsia="Times New Roman" w:hAnsi="Times New Roman" w:cs="Times New Roman"/>
      <w:sz w:val="20"/>
      <w:szCs w:val="20"/>
      <w:lang w:eastAsia="ru-RU"/>
    </w:rPr>
  </w:style>
  <w:style w:type="paragraph" w:customStyle="1" w:styleId="BodyText22">
    <w:name w:val="Body Text 22"/>
    <w:basedOn w:val="a0"/>
    <w:uiPriority w:val="99"/>
    <w:pPr>
      <w:widowControl w:val="0"/>
      <w:ind w:firstLine="0"/>
    </w:pPr>
    <w:rPr>
      <w:rFonts w:ascii="Times New Roman" w:eastAsia="Times New Roman" w:hAnsi="Times New Roman" w:cs="Times New Roman"/>
      <w:sz w:val="20"/>
      <w:szCs w:val="20"/>
      <w:lang w:eastAsia="ru-RU"/>
    </w:rPr>
  </w:style>
  <w:style w:type="paragraph" w:customStyle="1" w:styleId="Style12">
    <w:name w:val="Style12"/>
    <w:basedOn w:val="a0"/>
    <w:uiPriority w:val="99"/>
    <w:pPr>
      <w:widowControl w:val="0"/>
      <w:ind w:firstLine="0"/>
    </w:pPr>
    <w:rPr>
      <w:rFonts w:ascii="Times New Roman" w:eastAsia="Times New Roman" w:hAnsi="Times New Roman" w:cs="Times New Roman"/>
      <w:sz w:val="24"/>
      <w:szCs w:val="24"/>
      <w:lang w:eastAsia="ru-RU"/>
    </w:rPr>
  </w:style>
  <w:style w:type="paragraph" w:customStyle="1" w:styleId="Style22">
    <w:name w:val="Style22"/>
    <w:basedOn w:val="a0"/>
    <w:uiPriority w:val="99"/>
    <w:pPr>
      <w:widowControl w:val="0"/>
      <w:spacing w:line="509" w:lineRule="exact"/>
      <w:ind w:firstLine="706"/>
      <w:jc w:val="left"/>
    </w:pPr>
    <w:rPr>
      <w:rFonts w:ascii="Times New Roman" w:eastAsia="Times New Roman" w:hAnsi="Times New Roman" w:cs="Times New Roman"/>
      <w:sz w:val="24"/>
      <w:szCs w:val="24"/>
      <w:lang w:eastAsia="ru-RU"/>
    </w:rPr>
  </w:style>
  <w:style w:type="paragraph" w:customStyle="1" w:styleId="Style24">
    <w:name w:val="Style24"/>
    <w:basedOn w:val="a0"/>
    <w:uiPriority w:val="99"/>
    <w:pPr>
      <w:widowControl w:val="0"/>
      <w:spacing w:line="230" w:lineRule="exact"/>
      <w:ind w:firstLine="0"/>
    </w:pPr>
    <w:rPr>
      <w:rFonts w:ascii="Times New Roman" w:eastAsia="Times New Roman" w:hAnsi="Times New Roman" w:cs="Times New Roman"/>
      <w:sz w:val="24"/>
      <w:szCs w:val="24"/>
      <w:lang w:eastAsia="ru-RU"/>
    </w:rPr>
  </w:style>
  <w:style w:type="paragraph" w:customStyle="1" w:styleId="Style26">
    <w:name w:val="Style26"/>
    <w:basedOn w:val="a0"/>
    <w:uiPriority w:val="99"/>
    <w:pPr>
      <w:widowControl w:val="0"/>
      <w:spacing w:line="326" w:lineRule="exact"/>
      <w:ind w:firstLine="0"/>
    </w:pPr>
    <w:rPr>
      <w:rFonts w:ascii="Times New Roman" w:eastAsia="Times New Roman" w:hAnsi="Times New Roman" w:cs="Times New Roman"/>
      <w:sz w:val="24"/>
      <w:szCs w:val="24"/>
      <w:lang w:eastAsia="ru-RU"/>
    </w:rPr>
  </w:style>
  <w:style w:type="paragraph" w:customStyle="1" w:styleId="Style30">
    <w:name w:val="Style30"/>
    <w:basedOn w:val="a0"/>
    <w:uiPriority w:val="99"/>
    <w:pPr>
      <w:widowControl w:val="0"/>
      <w:spacing w:line="319" w:lineRule="exact"/>
      <w:ind w:firstLine="0"/>
      <w:jc w:val="left"/>
    </w:pPr>
    <w:rPr>
      <w:rFonts w:ascii="Times New Roman" w:eastAsia="Times New Roman" w:hAnsi="Times New Roman" w:cs="Times New Roman"/>
      <w:sz w:val="24"/>
      <w:szCs w:val="24"/>
      <w:lang w:eastAsia="ru-RU"/>
    </w:rPr>
  </w:style>
  <w:style w:type="character" w:customStyle="1" w:styleId="FontStyle45">
    <w:name w:val="Font Style45"/>
    <w:uiPriority w:val="99"/>
    <w:rPr>
      <w:rFonts w:ascii="Times New Roman" w:hAnsi="Times New Roman" w:cs="Times New Roman" w:hint="default"/>
      <w:b/>
      <w:bCs/>
      <w:sz w:val="18"/>
      <w:szCs w:val="18"/>
    </w:rPr>
  </w:style>
  <w:style w:type="paragraph" w:customStyle="1" w:styleId="afffc">
    <w:name w:val="Табличные ячейки + центр + курсив"/>
    <w:uiPriority w:val="99"/>
    <w:pPr>
      <w:ind w:firstLine="0"/>
      <w:jc w:val="center"/>
    </w:pPr>
    <w:rPr>
      <w:rFonts w:ascii="Arial" w:eastAsia="Times New Roman" w:hAnsi="Arial" w:cs="Times New Roman"/>
      <w:i/>
      <w:iCs/>
      <w:color w:val="003399"/>
      <w:sz w:val="14"/>
      <w:szCs w:val="20"/>
      <w:lang w:eastAsia="ru-RU"/>
    </w:rPr>
  </w:style>
  <w:style w:type="character" w:customStyle="1" w:styleId="120">
    <w:name w:val="Заголовок №1 (2)_"/>
    <w:link w:val="121"/>
    <w:rPr>
      <w:b/>
      <w:bCs/>
      <w:i/>
      <w:iCs/>
      <w:sz w:val="18"/>
      <w:szCs w:val="18"/>
      <w:shd w:val="clear" w:color="auto" w:fill="FFFFFF"/>
    </w:rPr>
  </w:style>
  <w:style w:type="paragraph" w:customStyle="1" w:styleId="121">
    <w:name w:val="Заголовок №1 (2)1"/>
    <w:basedOn w:val="a0"/>
    <w:link w:val="120"/>
    <w:pPr>
      <w:shd w:val="clear" w:color="auto" w:fill="FFFFFF"/>
      <w:spacing w:before="180" w:line="210" w:lineRule="exact"/>
      <w:ind w:firstLine="0"/>
      <w:outlineLvl w:val="0"/>
    </w:pPr>
    <w:rPr>
      <w:b/>
      <w:bCs/>
      <w:i/>
      <w:iCs/>
      <w:sz w:val="18"/>
      <w:szCs w:val="18"/>
    </w:rPr>
  </w:style>
  <w:style w:type="character" w:customStyle="1" w:styleId="122">
    <w:name w:val="Заголовок №1 (2)2"/>
    <w:rPr>
      <w:rFonts w:ascii="Times New Roman" w:hAnsi="Times New Roman" w:cs="Times New Roman"/>
      <w:b/>
      <w:bCs/>
      <w:i/>
      <w:iCs/>
      <w:spacing w:val="0"/>
      <w:sz w:val="18"/>
      <w:szCs w:val="18"/>
      <w:u w:val="single"/>
      <w:shd w:val="clear" w:color="auto" w:fill="FFFFFF"/>
    </w:rPr>
  </w:style>
  <w:style w:type="paragraph" w:customStyle="1" w:styleId="1b">
    <w:name w:val="1"/>
    <w:basedOn w:val="a0"/>
    <w:next w:val="a8"/>
    <w:qFormat/>
    <w:pPr>
      <w:ind w:firstLine="0"/>
      <w:jc w:val="center"/>
    </w:pPr>
    <w:rPr>
      <w:rFonts w:ascii="Times New Roman" w:eastAsia="Times New Roman" w:hAnsi="Times New Roman" w:cs="Times New Roman"/>
      <w:b/>
      <w:bCs/>
      <w:sz w:val="28"/>
      <w:szCs w:val="24"/>
      <w:lang w:eastAsia="ru-RU"/>
    </w:rPr>
  </w:style>
  <w:style w:type="paragraph" w:customStyle="1" w:styleId="Style17">
    <w:name w:val="Style17"/>
    <w:basedOn w:val="a0"/>
    <w:uiPriority w:val="99"/>
    <w:pPr>
      <w:widowControl w:val="0"/>
      <w:spacing w:line="322" w:lineRule="exact"/>
      <w:ind w:firstLine="701"/>
    </w:pPr>
    <w:rPr>
      <w:rFonts w:ascii="Times New Roman" w:eastAsia="Times New Roman" w:hAnsi="Times New Roman" w:cs="Times New Roman"/>
      <w:sz w:val="24"/>
      <w:szCs w:val="24"/>
      <w:lang w:eastAsia="ru-RU"/>
    </w:rPr>
  </w:style>
  <w:style w:type="paragraph" w:customStyle="1" w:styleId="Style25">
    <w:name w:val="Style25"/>
    <w:basedOn w:val="a0"/>
    <w:uiPriority w:val="99"/>
    <w:pPr>
      <w:widowControl w:val="0"/>
      <w:ind w:firstLine="0"/>
      <w:jc w:val="left"/>
    </w:pPr>
    <w:rPr>
      <w:rFonts w:ascii="Times New Roman" w:eastAsia="Times New Roman" w:hAnsi="Times New Roman" w:cs="Times New Roman"/>
      <w:sz w:val="24"/>
      <w:szCs w:val="24"/>
      <w:lang w:eastAsia="ru-RU"/>
    </w:rPr>
  </w:style>
  <w:style w:type="paragraph" w:customStyle="1" w:styleId="Style27">
    <w:name w:val="Style27"/>
    <w:basedOn w:val="a0"/>
    <w:uiPriority w:val="99"/>
    <w:pPr>
      <w:widowControl w:val="0"/>
      <w:spacing w:line="230" w:lineRule="exact"/>
      <w:ind w:firstLine="0"/>
    </w:pPr>
    <w:rPr>
      <w:rFonts w:ascii="Times New Roman" w:eastAsia="Times New Roman" w:hAnsi="Times New Roman" w:cs="Times New Roman"/>
      <w:sz w:val="24"/>
      <w:szCs w:val="24"/>
      <w:lang w:eastAsia="ru-RU"/>
    </w:rPr>
  </w:style>
  <w:style w:type="paragraph" w:customStyle="1" w:styleId="Style29">
    <w:name w:val="Style29"/>
    <w:basedOn w:val="a0"/>
    <w:uiPriority w:val="99"/>
    <w:pPr>
      <w:widowControl w:val="0"/>
      <w:spacing w:line="326" w:lineRule="exact"/>
      <w:ind w:firstLine="0"/>
    </w:pPr>
    <w:rPr>
      <w:rFonts w:ascii="Times New Roman" w:eastAsia="Times New Roman" w:hAnsi="Times New Roman" w:cs="Times New Roman"/>
      <w:sz w:val="24"/>
      <w:szCs w:val="24"/>
      <w:lang w:eastAsia="ru-RU"/>
    </w:rPr>
  </w:style>
  <w:style w:type="paragraph" w:customStyle="1" w:styleId="Style10">
    <w:name w:val="Style10"/>
    <w:basedOn w:val="a0"/>
    <w:uiPriority w:val="99"/>
    <w:pPr>
      <w:widowControl w:val="0"/>
      <w:spacing w:line="321" w:lineRule="exact"/>
      <w:ind w:firstLine="706"/>
    </w:pPr>
    <w:rPr>
      <w:rFonts w:ascii="Times New Roman" w:eastAsia="Times New Roman" w:hAnsi="Times New Roman" w:cs="Times New Roman"/>
      <w:sz w:val="24"/>
      <w:szCs w:val="24"/>
      <w:lang w:eastAsia="ru-RU"/>
    </w:rPr>
  </w:style>
  <w:style w:type="paragraph" w:customStyle="1" w:styleId="Style1">
    <w:name w:val="Style1"/>
    <w:basedOn w:val="a0"/>
    <w:uiPriority w:val="99"/>
    <w:pPr>
      <w:widowControl w:val="0"/>
      <w:spacing w:line="293" w:lineRule="exact"/>
      <w:ind w:firstLine="0"/>
      <w:jc w:val="center"/>
    </w:pPr>
    <w:rPr>
      <w:rFonts w:ascii="Times New Roman" w:eastAsia="Times New Roman" w:hAnsi="Times New Roman" w:cs="Times New Roman"/>
      <w:sz w:val="24"/>
      <w:szCs w:val="24"/>
      <w:lang w:eastAsia="ru-RU"/>
    </w:rPr>
  </w:style>
  <w:style w:type="paragraph" w:customStyle="1" w:styleId="Style11">
    <w:name w:val="Style11"/>
    <w:basedOn w:val="a0"/>
    <w:uiPriority w:val="99"/>
    <w:pPr>
      <w:widowControl w:val="0"/>
      <w:spacing w:line="226" w:lineRule="exact"/>
      <w:ind w:hanging="1680"/>
      <w:jc w:val="left"/>
    </w:pPr>
    <w:rPr>
      <w:rFonts w:ascii="Times New Roman" w:eastAsia="Times New Roman" w:hAnsi="Times New Roman" w:cs="Times New Roman"/>
      <w:sz w:val="24"/>
      <w:szCs w:val="24"/>
      <w:lang w:eastAsia="ru-RU"/>
    </w:rPr>
  </w:style>
  <w:style w:type="paragraph" w:customStyle="1" w:styleId="Style13">
    <w:name w:val="Style13"/>
    <w:basedOn w:val="a0"/>
    <w:uiPriority w:val="99"/>
    <w:pPr>
      <w:widowControl w:val="0"/>
      <w:spacing w:line="326" w:lineRule="exact"/>
      <w:ind w:firstLine="0"/>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pPr>
      <w:widowControl w:val="0"/>
      <w:spacing w:line="235" w:lineRule="exact"/>
      <w:ind w:hanging="2016"/>
      <w:jc w:val="left"/>
    </w:pPr>
    <w:rPr>
      <w:rFonts w:ascii="Times New Roman" w:eastAsia="Times New Roman" w:hAnsi="Times New Roman" w:cs="Times New Roman"/>
      <w:sz w:val="24"/>
      <w:szCs w:val="24"/>
      <w:lang w:eastAsia="ru-RU"/>
    </w:rPr>
  </w:style>
  <w:style w:type="paragraph" w:customStyle="1" w:styleId="Style15">
    <w:name w:val="Style15"/>
    <w:basedOn w:val="a0"/>
    <w:uiPriority w:val="99"/>
    <w:pPr>
      <w:widowControl w:val="0"/>
      <w:spacing w:line="230" w:lineRule="exact"/>
      <w:ind w:hanging="221"/>
      <w:jc w:val="left"/>
    </w:pPr>
    <w:rPr>
      <w:rFonts w:ascii="Times New Roman" w:eastAsia="Times New Roman" w:hAnsi="Times New Roman" w:cs="Times New Roman"/>
      <w:sz w:val="24"/>
      <w:szCs w:val="24"/>
      <w:lang w:eastAsia="ru-RU"/>
    </w:rPr>
  </w:style>
  <w:style w:type="paragraph" w:customStyle="1" w:styleId="Style19">
    <w:name w:val="Style19"/>
    <w:basedOn w:val="a0"/>
    <w:uiPriority w:val="99"/>
    <w:pPr>
      <w:widowControl w:val="0"/>
      <w:ind w:firstLine="0"/>
      <w:jc w:val="left"/>
    </w:pPr>
    <w:rPr>
      <w:rFonts w:ascii="Times New Roman" w:eastAsia="Times New Roman" w:hAnsi="Times New Roman" w:cs="Times New Roman"/>
      <w:sz w:val="24"/>
      <w:szCs w:val="24"/>
      <w:lang w:eastAsia="ru-RU"/>
    </w:rPr>
  </w:style>
  <w:style w:type="paragraph" w:customStyle="1" w:styleId="Style20">
    <w:name w:val="Style20"/>
    <w:basedOn w:val="a0"/>
    <w:uiPriority w:val="99"/>
    <w:pPr>
      <w:widowControl w:val="0"/>
      <w:ind w:firstLine="0"/>
    </w:pPr>
    <w:rPr>
      <w:rFonts w:ascii="Times New Roman" w:eastAsia="Times New Roman" w:hAnsi="Times New Roman" w:cs="Times New Roman"/>
      <w:sz w:val="24"/>
      <w:szCs w:val="24"/>
      <w:lang w:eastAsia="ru-RU"/>
    </w:rPr>
  </w:style>
  <w:style w:type="paragraph" w:customStyle="1" w:styleId="Style28">
    <w:name w:val="Style28"/>
    <w:basedOn w:val="a0"/>
    <w:uiPriority w:val="99"/>
    <w:pPr>
      <w:widowControl w:val="0"/>
      <w:ind w:firstLine="0"/>
      <w:jc w:val="center"/>
    </w:pPr>
    <w:rPr>
      <w:rFonts w:ascii="Times New Roman" w:eastAsia="Times New Roman" w:hAnsi="Times New Roman" w:cs="Times New Roman"/>
      <w:sz w:val="24"/>
      <w:szCs w:val="24"/>
      <w:lang w:eastAsia="ru-RU"/>
    </w:rPr>
  </w:style>
  <w:style w:type="paragraph" w:customStyle="1" w:styleId="Style31">
    <w:name w:val="Style31"/>
    <w:basedOn w:val="a0"/>
    <w:uiPriority w:val="99"/>
    <w:pPr>
      <w:widowControl w:val="0"/>
      <w:spacing w:line="182" w:lineRule="exact"/>
      <w:ind w:hanging="86"/>
      <w:jc w:val="left"/>
    </w:pPr>
    <w:rPr>
      <w:rFonts w:ascii="Times New Roman" w:eastAsia="Times New Roman" w:hAnsi="Times New Roman" w:cs="Times New Roman"/>
      <w:sz w:val="24"/>
      <w:szCs w:val="24"/>
      <w:lang w:eastAsia="ru-RU"/>
    </w:rPr>
  </w:style>
  <w:style w:type="paragraph" w:customStyle="1" w:styleId="Style32">
    <w:name w:val="Style32"/>
    <w:basedOn w:val="a0"/>
    <w:uiPriority w:val="99"/>
    <w:pPr>
      <w:widowControl w:val="0"/>
      <w:spacing w:line="619" w:lineRule="exact"/>
      <w:ind w:firstLine="2386"/>
      <w:jc w:val="left"/>
    </w:pPr>
    <w:rPr>
      <w:rFonts w:ascii="Times New Roman" w:eastAsia="Times New Roman" w:hAnsi="Times New Roman" w:cs="Times New Roman"/>
      <w:sz w:val="24"/>
      <w:szCs w:val="24"/>
      <w:lang w:eastAsia="ru-RU"/>
    </w:rPr>
  </w:style>
  <w:style w:type="paragraph" w:customStyle="1" w:styleId="Style2">
    <w:name w:val="Style2"/>
    <w:basedOn w:val="a0"/>
    <w:uiPriority w:val="99"/>
    <w:pPr>
      <w:widowControl w:val="0"/>
      <w:ind w:firstLine="0"/>
      <w:jc w:val="left"/>
    </w:pPr>
    <w:rPr>
      <w:rFonts w:ascii="Times New Roman" w:eastAsia="Times New Roman" w:hAnsi="Times New Roman" w:cs="Times New Roman"/>
      <w:sz w:val="24"/>
      <w:szCs w:val="24"/>
      <w:lang w:eastAsia="ru-RU"/>
    </w:rPr>
  </w:style>
  <w:style w:type="paragraph" w:customStyle="1" w:styleId="afffd">
    <w:name w:val="Знак"/>
    <w:basedOn w:val="a0"/>
    <w:uiPriority w:val="99"/>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212">
    <w:name w:val="Основной текст с отступом 21"/>
    <w:basedOn w:val="a0"/>
    <w:uiPriority w:val="99"/>
    <w:pPr>
      <w:spacing w:line="360" w:lineRule="auto"/>
      <w:ind w:firstLine="709"/>
    </w:pPr>
    <w:rPr>
      <w:rFonts w:ascii="Times New Roman" w:eastAsia="Times New Roman" w:hAnsi="Times New Roman" w:cs="Times New Roman"/>
      <w:sz w:val="20"/>
      <w:szCs w:val="20"/>
      <w:lang w:eastAsia="ru-RU"/>
    </w:rPr>
  </w:style>
  <w:style w:type="paragraph" w:customStyle="1" w:styleId="afffe">
    <w:name w:val="Òåêñò èíñòðóêöèè"/>
    <w:uiPriority w:val="99"/>
    <w:pPr>
      <w:ind w:firstLine="482"/>
    </w:pPr>
    <w:rPr>
      <w:rFonts w:ascii="SchoolBook" w:eastAsia="Times New Roman" w:hAnsi="SchoolBook" w:cs="Times New Roman"/>
      <w:color w:val="000000"/>
      <w:sz w:val="20"/>
      <w:szCs w:val="20"/>
      <w:lang w:eastAsia="ru-RU"/>
    </w:rPr>
  </w:style>
  <w:style w:type="paragraph" w:customStyle="1" w:styleId="04220435043A04410442">
    <w:name w:val="&lt;0422&gt;&lt;0435&gt;&lt;043A&gt;&lt;0441&gt;&lt;0442&gt;"/>
    <w:basedOn w:val="a0"/>
    <w:uiPriority w:val="99"/>
    <w:pPr>
      <w:spacing w:line="240" w:lineRule="atLeast"/>
      <w:ind w:firstLine="454"/>
    </w:pPr>
    <w:rPr>
      <w:rFonts w:ascii="Century Schoolbook" w:eastAsia="Calibri" w:hAnsi="Century Schoolbook" w:cs="Century Schoolbook"/>
      <w:color w:val="000000"/>
      <w:sz w:val="20"/>
      <w:szCs w:val="20"/>
    </w:rPr>
  </w:style>
  <w:style w:type="paragraph" w:customStyle="1" w:styleId="230">
    <w:name w:val="Основной текст 23"/>
    <w:basedOn w:val="a0"/>
    <w:uiPriority w:val="99"/>
    <w:pPr>
      <w:widowControl w:val="0"/>
      <w:spacing w:line="360" w:lineRule="auto"/>
      <w:ind w:firstLine="709"/>
    </w:pPr>
    <w:rPr>
      <w:rFonts w:ascii="Times New Roman" w:eastAsia="Times New Roman" w:hAnsi="Times New Roman" w:cs="Times New Roman"/>
      <w:sz w:val="20"/>
      <w:szCs w:val="20"/>
      <w:lang w:eastAsia="ru-RU"/>
    </w:rPr>
  </w:style>
  <w:style w:type="character" w:customStyle="1" w:styleId="Noparagraphstyle">
    <w:name w:val="[No paragraph style] Знак"/>
    <w:link w:val="Noparagraphstyle0"/>
    <w:rPr>
      <w:rFonts w:ascii="Times" w:hAnsi="Times" w:cs="Times"/>
      <w:color w:val="000000"/>
      <w:sz w:val="24"/>
      <w:szCs w:val="24"/>
    </w:rPr>
  </w:style>
  <w:style w:type="paragraph" w:customStyle="1" w:styleId="Noparagraphstyle0">
    <w:name w:val="[No paragraph style]"/>
    <w:link w:val="Noparagraphstyle"/>
    <w:pPr>
      <w:spacing w:line="288" w:lineRule="auto"/>
      <w:ind w:firstLine="0"/>
      <w:jc w:val="left"/>
    </w:pPr>
    <w:rPr>
      <w:rFonts w:ascii="Times" w:hAnsi="Times" w:cs="Times"/>
      <w:color w:val="000000"/>
      <w:sz w:val="24"/>
      <w:szCs w:val="24"/>
    </w:rPr>
  </w:style>
  <w:style w:type="paragraph" w:customStyle="1" w:styleId="affff">
    <w:name w:val="Текст инструкции"/>
    <w:basedOn w:val="a0"/>
    <w:uiPriority w:val="99"/>
    <w:pPr>
      <w:widowControl w:val="0"/>
    </w:pPr>
    <w:rPr>
      <w:rFonts w:ascii="SchoolBook" w:eastAsia="Times New Roman" w:hAnsi="SchoolBook" w:cs="Times New Roman"/>
      <w:sz w:val="20"/>
      <w:szCs w:val="20"/>
      <w:lang w:eastAsia="ru-RU"/>
    </w:rPr>
  </w:style>
  <w:style w:type="paragraph" w:customStyle="1" w:styleId="affff0">
    <w:name w:val="Состав набора"/>
    <w:basedOn w:val="a0"/>
    <w:uiPriority w:val="99"/>
    <w:pPr>
      <w:ind w:left="227" w:hanging="227"/>
    </w:pPr>
    <w:rPr>
      <w:rFonts w:ascii="SchoolBook" w:eastAsia="Times New Roman" w:hAnsi="SchoolBook" w:cs="Times New Roman"/>
      <w:sz w:val="20"/>
      <w:szCs w:val="20"/>
      <w:lang w:eastAsia="ru-RU"/>
    </w:rPr>
  </w:style>
  <w:style w:type="paragraph" w:customStyle="1" w:styleId="220">
    <w:name w:val="Основной текст 22"/>
    <w:basedOn w:val="a0"/>
    <w:pPr>
      <w:widowControl w:val="0"/>
      <w:spacing w:line="360" w:lineRule="auto"/>
      <w:ind w:firstLine="709"/>
    </w:pPr>
    <w:rPr>
      <w:rFonts w:ascii="Times New Roman" w:eastAsia="Times New Roman" w:hAnsi="Times New Roman" w:cs="Times New Roman"/>
      <w:sz w:val="20"/>
      <w:szCs w:val="20"/>
      <w:lang w:eastAsia="ru-RU"/>
    </w:rPr>
  </w:style>
  <w:style w:type="character" w:customStyle="1" w:styleId="FontStyle44">
    <w:name w:val="Font Style44"/>
    <w:uiPriority w:val="99"/>
    <w:rPr>
      <w:rFonts w:ascii="Georgia" w:hAnsi="Georgia" w:cs="Georgia" w:hint="default"/>
      <w:b/>
      <w:bCs/>
      <w:sz w:val="8"/>
      <w:szCs w:val="8"/>
    </w:rPr>
  </w:style>
  <w:style w:type="character" w:customStyle="1" w:styleId="FontStyle46">
    <w:name w:val="Font Style46"/>
    <w:uiPriority w:val="99"/>
    <w:rPr>
      <w:rFonts w:ascii="Times New Roman" w:hAnsi="Times New Roman" w:cs="Times New Roman" w:hint="default"/>
      <w:sz w:val="24"/>
      <w:szCs w:val="24"/>
    </w:rPr>
  </w:style>
  <w:style w:type="character" w:customStyle="1" w:styleId="FontStyle47">
    <w:name w:val="Font Style47"/>
    <w:uiPriority w:val="99"/>
    <w:rPr>
      <w:rFonts w:ascii="Times New Roman" w:hAnsi="Times New Roman" w:cs="Times New Roman" w:hint="default"/>
      <w:b/>
      <w:bCs/>
      <w:sz w:val="14"/>
      <w:szCs w:val="14"/>
    </w:rPr>
  </w:style>
  <w:style w:type="character" w:customStyle="1" w:styleId="FontStyle99">
    <w:name w:val="Font Style99"/>
    <w:uiPriority w:val="99"/>
    <w:rPr>
      <w:rFonts w:ascii="Calibri" w:hAnsi="Calibri" w:cs="Calibri" w:hint="default"/>
      <w:b/>
      <w:bCs/>
      <w:sz w:val="20"/>
      <w:szCs w:val="20"/>
    </w:rPr>
  </w:style>
  <w:style w:type="character" w:customStyle="1" w:styleId="FontStyle74">
    <w:name w:val="Font Style74"/>
    <w:uiPriority w:val="99"/>
    <w:rPr>
      <w:rFonts w:ascii="Times New Roman" w:hAnsi="Times New Roman" w:cs="Times New Roman" w:hint="default"/>
      <w:sz w:val="26"/>
      <w:szCs w:val="26"/>
    </w:rPr>
  </w:style>
  <w:style w:type="paragraph" w:customStyle="1" w:styleId="53">
    <w:name w:val="çàãîëîâîê 5"/>
    <w:basedOn w:val="afff"/>
    <w:next w:val="afff"/>
    <w:uiPriority w:val="99"/>
    <w:pPr>
      <w:keepNext/>
      <w:ind w:left="3969" w:right="-760"/>
      <w:jc w:val="both"/>
    </w:pPr>
    <w:rPr>
      <w:b/>
      <w:sz w:val="24"/>
    </w:rPr>
  </w:style>
  <w:style w:type="character" w:customStyle="1" w:styleId="apple-converted-space">
    <w:name w:val="apple-converted-space"/>
    <w:basedOn w:val="a1"/>
  </w:style>
  <w:style w:type="character" w:customStyle="1" w:styleId="FontStyle78">
    <w:name w:val="Font Style78"/>
    <w:uiPriority w:val="99"/>
    <w:rPr>
      <w:rFonts w:ascii="Times New Roman" w:hAnsi="Times New Roman" w:cs="Times New Roman"/>
      <w:sz w:val="24"/>
      <w:szCs w:val="24"/>
    </w:rPr>
  </w:style>
  <w:style w:type="paragraph" w:customStyle="1" w:styleId="113">
    <w:name w:val="Стиль1 !!!УРОВЕНЬ 1"/>
    <w:basedOn w:val="a0"/>
    <w:link w:val="114"/>
    <w:qFormat/>
    <w:pPr>
      <w:widowControl w:val="0"/>
      <w:tabs>
        <w:tab w:val="left" w:pos="-993"/>
        <w:tab w:val="left" w:pos="0"/>
        <w:tab w:val="num" w:pos="540"/>
        <w:tab w:val="left" w:pos="709"/>
      </w:tabs>
      <w:spacing w:before="240" w:after="120"/>
      <w:ind w:left="540" w:hanging="540"/>
      <w:jc w:val="center"/>
      <w:outlineLvl w:val="0"/>
    </w:pPr>
    <w:rPr>
      <w:rFonts w:ascii="Times New Roman" w:eastAsia="Times New Roman" w:hAnsi="Times New Roman" w:cs="Times New Roman"/>
      <w:b/>
      <w:sz w:val="28"/>
      <w:szCs w:val="28"/>
      <w:lang w:eastAsia="ru-RU"/>
    </w:rPr>
  </w:style>
  <w:style w:type="character" w:customStyle="1" w:styleId="114">
    <w:name w:val="Стиль1 !!!УРОВЕНЬ 1 Знак"/>
    <w:link w:val="113"/>
    <w:rPr>
      <w:rFonts w:ascii="Times New Roman" w:eastAsia="Times New Roman" w:hAnsi="Times New Roman" w:cs="Times New Roman"/>
      <w:b/>
      <w:sz w:val="28"/>
      <w:szCs w:val="28"/>
      <w:lang w:eastAsia="ru-RU"/>
    </w:rPr>
  </w:style>
  <w:style w:type="paragraph" w:customStyle="1" w:styleId="0208">
    <w:name w:val="Стиль0208"/>
    <w:basedOn w:val="a0"/>
    <w:uiPriority w:val="99"/>
    <w:qFormat/>
    <w:pPr>
      <w:widowControl w:val="0"/>
      <w:numPr>
        <w:numId w:val="10"/>
      </w:numPr>
      <w:tabs>
        <w:tab w:val="left" w:pos="-993"/>
        <w:tab w:val="left" w:pos="0"/>
        <w:tab w:val="left" w:pos="709"/>
      </w:tabs>
      <w:ind w:hanging="720"/>
    </w:pPr>
    <w:rPr>
      <w:rFonts w:ascii="Times New Roman" w:eastAsia="Times New Roman" w:hAnsi="Times New Roman" w:cs="Times New Roman"/>
      <w:b/>
      <w:sz w:val="28"/>
      <w:szCs w:val="28"/>
      <w:lang w:eastAsia="ru-RU"/>
    </w:rPr>
  </w:style>
  <w:style w:type="paragraph" w:customStyle="1" w:styleId="123">
    <w:name w:val="Стиль1 УРОВЕНЬ 2"/>
    <w:basedOn w:val="0208"/>
    <w:link w:val="124"/>
    <w:qFormat/>
    <w:pPr>
      <w:spacing w:before="120" w:after="120"/>
      <w:outlineLvl w:val="1"/>
    </w:pPr>
  </w:style>
  <w:style w:type="character" w:customStyle="1" w:styleId="124">
    <w:name w:val="Стиль1 УРОВЕНЬ 2 Знак"/>
    <w:link w:val="123"/>
    <w:rPr>
      <w:rFonts w:ascii="Times New Roman" w:eastAsia="Times New Roman" w:hAnsi="Times New Roman" w:cs="Times New Roman"/>
      <w:b/>
      <w:sz w:val="28"/>
      <w:szCs w:val="28"/>
      <w:lang w:eastAsia="ru-RU"/>
    </w:rPr>
  </w:style>
  <w:style w:type="paragraph" w:customStyle="1" w:styleId="130">
    <w:name w:val="Стиль1 УРОВЕНЬ 3"/>
    <w:basedOn w:val="afff5"/>
    <w:link w:val="131"/>
    <w:qFormat/>
    <w:pPr>
      <w:tabs>
        <w:tab w:val="num" w:pos="720"/>
      </w:tabs>
      <w:spacing w:after="120" w:line="240" w:lineRule="auto"/>
      <w:ind w:left="720" w:right="0" w:hanging="720"/>
      <w:jc w:val="left"/>
      <w:outlineLvl w:val="2"/>
    </w:pPr>
    <w:rPr>
      <w:b/>
      <w:sz w:val="28"/>
      <w:szCs w:val="28"/>
    </w:rPr>
  </w:style>
  <w:style w:type="character" w:customStyle="1" w:styleId="131">
    <w:name w:val="Стиль1 УРОВЕНЬ 3 Знак"/>
    <w:link w:val="130"/>
    <w:rPr>
      <w:rFonts w:ascii="Times New Roman" w:eastAsia="Times New Roman" w:hAnsi="Times New Roman" w:cs="Times New Roman"/>
      <w:b/>
      <w:sz w:val="28"/>
      <w:szCs w:val="28"/>
      <w:lang w:eastAsia="ru-RU"/>
    </w:rPr>
  </w:style>
  <w:style w:type="paragraph" w:customStyle="1" w:styleId="1c">
    <w:name w:val="Стиль1"/>
    <w:basedOn w:val="a0"/>
    <w:link w:val="1d"/>
    <w:qFormat/>
    <w:pPr>
      <w:keepNext/>
      <w:spacing w:before="240" w:line="360" w:lineRule="auto"/>
      <w:ind w:right="-765" w:firstLine="0"/>
      <w:jc w:val="left"/>
      <w:outlineLvl w:val="0"/>
    </w:pPr>
    <w:rPr>
      <w:rFonts w:ascii="Times New Roman" w:eastAsia="Times New Roman" w:hAnsi="Times New Roman" w:cs="Times New Roman"/>
      <w:b/>
      <w:sz w:val="28"/>
      <w:szCs w:val="28"/>
    </w:rPr>
  </w:style>
  <w:style w:type="character" w:customStyle="1" w:styleId="1d">
    <w:name w:val="Стиль1 Знак"/>
    <w:link w:val="1c"/>
    <w:rPr>
      <w:rFonts w:ascii="Times New Roman" w:eastAsia="Times New Roman" w:hAnsi="Times New Roman" w:cs="Times New Roman"/>
      <w:b/>
      <w:sz w:val="28"/>
      <w:szCs w:val="28"/>
    </w:rPr>
  </w:style>
  <w:style w:type="paragraph" w:customStyle="1" w:styleId="Normal1">
    <w:name w:val="Normal1"/>
    <w:uiPriority w:val="99"/>
    <w:pPr>
      <w:spacing w:before="100" w:after="100"/>
      <w:ind w:firstLine="0"/>
      <w:jc w:val="left"/>
    </w:pPr>
    <w:rPr>
      <w:rFonts w:ascii="Times New Roman" w:eastAsia="Times New Roman" w:hAnsi="Times New Roman" w:cs="Times New Roman"/>
      <w:sz w:val="24"/>
      <w:szCs w:val="24"/>
      <w:lang w:eastAsia="ar-SA"/>
    </w:rPr>
  </w:style>
  <w:style w:type="paragraph" w:customStyle="1" w:styleId="xl65">
    <w:name w:val="xl65"/>
    <w:basedOn w:val="a0"/>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66">
    <w:name w:val="xl66"/>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CYR" w:eastAsia="Times New Roman" w:hAnsi="Arial CYR" w:cs="Arial CYR"/>
      <w:sz w:val="20"/>
      <w:szCs w:val="20"/>
      <w:lang w:eastAsia="ru-RU"/>
    </w:rPr>
  </w:style>
  <w:style w:type="paragraph" w:customStyle="1" w:styleId="xl67">
    <w:name w:val="xl67"/>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CYR" w:eastAsia="Times New Roman" w:hAnsi="Arial CYR" w:cs="Arial CYR"/>
      <w:sz w:val="20"/>
      <w:szCs w:val="20"/>
      <w:lang w:eastAsia="ru-RU"/>
    </w:rPr>
  </w:style>
  <w:style w:type="paragraph" w:customStyle="1" w:styleId="xl68">
    <w:name w:val="xl68"/>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sz w:val="20"/>
      <w:szCs w:val="20"/>
      <w:lang w:eastAsia="ru-RU"/>
    </w:rPr>
  </w:style>
  <w:style w:type="paragraph" w:customStyle="1" w:styleId="xl69">
    <w:name w:val="xl69"/>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z w:val="20"/>
      <w:szCs w:val="20"/>
      <w:lang w:eastAsia="ru-RU"/>
    </w:rPr>
  </w:style>
  <w:style w:type="paragraph" w:customStyle="1" w:styleId="xl70">
    <w:name w:val="xl70"/>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CYR" w:eastAsia="Times New Roman" w:hAnsi="Arial CYR" w:cs="Arial CYR"/>
      <w:sz w:val="20"/>
      <w:szCs w:val="20"/>
      <w:lang w:eastAsia="ru-RU"/>
    </w:rPr>
  </w:style>
  <w:style w:type="paragraph" w:customStyle="1" w:styleId="xl71">
    <w:name w:val="xl71"/>
    <w:basedOn w:val="a0"/>
    <w:pPr>
      <w:spacing w:before="100" w:beforeAutospacing="1" w:after="100" w:afterAutospacing="1"/>
      <w:ind w:firstLine="0"/>
      <w:jc w:val="center"/>
    </w:pPr>
    <w:rPr>
      <w:rFonts w:ascii="Arial CYR" w:eastAsia="Times New Roman" w:hAnsi="Arial CYR" w:cs="Arial CYR"/>
      <w:b/>
      <w:bCs/>
      <w:color w:val="FF00FF"/>
      <w:sz w:val="16"/>
      <w:szCs w:val="16"/>
      <w:lang w:eastAsia="ru-RU"/>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73">
    <w:name w:val="xl73"/>
    <w:basedOn w:val="a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CYR" w:eastAsia="Times New Roman" w:hAnsi="Arial CYR" w:cs="Arial CYR"/>
      <w:b/>
      <w:bCs/>
      <w:color w:val="FF00FF"/>
      <w:sz w:val="16"/>
      <w:szCs w:val="16"/>
      <w:lang w:eastAsia="ru-RU"/>
    </w:rPr>
  </w:style>
  <w:style w:type="paragraph" w:customStyle="1" w:styleId="xl74">
    <w:name w:val="xl74"/>
    <w:basedOn w:val="a0"/>
    <w:pPr>
      <w:pBdr>
        <w:left w:val="single" w:sz="8" w:space="0" w:color="auto"/>
        <w:bottom w:val="single" w:sz="8"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75">
    <w:name w:val="xl75"/>
    <w:basedOn w:val="a0"/>
    <w:pPr>
      <w:pBdr>
        <w:left w:val="single" w:sz="4" w:space="0" w:color="auto"/>
        <w:bottom w:val="single" w:sz="8" w:space="0" w:color="auto"/>
        <w:right w:val="single" w:sz="4" w:space="0" w:color="auto"/>
      </w:pBdr>
      <w:shd w:val="clear" w:color="000000" w:fill="FFFF99"/>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76">
    <w:name w:val="xl76"/>
    <w:basedOn w:val="a0"/>
    <w:pPr>
      <w:pBdr>
        <w:left w:val="single" w:sz="4" w:space="0" w:color="auto"/>
        <w:bottom w:val="single" w:sz="8" w:space="0" w:color="auto"/>
        <w:right w:val="single" w:sz="4" w:space="0" w:color="auto"/>
      </w:pBdr>
      <w:shd w:val="clear" w:color="000000" w:fill="FFCC99"/>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77">
    <w:name w:val="xl77"/>
    <w:basedOn w:val="a0"/>
    <w:pPr>
      <w:pBdr>
        <w:left w:val="single" w:sz="4" w:space="0" w:color="auto"/>
        <w:bottom w:val="single" w:sz="8" w:space="0" w:color="auto"/>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78">
    <w:name w:val="xl78"/>
    <w:basedOn w:val="a0"/>
    <w:pPr>
      <w:shd w:val="clear" w:color="000000" w:fill="FFFFFF"/>
      <w:spacing w:before="100" w:beforeAutospacing="1" w:after="100" w:afterAutospacing="1"/>
      <w:ind w:firstLine="0"/>
      <w:jc w:val="left"/>
    </w:pPr>
    <w:rPr>
      <w:rFonts w:ascii="Calibri" w:eastAsia="Times New Roman" w:hAnsi="Calibri" w:cs="Times New Roman"/>
      <w:color w:val="000000"/>
      <w:sz w:val="16"/>
      <w:szCs w:val="16"/>
      <w:lang w:eastAsia="ru-RU"/>
    </w:rPr>
  </w:style>
  <w:style w:type="paragraph" w:customStyle="1" w:styleId="xl79">
    <w:name w:val="xl79"/>
    <w:basedOn w:val="a0"/>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pPr>
    <w:rPr>
      <w:rFonts w:ascii="Calibri" w:eastAsia="Times New Roman" w:hAnsi="Calibri" w:cs="Times New Roman"/>
      <w:lang w:eastAsia="ru-RU"/>
    </w:rPr>
  </w:style>
  <w:style w:type="paragraph" w:customStyle="1" w:styleId="xl81">
    <w:name w:val="xl81"/>
    <w:basedOn w:val="a0"/>
    <w:pPr>
      <w:pBdr>
        <w:top w:val="single" w:sz="4" w:space="0" w:color="auto"/>
        <w:bottom w:val="single" w:sz="4" w:space="0" w:color="auto"/>
        <w:right w:val="single" w:sz="4" w:space="0" w:color="auto"/>
      </w:pBdr>
      <w:shd w:val="clear" w:color="000000" w:fill="FFCC99"/>
      <w:spacing w:before="100" w:beforeAutospacing="1" w:after="100" w:afterAutospacing="1"/>
      <w:ind w:firstLine="0"/>
      <w:jc w:val="center"/>
    </w:pPr>
    <w:rPr>
      <w:rFonts w:ascii="Calibri" w:eastAsia="Times New Roman" w:hAnsi="Calibri" w:cs="Times New Roman"/>
      <w:lang w:eastAsia="ru-RU"/>
    </w:rPr>
  </w:style>
  <w:style w:type="paragraph" w:customStyle="1" w:styleId="xl82">
    <w:name w:val="xl82"/>
    <w:basedOn w:val="a0"/>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lang w:eastAsia="ru-RU"/>
    </w:rPr>
  </w:style>
  <w:style w:type="paragraph" w:customStyle="1" w:styleId="xl83">
    <w:name w:val="xl83"/>
    <w:basedOn w:val="a0"/>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sz w:val="16"/>
      <w:szCs w:val="16"/>
      <w:lang w:eastAsia="ru-RU"/>
    </w:rPr>
  </w:style>
  <w:style w:type="paragraph" w:customStyle="1" w:styleId="xl84">
    <w:name w:val="xl84"/>
    <w:basedOn w:val="a0"/>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ind w:firstLine="0"/>
      <w:jc w:val="center"/>
    </w:pPr>
    <w:rPr>
      <w:rFonts w:ascii="Calibri" w:eastAsia="Times New Roman" w:hAnsi="Calibri" w:cs="Times New Roman"/>
      <w:sz w:val="16"/>
      <w:szCs w:val="16"/>
      <w:lang w:eastAsia="ru-RU"/>
    </w:rPr>
  </w:style>
  <w:style w:type="paragraph" w:customStyle="1" w:styleId="xl85">
    <w:name w:val="xl85"/>
    <w:basedOn w:val="a0"/>
    <w:pPr>
      <w:pBdr>
        <w:top w:val="single" w:sz="4" w:space="0" w:color="auto"/>
        <w:bottom w:val="single" w:sz="4" w:space="0" w:color="auto"/>
      </w:pBdr>
      <w:shd w:val="clear" w:color="000000" w:fill="CCFFCC"/>
      <w:spacing w:before="100" w:beforeAutospacing="1" w:after="100" w:afterAutospacing="1"/>
      <w:ind w:firstLine="0"/>
      <w:jc w:val="center"/>
    </w:pPr>
    <w:rPr>
      <w:rFonts w:ascii="Calibri" w:eastAsia="Times New Roman" w:hAnsi="Calibri" w:cs="Times New Roman"/>
      <w:sz w:val="16"/>
      <w:szCs w:val="16"/>
      <w:lang w:eastAsia="ru-RU"/>
    </w:rPr>
  </w:style>
  <w:style w:type="paragraph" w:customStyle="1" w:styleId="xl86">
    <w:name w:val="xl86"/>
    <w:basedOn w:val="a0"/>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Times New Roman"/>
      <w:b/>
      <w:bCs/>
      <w:sz w:val="16"/>
      <w:szCs w:val="16"/>
      <w:lang w:eastAsia="ru-RU"/>
    </w:rPr>
  </w:style>
  <w:style w:type="paragraph" w:customStyle="1" w:styleId="xl87">
    <w:name w:val="xl87"/>
    <w:basedOn w:val="a0"/>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Times New Roman"/>
      <w:b/>
      <w:bCs/>
      <w:sz w:val="16"/>
      <w:szCs w:val="16"/>
      <w:lang w:eastAsia="ru-RU"/>
    </w:rPr>
  </w:style>
  <w:style w:type="paragraph" w:customStyle="1" w:styleId="xl88">
    <w:name w:val="xl88"/>
    <w:basedOn w:val="a0"/>
    <w:pPr>
      <w:pBdr>
        <w:right w:val="single" w:sz="4" w:space="0" w:color="auto"/>
      </w:pBdr>
      <w:shd w:val="clear" w:color="000000" w:fill="FFCC99"/>
      <w:spacing w:before="100" w:beforeAutospacing="1" w:after="100" w:afterAutospacing="1"/>
      <w:ind w:firstLine="0"/>
      <w:jc w:val="center"/>
    </w:pPr>
    <w:rPr>
      <w:rFonts w:ascii="Calibri" w:eastAsia="Times New Roman" w:hAnsi="Calibri" w:cs="Times New Roman"/>
      <w:i/>
      <w:iCs/>
      <w:color w:val="000000"/>
      <w:sz w:val="24"/>
      <w:szCs w:val="24"/>
      <w:lang w:eastAsia="ru-RU"/>
    </w:rPr>
  </w:style>
  <w:style w:type="paragraph" w:customStyle="1" w:styleId="xl89">
    <w:name w:val="xl89"/>
    <w:basedOn w:val="a0"/>
    <w:pPr>
      <w:pBdr>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i/>
      <w:iCs/>
      <w:color w:val="000000"/>
      <w:sz w:val="24"/>
      <w:szCs w:val="24"/>
      <w:lang w:eastAsia="ru-RU"/>
    </w:rPr>
  </w:style>
  <w:style w:type="paragraph" w:customStyle="1" w:styleId="xl90">
    <w:name w:val="xl90"/>
    <w:basedOn w:val="a0"/>
    <w:pPr>
      <w:pBdr>
        <w:top w:val="single" w:sz="8" w:space="0" w:color="auto"/>
        <w:left w:val="single" w:sz="4" w:space="0" w:color="auto"/>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i/>
      <w:iCs/>
      <w:color w:val="000000"/>
      <w:sz w:val="24"/>
      <w:szCs w:val="24"/>
      <w:lang w:eastAsia="ru-RU"/>
    </w:rPr>
  </w:style>
  <w:style w:type="paragraph" w:customStyle="1" w:styleId="xl91">
    <w:name w:val="xl91"/>
    <w:basedOn w:val="a0"/>
    <w:pPr>
      <w:pBdr>
        <w:top w:val="single" w:sz="8" w:space="0" w:color="auto"/>
        <w:left w:val="single" w:sz="8"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i/>
      <w:iCs/>
      <w:color w:val="000000"/>
      <w:sz w:val="24"/>
      <w:szCs w:val="24"/>
      <w:lang w:eastAsia="ru-RU"/>
    </w:rPr>
  </w:style>
  <w:style w:type="paragraph" w:customStyle="1" w:styleId="xl92">
    <w:name w:val="xl92"/>
    <w:basedOn w:val="a0"/>
    <w:pPr>
      <w:pBdr>
        <w:top w:val="single" w:sz="8" w:space="0" w:color="auto"/>
        <w:left w:val="single" w:sz="4" w:space="0" w:color="auto"/>
        <w:right w:val="single" w:sz="4" w:space="0" w:color="auto"/>
      </w:pBdr>
      <w:shd w:val="clear" w:color="000000" w:fill="FFFF99"/>
      <w:spacing w:before="100" w:beforeAutospacing="1" w:after="100" w:afterAutospacing="1"/>
      <w:ind w:firstLine="0"/>
      <w:jc w:val="center"/>
    </w:pPr>
    <w:rPr>
      <w:rFonts w:ascii="Calibri" w:eastAsia="Times New Roman" w:hAnsi="Calibri" w:cs="Times New Roman"/>
      <w:i/>
      <w:iCs/>
      <w:color w:val="000000"/>
      <w:sz w:val="24"/>
      <w:szCs w:val="24"/>
      <w:lang w:eastAsia="ru-RU"/>
    </w:rPr>
  </w:style>
  <w:style w:type="paragraph" w:customStyle="1" w:styleId="xl93">
    <w:name w:val="xl93"/>
    <w:basedOn w:val="a0"/>
    <w:pPr>
      <w:pBdr>
        <w:top w:val="single" w:sz="8" w:space="0" w:color="auto"/>
        <w:right w:val="single" w:sz="4" w:space="0" w:color="auto"/>
      </w:pBdr>
      <w:shd w:val="clear" w:color="000000" w:fill="FFCC99"/>
      <w:spacing w:before="100" w:beforeAutospacing="1" w:after="100" w:afterAutospacing="1"/>
      <w:ind w:firstLine="0"/>
      <w:jc w:val="center"/>
    </w:pPr>
    <w:rPr>
      <w:rFonts w:ascii="Calibri" w:eastAsia="Times New Roman" w:hAnsi="Calibri" w:cs="Times New Roman"/>
      <w:i/>
      <w:iCs/>
      <w:color w:val="000000"/>
      <w:sz w:val="24"/>
      <w:szCs w:val="24"/>
      <w:lang w:eastAsia="ru-RU"/>
    </w:rPr>
  </w:style>
  <w:style w:type="paragraph" w:customStyle="1" w:styleId="xl94">
    <w:name w:val="xl94"/>
    <w:basedOn w:val="a0"/>
    <w:pPr>
      <w:pBdr>
        <w:left w:val="single" w:sz="8" w:space="0" w:color="auto"/>
        <w:bottom w:val="single" w:sz="4"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lang w:eastAsia="ru-RU"/>
    </w:rPr>
  </w:style>
  <w:style w:type="paragraph" w:customStyle="1" w:styleId="xl95">
    <w:name w:val="xl95"/>
    <w:basedOn w:val="a0"/>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pPr>
    <w:rPr>
      <w:rFonts w:ascii="Calibri" w:eastAsia="Times New Roman" w:hAnsi="Calibri" w:cs="Times New Roman"/>
      <w:lang w:eastAsia="ru-RU"/>
    </w:rPr>
  </w:style>
  <w:style w:type="paragraph" w:customStyle="1" w:styleId="xl96">
    <w:name w:val="xl96"/>
    <w:basedOn w:val="a0"/>
    <w:pPr>
      <w:pBdr>
        <w:bottom w:val="single" w:sz="4" w:space="0" w:color="auto"/>
        <w:right w:val="single" w:sz="4" w:space="0" w:color="auto"/>
      </w:pBdr>
      <w:shd w:val="clear" w:color="000000" w:fill="FFCC99"/>
      <w:spacing w:before="100" w:beforeAutospacing="1" w:after="100" w:afterAutospacing="1"/>
      <w:ind w:firstLine="0"/>
      <w:jc w:val="center"/>
    </w:pPr>
    <w:rPr>
      <w:rFonts w:ascii="Calibri" w:eastAsia="Times New Roman" w:hAnsi="Calibri" w:cs="Times New Roman"/>
      <w:lang w:eastAsia="ru-RU"/>
    </w:rPr>
  </w:style>
  <w:style w:type="paragraph" w:customStyle="1" w:styleId="xl97">
    <w:name w:val="xl97"/>
    <w:basedOn w:val="a0"/>
    <w:pPr>
      <w:pBdr>
        <w:left w:val="single" w:sz="4" w:space="0" w:color="auto"/>
        <w:bottom w:val="single" w:sz="4" w:space="0" w:color="auto"/>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lang w:eastAsia="ru-RU"/>
    </w:rPr>
  </w:style>
  <w:style w:type="paragraph" w:customStyle="1" w:styleId="xl98">
    <w:name w:val="xl98"/>
    <w:basedOn w:val="a0"/>
    <w:pPr>
      <w:pBdr>
        <w:left w:val="single" w:sz="8" w:space="0" w:color="auto"/>
        <w:bottom w:val="single" w:sz="4"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sz w:val="16"/>
      <w:szCs w:val="16"/>
      <w:lang w:eastAsia="ru-RU"/>
    </w:rPr>
  </w:style>
  <w:style w:type="paragraph" w:customStyle="1" w:styleId="xl99">
    <w:name w:val="xl99"/>
    <w:basedOn w:val="a0"/>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sz w:val="16"/>
      <w:szCs w:val="16"/>
      <w:lang w:eastAsia="ru-RU"/>
    </w:rPr>
  </w:style>
  <w:style w:type="paragraph" w:customStyle="1" w:styleId="xl100">
    <w:name w:val="xl100"/>
    <w:basedOn w:val="a0"/>
    <w:pPr>
      <w:pBdr>
        <w:left w:val="single" w:sz="4" w:space="0" w:color="auto"/>
        <w:bottom w:val="single" w:sz="4" w:space="0" w:color="auto"/>
        <w:right w:val="single" w:sz="8" w:space="0" w:color="auto"/>
      </w:pBdr>
      <w:shd w:val="clear" w:color="000000" w:fill="CCFFCC"/>
      <w:spacing w:before="100" w:beforeAutospacing="1" w:after="100" w:afterAutospacing="1"/>
      <w:ind w:firstLine="0"/>
      <w:jc w:val="center"/>
    </w:pPr>
    <w:rPr>
      <w:rFonts w:ascii="Calibri" w:eastAsia="Times New Roman" w:hAnsi="Calibri" w:cs="Times New Roman"/>
      <w:sz w:val="16"/>
      <w:szCs w:val="16"/>
      <w:lang w:eastAsia="ru-RU"/>
    </w:rPr>
  </w:style>
  <w:style w:type="paragraph" w:customStyle="1" w:styleId="xl101">
    <w:name w:val="xl101"/>
    <w:basedOn w:val="a0"/>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02">
    <w:name w:val="xl102"/>
    <w:basedOn w:val="a0"/>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03">
    <w:name w:val="xl103"/>
    <w:basedOn w:val="a0"/>
    <w:pPr>
      <w:pBdr>
        <w:top w:val="single" w:sz="8" w:space="0" w:color="auto"/>
        <w:bottom w:val="single" w:sz="8" w:space="0" w:color="auto"/>
        <w:right w:val="single" w:sz="4" w:space="0" w:color="auto"/>
      </w:pBdr>
      <w:shd w:val="clear" w:color="000000" w:fill="FFCC99"/>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04">
    <w:name w:val="xl104"/>
    <w:basedOn w:val="a0"/>
    <w:pPr>
      <w:pBdr>
        <w:top w:val="single" w:sz="8" w:space="0" w:color="auto"/>
        <w:left w:val="single" w:sz="4" w:space="0" w:color="auto"/>
        <w:bottom w:val="single" w:sz="8" w:space="0" w:color="auto"/>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05">
    <w:name w:val="xl105"/>
    <w:basedOn w:val="a0"/>
    <w:pPr>
      <w:pBdr>
        <w:top w:val="single" w:sz="8"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06">
    <w:name w:val="xl106"/>
    <w:basedOn w:val="a0"/>
    <w:pPr>
      <w:pBdr>
        <w:top w:val="single" w:sz="8" w:space="0" w:color="auto"/>
        <w:left w:val="single" w:sz="4" w:space="0" w:color="auto"/>
        <w:bottom w:val="single" w:sz="8" w:space="0" w:color="auto"/>
      </w:pBdr>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07">
    <w:name w:val="xl107"/>
    <w:basedOn w:val="a0"/>
    <w:pPr>
      <w:shd w:val="clear" w:color="000000" w:fill="FFFFFF"/>
      <w:spacing w:before="100" w:beforeAutospacing="1" w:after="100" w:afterAutospacing="1"/>
      <w:ind w:firstLine="0"/>
      <w:jc w:val="center"/>
    </w:pPr>
    <w:rPr>
      <w:rFonts w:ascii="Calibri" w:eastAsia="Times New Roman" w:hAnsi="Calibri" w:cs="Times New Roman"/>
      <w:lang w:eastAsia="ru-RU"/>
    </w:rPr>
  </w:style>
  <w:style w:type="paragraph" w:customStyle="1" w:styleId="xl108">
    <w:name w:val="xl108"/>
    <w:basedOn w:val="a0"/>
    <w:pPr>
      <w:pBdr>
        <w:bottom w:val="single" w:sz="4" w:space="0" w:color="auto"/>
      </w:pBdr>
      <w:spacing w:before="100" w:beforeAutospacing="1" w:after="100" w:afterAutospacing="1"/>
      <w:ind w:firstLine="0"/>
      <w:jc w:val="center"/>
    </w:pPr>
    <w:rPr>
      <w:rFonts w:ascii="Calibri" w:eastAsia="Times New Roman" w:hAnsi="Calibri" w:cs="Times New Roman"/>
      <w:b/>
      <w:bCs/>
      <w:sz w:val="16"/>
      <w:szCs w:val="16"/>
      <w:lang w:eastAsia="ru-RU"/>
    </w:rPr>
  </w:style>
  <w:style w:type="paragraph" w:customStyle="1" w:styleId="xl109">
    <w:name w:val="xl109"/>
    <w:basedOn w:val="a0"/>
    <w:pPr>
      <w:pBdr>
        <w:left w:val="single" w:sz="4" w:space="0" w:color="auto"/>
        <w:bottom w:val="single" w:sz="4" w:space="0" w:color="auto"/>
      </w:pBdr>
      <w:spacing w:before="100" w:beforeAutospacing="1" w:after="100" w:afterAutospacing="1"/>
      <w:ind w:firstLine="0"/>
      <w:jc w:val="center"/>
    </w:pPr>
    <w:rPr>
      <w:rFonts w:ascii="Calibri" w:eastAsia="Times New Roman" w:hAnsi="Calibri" w:cs="Times New Roman"/>
      <w:b/>
      <w:bCs/>
      <w:sz w:val="16"/>
      <w:szCs w:val="16"/>
      <w:lang w:eastAsia="ru-RU"/>
    </w:rPr>
  </w:style>
  <w:style w:type="paragraph" w:customStyle="1" w:styleId="xl110">
    <w:name w:val="xl110"/>
    <w:basedOn w:val="a0"/>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Times New Roman"/>
      <w:b/>
      <w:bCs/>
      <w:color w:val="FF0000"/>
      <w:sz w:val="16"/>
      <w:szCs w:val="16"/>
      <w:lang w:eastAsia="ru-RU"/>
    </w:rPr>
  </w:style>
  <w:style w:type="paragraph" w:customStyle="1" w:styleId="xl111">
    <w:name w:val="xl111"/>
    <w:basedOn w:val="a0"/>
    <w:pPr>
      <w:pBdr>
        <w:left w:val="single" w:sz="8"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12">
    <w:name w:val="xl112"/>
    <w:basedOn w:val="a0"/>
    <w:pPr>
      <w:pBdr>
        <w:top w:val="single" w:sz="8" w:space="0" w:color="auto"/>
        <w:lef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3">
    <w:name w:val="xl113"/>
    <w:basedOn w:val="a0"/>
    <w:pPr>
      <w:pBdr>
        <w:top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4">
    <w:name w:val="xl114"/>
    <w:basedOn w:val="a0"/>
    <w:pPr>
      <w:pBdr>
        <w:top w:val="single" w:sz="8" w:space="0" w:color="auto"/>
        <w:righ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5">
    <w:name w:val="xl115"/>
    <w:basedOn w:val="a0"/>
    <w:pPr>
      <w:pBdr>
        <w:lef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6">
    <w:name w:val="xl116"/>
    <w:basedOn w:val="a0"/>
    <w:pP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7">
    <w:name w:val="xl117"/>
    <w:basedOn w:val="a0"/>
    <w:pPr>
      <w:pBdr>
        <w:righ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8">
    <w:name w:val="xl118"/>
    <w:basedOn w:val="a0"/>
    <w:pPr>
      <w:pBdr>
        <w:left w:val="single" w:sz="8" w:space="0" w:color="auto"/>
        <w:bottom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19">
    <w:name w:val="xl119"/>
    <w:basedOn w:val="a0"/>
    <w:pPr>
      <w:pBdr>
        <w:bottom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20">
    <w:name w:val="xl120"/>
    <w:basedOn w:val="a0"/>
    <w:pPr>
      <w:pBdr>
        <w:bottom w:val="single" w:sz="8" w:space="0" w:color="auto"/>
        <w:righ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36"/>
      <w:szCs w:val="36"/>
      <w:lang w:eastAsia="ru-RU"/>
    </w:rPr>
  </w:style>
  <w:style w:type="paragraph" w:customStyle="1" w:styleId="xl121">
    <w:name w:val="xl121"/>
    <w:basedOn w:val="a0"/>
    <w:uiPriority w:val="99"/>
    <w:pPr>
      <w:pBdr>
        <w:top w:val="single" w:sz="8" w:space="0" w:color="auto"/>
        <w:left w:val="single" w:sz="8" w:space="0" w:color="auto"/>
        <w:bottom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122">
    <w:name w:val="xl122"/>
    <w:basedOn w:val="a0"/>
    <w:uiPriority w:val="99"/>
    <w:pPr>
      <w:pBdr>
        <w:top w:val="single" w:sz="8" w:space="0" w:color="auto"/>
        <w:bottom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123">
    <w:name w:val="xl123"/>
    <w:basedOn w:val="a0"/>
    <w:uiPriority w:val="99"/>
    <w:pPr>
      <w:pBdr>
        <w:top w:val="single" w:sz="8" w:space="0" w:color="auto"/>
        <w:bottom w:val="single" w:sz="8" w:space="0" w:color="auto"/>
        <w:righ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color w:val="000000"/>
      <w:sz w:val="24"/>
      <w:szCs w:val="24"/>
      <w:lang w:eastAsia="ru-RU"/>
    </w:rPr>
  </w:style>
  <w:style w:type="paragraph" w:customStyle="1" w:styleId="xl124">
    <w:name w:val="xl124"/>
    <w:basedOn w:val="a0"/>
    <w:uiPriority w:val="99"/>
    <w:pPr>
      <w:pBdr>
        <w:top w:val="single" w:sz="8" w:space="0" w:color="auto"/>
        <w:left w:val="single" w:sz="8" w:space="0" w:color="auto"/>
        <w:righ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sz w:val="24"/>
      <w:szCs w:val="24"/>
      <w:lang w:eastAsia="ru-RU"/>
    </w:rPr>
  </w:style>
  <w:style w:type="paragraph" w:customStyle="1" w:styleId="xl125">
    <w:name w:val="xl125"/>
    <w:basedOn w:val="a0"/>
    <w:uiPriority w:val="99"/>
    <w:pPr>
      <w:pBdr>
        <w:left w:val="single" w:sz="8" w:space="0" w:color="auto"/>
        <w:right w:val="single" w:sz="8" w:space="0" w:color="auto"/>
      </w:pBdr>
      <w:shd w:val="clear" w:color="000000" w:fill="C0C0C0"/>
      <w:spacing w:before="100" w:beforeAutospacing="1" w:after="100" w:afterAutospacing="1"/>
      <w:ind w:firstLine="0"/>
      <w:jc w:val="center"/>
    </w:pPr>
    <w:rPr>
      <w:rFonts w:ascii="Calibri" w:eastAsia="Times New Roman" w:hAnsi="Calibri" w:cs="Times New Roman"/>
      <w:b/>
      <w:bCs/>
      <w:sz w:val="24"/>
      <w:szCs w:val="24"/>
      <w:lang w:eastAsia="ru-RU"/>
    </w:rPr>
  </w:style>
  <w:style w:type="paragraph" w:customStyle="1" w:styleId="xl126">
    <w:name w:val="xl126"/>
    <w:basedOn w:val="a0"/>
    <w:uiPriority w:val="99"/>
    <w:pPr>
      <w:pBdr>
        <w:top w:val="single" w:sz="8" w:space="0" w:color="auto"/>
        <w:left w:val="single" w:sz="8"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27">
    <w:name w:val="xl127"/>
    <w:basedOn w:val="a0"/>
    <w:uiPriority w:val="99"/>
    <w:pPr>
      <w:pBdr>
        <w:left w:val="single" w:sz="8"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28">
    <w:name w:val="xl128"/>
    <w:basedOn w:val="a0"/>
    <w:uiPriority w:val="99"/>
    <w:pPr>
      <w:pBdr>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lang w:eastAsia="ru-RU"/>
    </w:rPr>
  </w:style>
  <w:style w:type="paragraph" w:customStyle="1" w:styleId="xl129">
    <w:name w:val="xl129"/>
    <w:basedOn w:val="a0"/>
    <w:uiPriority w:val="99"/>
    <w:pPr>
      <w:pBdr>
        <w:top w:val="single" w:sz="8" w:space="0" w:color="auto"/>
        <w:left w:val="single" w:sz="4"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30">
    <w:name w:val="xl130"/>
    <w:basedOn w:val="a0"/>
    <w:uiPriority w:val="99"/>
    <w:pPr>
      <w:pBdr>
        <w:left w:val="single" w:sz="4" w:space="0" w:color="auto"/>
        <w:right w:val="single" w:sz="4" w:space="0" w:color="auto"/>
      </w:pBdr>
      <w:spacing w:before="100" w:beforeAutospacing="1" w:after="100" w:afterAutospacing="1"/>
      <w:ind w:firstLine="0"/>
      <w:jc w:val="center"/>
    </w:pPr>
    <w:rPr>
      <w:rFonts w:ascii="Calibri" w:eastAsia="Times New Roman" w:hAnsi="Calibri" w:cs="Times New Roman"/>
      <w:b/>
      <w:bCs/>
      <w:color w:val="000000"/>
      <w:lang w:eastAsia="ru-RU"/>
    </w:rPr>
  </w:style>
  <w:style w:type="paragraph" w:customStyle="1" w:styleId="xl131">
    <w:name w:val="xl131"/>
    <w:basedOn w:val="a0"/>
    <w:uiPriority w:val="99"/>
    <w:pPr>
      <w:pBdr>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lang w:eastAsia="ru-RU"/>
    </w:rPr>
  </w:style>
  <w:style w:type="paragraph" w:customStyle="1" w:styleId="xl132">
    <w:name w:val="xl132"/>
    <w:basedOn w:val="a0"/>
    <w:uiPriority w:val="99"/>
    <w:pPr>
      <w:pBdr>
        <w:top w:val="single" w:sz="8" w:space="0" w:color="auto"/>
        <w:left w:val="single" w:sz="4" w:space="0" w:color="auto"/>
        <w:right w:val="single" w:sz="8" w:space="0" w:color="auto"/>
      </w:pBdr>
      <w:shd w:val="clear" w:color="000000" w:fill="CCFFCC"/>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33">
    <w:name w:val="xl133"/>
    <w:basedOn w:val="a0"/>
    <w:uiPriority w:val="99"/>
    <w:pPr>
      <w:pBdr>
        <w:left w:val="single" w:sz="4" w:space="0" w:color="auto"/>
        <w:right w:val="single" w:sz="8" w:space="0" w:color="auto"/>
      </w:pBdr>
      <w:spacing w:before="100" w:beforeAutospacing="1" w:after="100" w:afterAutospacing="1"/>
      <w:ind w:firstLine="0"/>
      <w:jc w:val="center"/>
    </w:pPr>
    <w:rPr>
      <w:rFonts w:ascii="Calibri" w:eastAsia="Times New Roman" w:hAnsi="Calibri" w:cs="Times New Roman"/>
      <w:b/>
      <w:bCs/>
      <w:color w:val="000000"/>
      <w:lang w:eastAsia="ru-RU"/>
    </w:rPr>
  </w:style>
  <w:style w:type="paragraph" w:customStyle="1" w:styleId="xl134">
    <w:name w:val="xl134"/>
    <w:basedOn w:val="a0"/>
    <w:uiPriority w:val="99"/>
    <w:pPr>
      <w:pBdr>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cs="Times New Roman"/>
      <w:b/>
      <w:bCs/>
      <w:sz w:val="24"/>
      <w:szCs w:val="24"/>
      <w:lang w:eastAsia="ru-RU"/>
    </w:rPr>
  </w:style>
  <w:style w:type="paragraph" w:customStyle="1" w:styleId="xl135">
    <w:name w:val="xl135"/>
    <w:basedOn w:val="a0"/>
    <w:uiPriority w:val="99"/>
    <w:pPr>
      <w:pBdr>
        <w:top w:val="single" w:sz="4" w:space="0" w:color="auto"/>
        <w:left w:val="single" w:sz="4" w:space="0" w:color="auto"/>
        <w:bottom w:val="single" w:sz="4" w:space="0" w:color="auto"/>
      </w:pBdr>
      <w:spacing w:before="100" w:beforeAutospacing="1" w:after="100" w:afterAutospacing="1"/>
      <w:ind w:firstLine="0"/>
      <w:jc w:val="left"/>
    </w:pPr>
    <w:rPr>
      <w:rFonts w:ascii="Calibri" w:eastAsia="Times New Roman" w:hAnsi="Calibri" w:cs="Times New Roman"/>
      <w:b/>
      <w:bCs/>
      <w:sz w:val="16"/>
      <w:szCs w:val="16"/>
      <w:lang w:eastAsia="ru-RU"/>
    </w:rPr>
  </w:style>
  <w:style w:type="paragraph" w:customStyle="1" w:styleId="xl136">
    <w:name w:val="xl136"/>
    <w:basedOn w:val="a0"/>
    <w:uiPriority w:val="99"/>
    <w:pPr>
      <w:pBdr>
        <w:top w:val="single" w:sz="4" w:space="0" w:color="auto"/>
        <w:bottom w:val="single" w:sz="4" w:space="0" w:color="auto"/>
      </w:pBdr>
      <w:spacing w:before="100" w:beforeAutospacing="1" w:after="100" w:afterAutospacing="1"/>
      <w:ind w:firstLine="0"/>
      <w:jc w:val="left"/>
    </w:pPr>
    <w:rPr>
      <w:rFonts w:ascii="Calibri" w:eastAsia="Times New Roman" w:hAnsi="Calibri" w:cs="Times New Roman"/>
      <w:b/>
      <w:bCs/>
      <w:sz w:val="16"/>
      <w:szCs w:val="16"/>
      <w:lang w:eastAsia="ru-RU"/>
    </w:rPr>
  </w:style>
  <w:style w:type="paragraph" w:customStyle="1" w:styleId="xl137">
    <w:name w:val="xl137"/>
    <w:basedOn w:val="a0"/>
    <w:uiPriority w:val="99"/>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cs="Times New Roman"/>
      <w:b/>
      <w:bCs/>
      <w:sz w:val="16"/>
      <w:szCs w:val="16"/>
      <w:lang w:eastAsia="ru-RU"/>
    </w:rPr>
  </w:style>
  <w:style w:type="paragraph" w:customStyle="1" w:styleId="xl138">
    <w:name w:val="xl138"/>
    <w:basedOn w:val="a0"/>
    <w:uiPriority w:val="99"/>
    <w:pPr>
      <w:pBdr>
        <w:top w:val="single" w:sz="8" w:space="0" w:color="auto"/>
        <w:left w:val="single" w:sz="4" w:space="0" w:color="auto"/>
        <w:bottom w:val="single" w:sz="8" w:space="0" w:color="auto"/>
      </w:pBdr>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39">
    <w:name w:val="xl139"/>
    <w:basedOn w:val="a0"/>
    <w:uiPriority w:val="99"/>
    <w:pPr>
      <w:pBdr>
        <w:top w:val="single" w:sz="8" w:space="0" w:color="auto"/>
        <w:bottom w:val="single" w:sz="8" w:space="0" w:color="auto"/>
      </w:pBdr>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40">
    <w:name w:val="xl140"/>
    <w:basedOn w:val="a0"/>
    <w:uiPriority w:val="99"/>
    <w:pPr>
      <w:pBdr>
        <w:top w:val="single" w:sz="8" w:space="0" w:color="auto"/>
        <w:bottom w:val="single" w:sz="8" w:space="0" w:color="auto"/>
        <w:right w:val="single" w:sz="8" w:space="0" w:color="auto"/>
      </w:pBdr>
      <w:spacing w:before="100" w:beforeAutospacing="1" w:after="100" w:afterAutospacing="1"/>
      <w:ind w:firstLine="0"/>
      <w:jc w:val="center"/>
    </w:pPr>
    <w:rPr>
      <w:rFonts w:ascii="Calibri" w:eastAsia="Times New Roman" w:hAnsi="Calibri" w:cs="Times New Roman"/>
      <w:b/>
      <w:bCs/>
      <w:i/>
      <w:iCs/>
      <w:color w:val="000000"/>
      <w:sz w:val="24"/>
      <w:szCs w:val="24"/>
      <w:lang w:eastAsia="ru-RU"/>
    </w:rPr>
  </w:style>
  <w:style w:type="paragraph" w:customStyle="1" w:styleId="xl141">
    <w:name w:val="xl141"/>
    <w:basedOn w:val="a0"/>
    <w:uiPriority w:val="99"/>
    <w:pPr>
      <w:pBdr>
        <w:left w:val="single" w:sz="4" w:space="0" w:color="auto"/>
        <w:bottom w:val="single" w:sz="4" w:space="0" w:color="auto"/>
      </w:pBdr>
      <w:spacing w:before="100" w:beforeAutospacing="1" w:after="100" w:afterAutospacing="1"/>
      <w:ind w:firstLine="0"/>
      <w:jc w:val="left"/>
    </w:pPr>
    <w:rPr>
      <w:rFonts w:ascii="Calibri" w:eastAsia="Times New Roman" w:hAnsi="Calibri" w:cs="Times New Roman"/>
      <w:b/>
      <w:bCs/>
      <w:sz w:val="16"/>
      <w:szCs w:val="16"/>
      <w:lang w:eastAsia="ru-RU"/>
    </w:rPr>
  </w:style>
  <w:style w:type="paragraph" w:customStyle="1" w:styleId="xl142">
    <w:name w:val="xl142"/>
    <w:basedOn w:val="a0"/>
    <w:uiPriority w:val="99"/>
    <w:pPr>
      <w:pBdr>
        <w:bottom w:val="single" w:sz="4" w:space="0" w:color="auto"/>
      </w:pBdr>
      <w:spacing w:before="100" w:beforeAutospacing="1" w:after="100" w:afterAutospacing="1"/>
      <w:ind w:firstLine="0"/>
      <w:jc w:val="left"/>
    </w:pPr>
    <w:rPr>
      <w:rFonts w:ascii="Calibri" w:eastAsia="Times New Roman" w:hAnsi="Calibri" w:cs="Times New Roman"/>
      <w:b/>
      <w:bCs/>
      <w:sz w:val="16"/>
      <w:szCs w:val="16"/>
      <w:lang w:eastAsia="ru-RU"/>
    </w:rPr>
  </w:style>
  <w:style w:type="paragraph" w:customStyle="1" w:styleId="xl143">
    <w:name w:val="xl143"/>
    <w:basedOn w:val="a0"/>
    <w:uiPriority w:val="99"/>
    <w:pPr>
      <w:pBdr>
        <w:bottom w:val="single" w:sz="4" w:space="0" w:color="auto"/>
        <w:right w:val="single" w:sz="8" w:space="0" w:color="auto"/>
      </w:pBdr>
      <w:spacing w:before="100" w:beforeAutospacing="1" w:after="100" w:afterAutospacing="1"/>
      <w:ind w:firstLine="0"/>
      <w:jc w:val="left"/>
    </w:pPr>
    <w:rPr>
      <w:rFonts w:ascii="Calibri" w:eastAsia="Times New Roman" w:hAnsi="Calibri" w:cs="Times New Roman"/>
      <w:b/>
      <w:bCs/>
      <w:sz w:val="16"/>
      <w:szCs w:val="16"/>
      <w:lang w:eastAsia="ru-RU"/>
    </w:rPr>
  </w:style>
  <w:style w:type="paragraph" w:customStyle="1" w:styleId="xl144">
    <w:name w:val="xl144"/>
    <w:basedOn w:val="a0"/>
    <w:uiPriority w:val="99"/>
    <w:pPr>
      <w:pBdr>
        <w:top w:val="single" w:sz="8" w:space="0" w:color="auto"/>
        <w:bottom w:val="single" w:sz="8" w:space="0" w:color="auto"/>
        <w:right w:val="single" w:sz="8" w:space="0" w:color="auto"/>
      </w:pBdr>
      <w:spacing w:before="100" w:beforeAutospacing="1" w:after="100" w:afterAutospacing="1"/>
      <w:ind w:firstLine="0"/>
      <w:jc w:val="center"/>
    </w:pPr>
    <w:rPr>
      <w:rFonts w:ascii="Calibri" w:eastAsia="Times New Roman" w:hAnsi="Calibri" w:cs="Times New Roman"/>
      <w:color w:val="000000"/>
      <w:lang w:eastAsia="ru-RU"/>
    </w:rPr>
  </w:style>
  <w:style w:type="paragraph" w:customStyle="1" w:styleId="xl145">
    <w:name w:val="xl145"/>
    <w:basedOn w:val="a0"/>
    <w:uiPriority w:val="99"/>
    <w:pPr>
      <w:pBdr>
        <w:left w:val="single" w:sz="8" w:space="0" w:color="auto"/>
        <w:bottom w:val="single" w:sz="8" w:space="0" w:color="auto"/>
        <w:right w:val="single" w:sz="8" w:space="0" w:color="auto"/>
      </w:pBdr>
      <w:spacing w:before="100" w:beforeAutospacing="1" w:after="100" w:afterAutospacing="1"/>
      <w:ind w:firstLine="0"/>
      <w:jc w:val="center"/>
    </w:pPr>
    <w:rPr>
      <w:rFonts w:ascii="Arial" w:eastAsia="Times New Roman" w:hAnsi="Arial" w:cs="Arial"/>
      <w:b/>
      <w:bCs/>
      <w:color w:val="FF0000"/>
      <w:sz w:val="16"/>
      <w:szCs w:val="16"/>
      <w:lang w:eastAsia="ru-RU"/>
    </w:rPr>
  </w:style>
  <w:style w:type="paragraph" w:customStyle="1" w:styleId="xl146">
    <w:name w:val="xl146"/>
    <w:basedOn w:val="a0"/>
    <w:uiPriority w:val="99"/>
    <w:pPr>
      <w:pBdr>
        <w:bottom w:val="single" w:sz="8" w:space="0" w:color="auto"/>
        <w:right w:val="single" w:sz="8" w:space="0" w:color="auto"/>
      </w:pBdr>
      <w:shd w:val="clear" w:color="000000" w:fill="CCFFCC"/>
      <w:spacing w:before="100" w:beforeAutospacing="1" w:after="100" w:afterAutospacing="1"/>
      <w:ind w:firstLine="0"/>
      <w:jc w:val="right"/>
    </w:pPr>
    <w:rPr>
      <w:rFonts w:ascii="Arial" w:eastAsia="Times New Roman" w:hAnsi="Arial" w:cs="Arial"/>
      <w:b/>
      <w:bCs/>
      <w:color w:val="FF0000"/>
      <w:sz w:val="16"/>
      <w:szCs w:val="16"/>
      <w:lang w:eastAsia="ru-RU"/>
    </w:rPr>
  </w:style>
  <w:style w:type="paragraph" w:customStyle="1" w:styleId="xl147">
    <w:name w:val="xl147"/>
    <w:basedOn w:val="a0"/>
    <w:uiPriority w:val="99"/>
    <w:pPr>
      <w:pBdr>
        <w:left w:val="single" w:sz="8" w:space="0" w:color="auto"/>
        <w:bottom w:val="single" w:sz="8" w:space="0" w:color="auto"/>
        <w:right w:val="single" w:sz="8" w:space="0" w:color="auto"/>
      </w:pBdr>
      <w:spacing w:before="100" w:beforeAutospacing="1" w:after="100" w:afterAutospacing="1"/>
      <w:ind w:firstLine="0"/>
      <w:jc w:val="center"/>
    </w:pPr>
    <w:rPr>
      <w:rFonts w:ascii="Arial" w:eastAsia="Times New Roman" w:hAnsi="Arial" w:cs="Arial"/>
      <w:sz w:val="12"/>
      <w:szCs w:val="12"/>
      <w:lang w:eastAsia="ru-RU"/>
    </w:rPr>
  </w:style>
  <w:style w:type="paragraph" w:customStyle="1" w:styleId="xl148">
    <w:name w:val="xl148"/>
    <w:basedOn w:val="a0"/>
    <w:uiPriority w:val="99"/>
    <w:pPr>
      <w:pBdr>
        <w:top w:val="single" w:sz="8" w:space="0" w:color="auto"/>
        <w:bottom w:val="single" w:sz="8" w:space="0" w:color="auto"/>
        <w:right w:val="single" w:sz="4" w:space="0" w:color="auto"/>
      </w:pBdr>
      <w:shd w:val="clear" w:color="000000" w:fill="CCFFCC"/>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49">
    <w:name w:val="xl149"/>
    <w:basedOn w:val="a0"/>
    <w:uiPriority w:val="99"/>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ind w:firstLine="0"/>
      <w:jc w:val="right"/>
    </w:pPr>
    <w:rPr>
      <w:rFonts w:ascii="Arial" w:eastAsia="Times New Roman" w:hAnsi="Arial" w:cs="Arial"/>
      <w:sz w:val="24"/>
      <w:szCs w:val="24"/>
      <w:lang w:eastAsia="ru-RU"/>
    </w:rPr>
  </w:style>
  <w:style w:type="paragraph" w:customStyle="1" w:styleId="xl150">
    <w:name w:val="xl150"/>
    <w:basedOn w:val="a0"/>
    <w:uiPriority w:val="99"/>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51">
    <w:name w:val="xl151"/>
    <w:basedOn w:val="a0"/>
    <w:uiPriority w:val="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ind w:firstLine="0"/>
      <w:jc w:val="right"/>
    </w:pPr>
    <w:rPr>
      <w:rFonts w:ascii="Arial" w:eastAsia="Times New Roman" w:hAnsi="Arial" w:cs="Arial"/>
      <w:sz w:val="24"/>
      <w:szCs w:val="24"/>
      <w:lang w:eastAsia="ru-RU"/>
    </w:rPr>
  </w:style>
  <w:style w:type="paragraph" w:customStyle="1" w:styleId="xl152">
    <w:name w:val="xl152"/>
    <w:basedOn w:val="a0"/>
    <w:uiPriority w:val="99"/>
    <w:pPr>
      <w:pBdr>
        <w:top w:val="single" w:sz="8" w:space="0" w:color="auto"/>
        <w:bottom w:val="single" w:sz="8" w:space="0" w:color="auto"/>
        <w:right w:val="single" w:sz="4" w:space="0" w:color="auto"/>
      </w:pBdr>
      <w:shd w:val="clear" w:color="000000" w:fill="FABF8F"/>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53">
    <w:name w:val="xl153"/>
    <w:basedOn w:val="a0"/>
    <w:uiPriority w:val="9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ind w:firstLine="0"/>
      <w:jc w:val="right"/>
    </w:pPr>
    <w:rPr>
      <w:rFonts w:ascii="Arial" w:eastAsia="Times New Roman" w:hAnsi="Arial" w:cs="Arial"/>
      <w:sz w:val="24"/>
      <w:szCs w:val="24"/>
      <w:lang w:eastAsia="ru-RU"/>
    </w:rPr>
  </w:style>
  <w:style w:type="paragraph" w:customStyle="1" w:styleId="xl154">
    <w:name w:val="xl154"/>
    <w:basedOn w:val="a0"/>
    <w:uiPriority w:val="99"/>
    <w:pPr>
      <w:pBdr>
        <w:top w:val="single" w:sz="8" w:space="0" w:color="auto"/>
        <w:left w:val="single" w:sz="4" w:space="0" w:color="auto"/>
        <w:bottom w:val="single" w:sz="8" w:space="0" w:color="auto"/>
        <w:right w:val="single" w:sz="8" w:space="0" w:color="auto"/>
      </w:pBdr>
      <w:shd w:val="clear" w:color="000000" w:fill="FF99CC"/>
      <w:spacing w:before="100" w:beforeAutospacing="1" w:after="100" w:afterAutospacing="1"/>
      <w:ind w:firstLine="0"/>
      <w:jc w:val="center"/>
    </w:pPr>
    <w:rPr>
      <w:rFonts w:ascii="Calibri" w:eastAsia="Times New Roman" w:hAnsi="Calibri" w:cs="Times New Roman"/>
      <w:color w:val="808080"/>
      <w:sz w:val="16"/>
      <w:szCs w:val="16"/>
      <w:lang w:eastAsia="ru-RU"/>
    </w:rPr>
  </w:style>
  <w:style w:type="paragraph" w:customStyle="1" w:styleId="xl155">
    <w:name w:val="xl155"/>
    <w:basedOn w:val="a0"/>
    <w:uiPriority w:val="9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ind w:firstLine="0"/>
      <w:jc w:val="right"/>
    </w:pPr>
    <w:rPr>
      <w:rFonts w:ascii="Arial" w:eastAsia="Times New Roman" w:hAnsi="Arial" w:cs="Arial"/>
      <w:sz w:val="24"/>
      <w:szCs w:val="24"/>
      <w:lang w:eastAsia="ru-RU"/>
    </w:rPr>
  </w:style>
  <w:style w:type="paragraph" w:customStyle="1" w:styleId="xl156">
    <w:name w:val="xl156"/>
    <w:basedOn w:val="a0"/>
    <w:uiPriority w:val="99"/>
    <w:pPr>
      <w:pBdr>
        <w:bottom w:val="single" w:sz="8" w:space="0" w:color="auto"/>
        <w:right w:val="single" w:sz="8" w:space="0" w:color="auto"/>
      </w:pBdr>
      <w:shd w:val="clear" w:color="000000" w:fill="FFFF99"/>
      <w:spacing w:before="100" w:beforeAutospacing="1" w:after="100" w:afterAutospacing="1"/>
      <w:ind w:firstLine="0"/>
      <w:jc w:val="right"/>
    </w:pPr>
    <w:rPr>
      <w:rFonts w:ascii="Arial" w:eastAsia="Times New Roman" w:hAnsi="Arial" w:cs="Arial"/>
      <w:b/>
      <w:bCs/>
      <w:color w:val="FF0000"/>
      <w:sz w:val="16"/>
      <w:szCs w:val="16"/>
      <w:lang w:eastAsia="ru-RU"/>
    </w:rPr>
  </w:style>
  <w:style w:type="paragraph" w:customStyle="1" w:styleId="xl157">
    <w:name w:val="xl157"/>
    <w:basedOn w:val="a0"/>
    <w:uiPriority w:val="99"/>
    <w:pPr>
      <w:pBdr>
        <w:bottom w:val="single" w:sz="8" w:space="0" w:color="auto"/>
        <w:right w:val="single" w:sz="8" w:space="0" w:color="auto"/>
      </w:pBdr>
      <w:shd w:val="clear" w:color="000000" w:fill="FABF8F"/>
      <w:spacing w:before="100" w:beforeAutospacing="1" w:after="100" w:afterAutospacing="1"/>
      <w:ind w:firstLine="0"/>
      <w:jc w:val="right"/>
    </w:pPr>
    <w:rPr>
      <w:rFonts w:ascii="Arial" w:eastAsia="Times New Roman" w:hAnsi="Arial" w:cs="Arial"/>
      <w:b/>
      <w:bCs/>
      <w:color w:val="FF0000"/>
      <w:sz w:val="16"/>
      <w:szCs w:val="16"/>
      <w:lang w:eastAsia="ru-RU"/>
    </w:rPr>
  </w:style>
  <w:style w:type="paragraph" w:customStyle="1" w:styleId="xl158">
    <w:name w:val="xl158"/>
    <w:basedOn w:val="a0"/>
    <w:uiPriority w:val="99"/>
    <w:pPr>
      <w:pBdr>
        <w:bottom w:val="single" w:sz="8" w:space="0" w:color="auto"/>
        <w:right w:val="single" w:sz="8" w:space="0" w:color="auto"/>
      </w:pBdr>
      <w:shd w:val="clear" w:color="000000" w:fill="FF99CC"/>
      <w:spacing w:before="100" w:beforeAutospacing="1" w:after="100" w:afterAutospacing="1"/>
      <w:ind w:firstLine="0"/>
      <w:jc w:val="right"/>
    </w:pPr>
    <w:rPr>
      <w:rFonts w:ascii="Arial" w:eastAsia="Times New Roman" w:hAnsi="Arial" w:cs="Arial"/>
      <w:b/>
      <w:bCs/>
      <w:color w:val="FF0000"/>
      <w:sz w:val="16"/>
      <w:szCs w:val="16"/>
      <w:lang w:eastAsia="ru-RU"/>
    </w:rPr>
  </w:style>
  <w:style w:type="paragraph" w:customStyle="1" w:styleId="-113">
    <w:name w:val="Цветной список - Акцент 11"/>
    <w:basedOn w:val="a0"/>
    <w:uiPriority w:val="34"/>
    <w:qFormat/>
    <w:pPr>
      <w:ind w:left="708" w:firstLine="0"/>
      <w:jc w:val="left"/>
    </w:pPr>
    <w:rPr>
      <w:rFonts w:ascii="Times New Roman" w:eastAsia="Times New Roman" w:hAnsi="Times New Roman" w:cs="Times New Roman"/>
      <w:sz w:val="24"/>
      <w:szCs w:val="24"/>
      <w:lang w:eastAsia="ru-RU"/>
    </w:rPr>
  </w:style>
  <w:style w:type="paragraph" w:styleId="affff1">
    <w:name w:val="Normal Indent"/>
    <w:basedOn w:val="a0"/>
    <w:uiPriority w:val="99"/>
    <w:semiHidden/>
    <w:unhideWhenUsed/>
    <w:pPr>
      <w:widowControl w:val="0"/>
      <w:ind w:left="708"/>
    </w:pPr>
    <w:rPr>
      <w:rFonts w:ascii="Arial" w:eastAsia="Times New Roman" w:hAnsi="Arial" w:cs="Times New Roman"/>
      <w:sz w:val="20"/>
      <w:szCs w:val="20"/>
      <w:lang w:val="en-GB" w:eastAsia="ru-RU"/>
    </w:rPr>
  </w:style>
  <w:style w:type="character" w:customStyle="1" w:styleId="affff2">
    <w:name w:val="Название таблицы Знак"/>
    <w:link w:val="affff3"/>
    <w:rPr>
      <w:rFonts w:ascii="Arial" w:hAnsi="Arial" w:cs="Arial"/>
      <w:b/>
      <w:bCs/>
      <w:color w:val="003399"/>
      <w:sz w:val="16"/>
      <w:szCs w:val="24"/>
    </w:rPr>
  </w:style>
  <w:style w:type="paragraph" w:customStyle="1" w:styleId="affff3">
    <w:name w:val="Название таблицы"/>
    <w:link w:val="affff2"/>
    <w:pPr>
      <w:spacing w:before="120"/>
      <w:ind w:left="284" w:right="284" w:firstLine="0"/>
      <w:jc w:val="left"/>
    </w:pPr>
    <w:rPr>
      <w:rFonts w:ascii="Arial" w:hAnsi="Arial" w:cs="Arial"/>
      <w:b/>
      <w:bCs/>
      <w:color w:val="003399"/>
      <w:sz w:val="16"/>
      <w:szCs w:val="24"/>
    </w:rPr>
  </w:style>
  <w:style w:type="paragraph" w:customStyle="1" w:styleId="affff4">
    <w:name w:val="Табличные ячейки + влево"/>
    <w:uiPriority w:val="99"/>
    <w:pPr>
      <w:ind w:firstLine="0"/>
      <w:jc w:val="left"/>
    </w:pPr>
    <w:rPr>
      <w:rFonts w:ascii="Arial" w:eastAsia="Times New Roman" w:hAnsi="Arial" w:cs="Times New Roman"/>
      <w:color w:val="003399"/>
      <w:sz w:val="14"/>
      <w:szCs w:val="20"/>
      <w:lang w:eastAsia="ru-RU"/>
    </w:rPr>
  </w:style>
  <w:style w:type="table" w:customStyle="1" w:styleId="2b">
    <w:name w:val="Сетка таблицы2"/>
    <w:basedOn w:val="a2"/>
    <w:next w:val="ab"/>
    <w:uiPriority w:val="39"/>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2"/>
    <w:next w:val="ab"/>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b"/>
    <w:uiPriority w:val="59"/>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2"/>
    <w:next w:val="ab"/>
    <w:uiPriority w:val="59"/>
    <w:pPr>
      <w:widowControl w:val="0"/>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
    <w:basedOn w:val="a2"/>
    <w:next w:val="ab"/>
    <w:uiPriority w:val="59"/>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next w:val="ab"/>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
    <w:basedOn w:val="a2"/>
    <w:next w:val="ab"/>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next w:val="ab"/>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FontStyle14">
    <w:name w:val="Font Style14"/>
    <w:uiPriority w:val="99"/>
    <w:rPr>
      <w:rFonts w:ascii="Times New Roman" w:hAnsi="Times New Roman" w:cs="Times New Roman"/>
      <w:sz w:val="26"/>
      <w:szCs w:val="26"/>
    </w:rPr>
  </w:style>
  <w:style w:type="character" w:customStyle="1" w:styleId="WW8Num4z1">
    <w:name w:val="WW8Num4z1"/>
  </w:style>
  <w:style w:type="paragraph" w:customStyle="1" w:styleId="150">
    <w:name w:val="15"/>
    <w:basedOn w:val="a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38">
    <w:name w:val="Основной текст (3)_"/>
    <w:basedOn w:val="a1"/>
    <w:link w:val="312"/>
    <w:uiPriority w:val="99"/>
    <w:rPr>
      <w:b/>
      <w:bCs/>
      <w:sz w:val="23"/>
      <w:szCs w:val="23"/>
      <w:shd w:val="clear" w:color="auto" w:fill="FFFFFF"/>
    </w:rPr>
  </w:style>
  <w:style w:type="paragraph" w:customStyle="1" w:styleId="312">
    <w:name w:val="Основной текст (3)1"/>
    <w:basedOn w:val="a0"/>
    <w:link w:val="38"/>
    <w:uiPriority w:val="99"/>
    <w:pPr>
      <w:widowControl w:val="0"/>
      <w:shd w:val="clear" w:color="auto" w:fill="FFFFFF"/>
      <w:spacing w:before="240" w:after="300" w:line="240" w:lineRule="atLeast"/>
      <w:ind w:firstLine="0"/>
      <w:jc w:val="left"/>
    </w:pPr>
    <w:rPr>
      <w:b/>
      <w:bCs/>
      <w:sz w:val="23"/>
      <w:szCs w:val="23"/>
    </w:rPr>
  </w:style>
  <w:style w:type="character" w:customStyle="1" w:styleId="39">
    <w:name w:val="Основной текст (3)"/>
    <w:basedOn w:val="a1"/>
    <w:uiPriority w:val="99"/>
    <w:rPr>
      <w:rFonts w:ascii="Times New Roman" w:hAnsi="Times New Roman" w:cs="Times New Roman"/>
      <w:b/>
      <w:bCs/>
      <w:sz w:val="23"/>
      <w:szCs w:val="23"/>
      <w:u w:val="single"/>
      <w:shd w:val="clear" w:color="auto" w:fill="FFFFFF"/>
    </w:rPr>
  </w:style>
  <w:style w:type="paragraph" w:customStyle="1" w:styleId="Style5">
    <w:name w:val="Style5"/>
    <w:basedOn w:val="a0"/>
    <w:uiPriority w:val="99"/>
    <w:pPr>
      <w:widowControl w:val="0"/>
      <w:ind w:firstLine="0"/>
      <w:jc w:val="left"/>
    </w:pPr>
    <w:rPr>
      <w:rFonts w:ascii="Arial Narrow" w:eastAsia="Times New Roman" w:hAnsi="Arial Narrow" w:cs="Times New Roman"/>
      <w:sz w:val="24"/>
      <w:szCs w:val="24"/>
      <w:lang w:eastAsia="ru-RU"/>
    </w:rPr>
  </w:style>
  <w:style w:type="paragraph" w:customStyle="1" w:styleId="Style3">
    <w:name w:val="Style3"/>
    <w:basedOn w:val="a0"/>
    <w:uiPriority w:val="99"/>
    <w:pPr>
      <w:widowControl w:val="0"/>
      <w:ind w:firstLine="0"/>
      <w:jc w:val="left"/>
    </w:pPr>
    <w:rPr>
      <w:rFonts w:ascii="Arial Narrow" w:eastAsia="Times New Roman" w:hAnsi="Arial Narrow" w:cs="Times New Roman"/>
      <w:sz w:val="24"/>
      <w:szCs w:val="24"/>
      <w:lang w:eastAsia="ru-RU"/>
    </w:rPr>
  </w:style>
  <w:style w:type="character" w:customStyle="1" w:styleId="FontStyle11">
    <w:name w:val="Font Style11"/>
    <w:basedOn w:val="a1"/>
    <w:uiPriority w:val="99"/>
    <w:rPr>
      <w:rFonts w:ascii="Arial Narrow" w:hAnsi="Arial Narrow" w:cs="Arial Narrow"/>
      <w:i/>
      <w:iCs/>
      <w:sz w:val="26"/>
      <w:szCs w:val="26"/>
    </w:rPr>
  </w:style>
  <w:style w:type="paragraph" w:customStyle="1" w:styleId="Style4">
    <w:name w:val="Style4"/>
    <w:basedOn w:val="a0"/>
    <w:uiPriority w:val="99"/>
    <w:pPr>
      <w:widowControl w:val="0"/>
      <w:ind w:firstLine="0"/>
      <w:jc w:val="left"/>
    </w:pPr>
    <w:rPr>
      <w:rFonts w:ascii="Arial Narrow" w:eastAsia="Times New Roman" w:hAnsi="Arial Narrow" w:cs="Times New Roman"/>
      <w:sz w:val="24"/>
      <w:szCs w:val="24"/>
      <w:lang w:eastAsia="ru-RU"/>
    </w:rPr>
  </w:style>
  <w:style w:type="character" w:customStyle="1" w:styleId="FontStyle12">
    <w:name w:val="Font Style12"/>
    <w:basedOn w:val="a1"/>
    <w:uiPriority w:val="99"/>
    <w:rPr>
      <w:rFonts w:ascii="Arial Narrow" w:hAnsi="Arial Narrow" w:cs="Arial Narrow"/>
      <w:i/>
      <w:iCs/>
      <w:sz w:val="26"/>
      <w:szCs w:val="26"/>
    </w:rPr>
  </w:style>
  <w:style w:type="character" w:customStyle="1" w:styleId="FontStyle19">
    <w:name w:val="Font Style19"/>
    <w:basedOn w:val="a1"/>
    <w:uiPriority w:val="99"/>
    <w:rPr>
      <w:rFonts w:ascii="Arial Narrow" w:hAnsi="Arial Narrow" w:cs="Arial Narrow"/>
      <w:i/>
      <w:iCs/>
      <w:spacing w:val="-20"/>
      <w:sz w:val="28"/>
      <w:szCs w:val="28"/>
    </w:rPr>
  </w:style>
  <w:style w:type="character" w:customStyle="1" w:styleId="FontStyle16">
    <w:name w:val="Font Style16"/>
    <w:basedOn w:val="a1"/>
    <w:uiPriority w:val="99"/>
    <w:rPr>
      <w:rFonts w:ascii="Arial Narrow" w:hAnsi="Arial Narrow" w:cs="Arial Narrow"/>
      <w:i/>
      <w:iCs/>
      <w:spacing w:val="-20"/>
      <w:sz w:val="26"/>
      <w:szCs w:val="26"/>
    </w:rPr>
  </w:style>
  <w:style w:type="paragraph" w:customStyle="1" w:styleId="Style7">
    <w:name w:val="Style7"/>
    <w:basedOn w:val="a0"/>
    <w:uiPriority w:val="99"/>
    <w:pPr>
      <w:widowControl w:val="0"/>
      <w:ind w:firstLine="0"/>
      <w:jc w:val="left"/>
    </w:pPr>
    <w:rPr>
      <w:rFonts w:ascii="Arial Narrow" w:eastAsia="Times New Roman" w:hAnsi="Arial Narrow" w:cs="Times New Roman"/>
      <w:sz w:val="24"/>
      <w:szCs w:val="24"/>
      <w:lang w:eastAsia="ru-RU"/>
    </w:rPr>
  </w:style>
  <w:style w:type="paragraph" w:customStyle="1" w:styleId="Style8">
    <w:name w:val="Style8"/>
    <w:basedOn w:val="a0"/>
    <w:uiPriority w:val="99"/>
    <w:pPr>
      <w:widowControl w:val="0"/>
      <w:ind w:firstLine="0"/>
      <w:jc w:val="left"/>
    </w:pPr>
    <w:rPr>
      <w:rFonts w:ascii="Arial Narrow" w:eastAsia="Times New Roman" w:hAnsi="Arial Narrow" w:cs="Times New Roman"/>
      <w:sz w:val="24"/>
      <w:szCs w:val="24"/>
      <w:lang w:eastAsia="ru-RU"/>
    </w:rPr>
  </w:style>
  <w:style w:type="character" w:customStyle="1" w:styleId="FontStyle17">
    <w:name w:val="Font Style17"/>
    <w:basedOn w:val="a1"/>
    <w:uiPriority w:val="99"/>
    <w:rPr>
      <w:rFonts w:ascii="Arial Narrow" w:hAnsi="Arial Narrow" w:cs="Arial Narrow"/>
      <w:i/>
      <w:iCs/>
      <w:spacing w:val="-10"/>
      <w:sz w:val="24"/>
      <w:szCs w:val="24"/>
    </w:rPr>
  </w:style>
  <w:style w:type="character" w:customStyle="1" w:styleId="290">
    <w:name w:val="Основной текст (29)_"/>
    <w:link w:val="291"/>
    <w:rPr>
      <w:sz w:val="18"/>
      <w:szCs w:val="18"/>
      <w:shd w:val="clear" w:color="auto" w:fill="FFFFFF"/>
    </w:rPr>
  </w:style>
  <w:style w:type="character" w:customStyle="1" w:styleId="300">
    <w:name w:val="Основной текст (30)_"/>
    <w:link w:val="301"/>
    <w:rPr>
      <w:sz w:val="19"/>
      <w:szCs w:val="19"/>
      <w:shd w:val="clear" w:color="auto" w:fill="FFFFFF"/>
    </w:rPr>
  </w:style>
  <w:style w:type="paragraph" w:customStyle="1" w:styleId="291">
    <w:name w:val="Основной текст (29)"/>
    <w:basedOn w:val="a0"/>
    <w:link w:val="290"/>
    <w:pPr>
      <w:shd w:val="clear" w:color="auto" w:fill="FFFFFF"/>
      <w:spacing w:line="240" w:lineRule="atLeast"/>
      <w:ind w:firstLine="0"/>
      <w:jc w:val="left"/>
    </w:pPr>
    <w:rPr>
      <w:sz w:val="18"/>
      <w:szCs w:val="18"/>
    </w:rPr>
  </w:style>
  <w:style w:type="paragraph" w:customStyle="1" w:styleId="301">
    <w:name w:val="Основной текст (30)"/>
    <w:basedOn w:val="a0"/>
    <w:link w:val="300"/>
    <w:pPr>
      <w:shd w:val="clear" w:color="auto" w:fill="FFFFFF"/>
      <w:spacing w:after="60" w:line="240" w:lineRule="atLeast"/>
      <w:ind w:firstLine="0"/>
      <w:jc w:val="left"/>
    </w:pPr>
    <w:rPr>
      <w:sz w:val="19"/>
      <w:szCs w:val="19"/>
    </w:rPr>
  </w:style>
  <w:style w:type="character" w:customStyle="1" w:styleId="s0">
    <w:name w:val="s0"/>
    <w:rPr>
      <w:rFonts w:ascii="Times New Roman" w:hAnsi="Times New Roman" w:cs="Times New Roman" w:hint="default"/>
      <w:b w:val="0"/>
      <w:bCs w:val="0"/>
      <w:i w:val="0"/>
      <w:iCs w:val="0"/>
      <w:color w:val="000000"/>
    </w:rPr>
  </w:style>
  <w:style w:type="paragraph" w:customStyle="1" w:styleId="FR4">
    <w:name w:val="FR4"/>
    <w:pPr>
      <w:widowControl w:val="0"/>
      <w:spacing w:before="20"/>
      <w:ind w:left="4320" w:firstLine="0"/>
      <w:jc w:val="left"/>
    </w:pPr>
    <w:rPr>
      <w:rFonts w:ascii="Arial" w:eastAsia="Arial" w:hAnsi="Arial" w:cs="Times New Roman"/>
      <w:b/>
      <w:sz w:val="12"/>
      <w:szCs w:val="20"/>
      <w:lang w:eastAsia="ar-SA"/>
    </w:rPr>
  </w:style>
  <w:style w:type="paragraph" w:customStyle="1" w:styleId="FR5">
    <w:name w:val="FR5"/>
    <w:pPr>
      <w:widowControl w:val="0"/>
      <w:ind w:firstLine="0"/>
      <w:jc w:val="right"/>
    </w:pPr>
    <w:rPr>
      <w:rFonts w:ascii="Courier New" w:eastAsia="Arial" w:hAnsi="Courier New" w:cs="Times New Roman"/>
      <w:sz w:val="12"/>
      <w:szCs w:val="20"/>
      <w:lang w:eastAsia="ar-SA"/>
    </w:rPr>
  </w:style>
  <w:style w:type="paragraph" w:customStyle="1" w:styleId="1e">
    <w:name w:val="Цитата1"/>
    <w:basedOn w:val="a0"/>
    <w:pPr>
      <w:spacing w:line="360" w:lineRule="auto"/>
      <w:ind w:left="284" w:right="170" w:firstLine="709"/>
    </w:pPr>
    <w:rPr>
      <w:rFonts w:ascii="Times New Roman" w:eastAsia="Times New Roman" w:hAnsi="Times New Roman" w:cs="Calibri"/>
      <w:sz w:val="20"/>
      <w:szCs w:val="20"/>
      <w:lang w:eastAsia="ar-SA"/>
    </w:rPr>
  </w:style>
  <w:style w:type="paragraph" w:customStyle="1" w:styleId="text">
    <w:name w:val="text Знак Знак Знак"/>
    <w:link w:val="text0"/>
    <w:pPr>
      <w:tabs>
        <w:tab w:val="left" w:pos="2154"/>
      </w:tabs>
      <w:spacing w:before="91" w:after="57" w:line="220" w:lineRule="atLeast"/>
      <w:ind w:left="2154" w:hanging="454"/>
    </w:pPr>
    <w:rPr>
      <w:rFonts w:ascii="HeliosCond" w:eastAsia="Times New Roman" w:hAnsi="HeliosCond" w:cs="Calibri"/>
      <w:sz w:val="20"/>
      <w:szCs w:val="20"/>
      <w:lang w:eastAsia="ar-SA"/>
    </w:rPr>
  </w:style>
  <w:style w:type="character" w:customStyle="1" w:styleId="text0">
    <w:name w:val="text Знак Знак Знак Знак"/>
    <w:basedOn w:val="a1"/>
    <w:link w:val="text"/>
    <w:rPr>
      <w:rFonts w:ascii="HeliosCond" w:eastAsia="Times New Roman" w:hAnsi="HeliosCond" w:cs="Calibri"/>
      <w:sz w:val="20"/>
      <w:szCs w:val="20"/>
      <w:lang w:eastAsia="ar-SA"/>
    </w:rPr>
  </w:style>
  <w:style w:type="character" w:customStyle="1" w:styleId="ecattext">
    <w:name w:val="ecattext"/>
    <w:basedOn w:val="a1"/>
  </w:style>
  <w:style w:type="paragraph" w:customStyle="1" w:styleId="1f">
    <w:name w:val="Обычный1"/>
    <w:pPr>
      <w:ind w:firstLine="0"/>
      <w:jc w:val="left"/>
    </w:pPr>
    <w:rPr>
      <w:rFonts w:ascii="Times New Roman" w:eastAsia="Arial" w:hAnsi="Times New Roman" w:cs="Times New Roman"/>
      <w:sz w:val="20"/>
      <w:szCs w:val="20"/>
      <w:lang w:eastAsia="ar-SA"/>
    </w:rPr>
  </w:style>
  <w:style w:type="paragraph" w:styleId="3a">
    <w:name w:val="toc 3"/>
    <w:basedOn w:val="a0"/>
    <w:next w:val="a0"/>
    <w:uiPriority w:val="39"/>
    <w:unhideWhenUsed/>
    <w:qFormat/>
    <w:pPr>
      <w:spacing w:after="100" w:line="276" w:lineRule="auto"/>
      <w:ind w:left="440" w:firstLine="0"/>
      <w:jc w:val="left"/>
    </w:pPr>
    <w:rPr>
      <w:rFonts w:eastAsiaTheme="minorEastAsia"/>
      <w:lang w:eastAsia="ru-RU"/>
    </w:rPr>
  </w:style>
  <w:style w:type="paragraph" w:customStyle="1" w:styleId="xl63">
    <w:name w:val="xl63"/>
    <w:basedOn w:val="a0"/>
    <w:pPr>
      <w:pBdr>
        <w:bottom w:val="single" w:sz="8" w:space="0" w:color="auto"/>
        <w:right w:val="single" w:sz="8" w:space="0" w:color="auto"/>
      </w:pBdr>
      <w:spacing w:before="100" w:beforeAutospacing="1" w:after="100" w:afterAutospacing="1"/>
      <w:ind w:firstLine="0"/>
      <w:jc w:val="center"/>
    </w:pPr>
    <w:rPr>
      <w:rFonts w:ascii="Arial" w:eastAsia="Times New Roman" w:hAnsi="Arial" w:cs="Arial"/>
      <w:color w:val="000000"/>
      <w:sz w:val="20"/>
      <w:szCs w:val="20"/>
      <w:lang w:eastAsia="ru-RU"/>
    </w:rPr>
  </w:style>
  <w:style w:type="paragraph" w:customStyle="1" w:styleId="xl64">
    <w:name w:val="xl64"/>
    <w:basedOn w:val="a0"/>
    <w:pPr>
      <w:pBdr>
        <w:bottom w:val="single" w:sz="8" w:space="0" w:color="auto"/>
        <w:right w:val="single" w:sz="8" w:space="0" w:color="auto"/>
      </w:pBdr>
      <w:spacing w:before="100" w:beforeAutospacing="1" w:after="100" w:afterAutospacing="1"/>
      <w:ind w:firstLine="0"/>
      <w:jc w:val="left"/>
    </w:pPr>
    <w:rPr>
      <w:rFonts w:ascii="Arial" w:eastAsia="Times New Roman" w:hAnsi="Arial" w:cs="Arial"/>
      <w:sz w:val="20"/>
      <w:szCs w:val="20"/>
      <w:lang w:eastAsia="ru-RU"/>
    </w:rPr>
  </w:style>
  <w:style w:type="character" w:customStyle="1" w:styleId="1f0">
    <w:name w:val="Неразрешенное упоминание1"/>
    <w:basedOn w:val="a1"/>
    <w:uiPriority w:val="99"/>
    <w:semiHidden/>
    <w:unhideWhenUsed/>
    <w:qFormat/>
    <w:rPr>
      <w:color w:val="605E5C"/>
      <w:shd w:val="clear" w:color="auto" w:fill="E1DFDD"/>
    </w:rPr>
  </w:style>
  <w:style w:type="table" w:customStyle="1" w:styleId="1f1">
    <w:name w:val="Станд1"/>
    <w:basedOn w:val="a2"/>
    <w:next w:val="ab"/>
    <w:uiPriority w:val="39"/>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танд2"/>
    <w:basedOn w:val="a2"/>
    <w:next w:val="ab"/>
    <w:uiPriority w:val="59"/>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Ïîäçàãîëîâîê"/>
    <w:basedOn w:val="a0"/>
    <w:pPr>
      <w:ind w:firstLine="0"/>
      <w:jc w:val="center"/>
    </w:pPr>
    <w:rPr>
      <w:rFonts w:ascii="Times New Roman" w:eastAsia="Times New Roman" w:hAnsi="Times New Roman" w:cs="Times New Roman"/>
      <w:b/>
      <w:sz w:val="24"/>
      <w:szCs w:val="20"/>
      <w:lang w:eastAsia="ru-RU"/>
    </w:rPr>
  </w:style>
  <w:style w:type="table" w:customStyle="1" w:styleId="3b">
    <w:name w:val="Станд3"/>
    <w:basedOn w:val="a2"/>
    <w:next w:val="ab"/>
    <w:uiPriority w:val="39"/>
    <w:rsid w:val="00EB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танд31"/>
    <w:basedOn w:val="a2"/>
    <w:next w:val="ab"/>
    <w:uiPriority w:val="59"/>
    <w:rsid w:val="00D81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b"/>
    <w:uiPriority w:val="59"/>
    <w:rsid w:val="00E4585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b"/>
    <w:uiPriority w:val="59"/>
    <w:rsid w:val="00E4585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b"/>
    <w:uiPriority w:val="59"/>
    <w:rsid w:val="00E4585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b"/>
    <w:uiPriority w:val="59"/>
    <w:rsid w:val="00E4585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b"/>
    <w:uiPriority w:val="59"/>
    <w:rsid w:val="00E4585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танд4"/>
    <w:basedOn w:val="a2"/>
    <w:next w:val="ab"/>
    <w:uiPriority w:val="59"/>
    <w:rsid w:val="00063364"/>
    <w:pPr>
      <w:widowControl w:val="0"/>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rsid w:val="00370EAC"/>
  </w:style>
  <w:style w:type="numbering" w:customStyle="1" w:styleId="115">
    <w:name w:val="Нет списка11"/>
    <w:next w:val="a3"/>
    <w:uiPriority w:val="99"/>
    <w:semiHidden/>
    <w:unhideWhenUsed/>
    <w:rsid w:val="00370EAC"/>
  </w:style>
  <w:style w:type="numbering" w:customStyle="1" w:styleId="2d">
    <w:name w:val="Нет списка2"/>
    <w:next w:val="a3"/>
    <w:uiPriority w:val="99"/>
    <w:semiHidden/>
    <w:unhideWhenUsed/>
    <w:rsid w:val="00370EAC"/>
  </w:style>
  <w:style w:type="numbering" w:customStyle="1" w:styleId="1110">
    <w:name w:val="Нет списка111"/>
    <w:next w:val="a3"/>
    <w:uiPriority w:val="99"/>
    <w:semiHidden/>
    <w:unhideWhenUsed/>
    <w:rsid w:val="00370EAC"/>
  </w:style>
  <w:style w:type="numbering" w:customStyle="1" w:styleId="214">
    <w:name w:val="Нет списка21"/>
    <w:next w:val="a3"/>
    <w:uiPriority w:val="99"/>
    <w:semiHidden/>
    <w:unhideWhenUsed/>
    <w:rsid w:val="00370EAC"/>
  </w:style>
  <w:style w:type="numbering" w:customStyle="1" w:styleId="3c">
    <w:name w:val="Нет списка3"/>
    <w:next w:val="a3"/>
    <w:uiPriority w:val="99"/>
    <w:semiHidden/>
    <w:unhideWhenUsed/>
    <w:rsid w:val="00370EAC"/>
  </w:style>
  <w:style w:type="numbering" w:customStyle="1" w:styleId="45">
    <w:name w:val="Нет списка4"/>
    <w:next w:val="a3"/>
    <w:uiPriority w:val="99"/>
    <w:semiHidden/>
    <w:rsid w:val="00370EAC"/>
  </w:style>
  <w:style w:type="numbering" w:customStyle="1" w:styleId="55">
    <w:name w:val="Нет списка5"/>
    <w:next w:val="a3"/>
    <w:uiPriority w:val="99"/>
    <w:semiHidden/>
    <w:unhideWhenUsed/>
    <w:rsid w:val="00370EAC"/>
  </w:style>
  <w:style w:type="numbering" w:customStyle="1" w:styleId="1111">
    <w:name w:val="Нет списка1111"/>
    <w:next w:val="a3"/>
    <w:uiPriority w:val="99"/>
    <w:semiHidden/>
    <w:unhideWhenUsed/>
    <w:rsid w:val="00370EAC"/>
  </w:style>
  <w:style w:type="numbering" w:customStyle="1" w:styleId="11111">
    <w:name w:val="Нет списка11111"/>
    <w:next w:val="a3"/>
    <w:uiPriority w:val="99"/>
    <w:semiHidden/>
    <w:unhideWhenUsed/>
    <w:rsid w:val="00370EAC"/>
  </w:style>
  <w:style w:type="numbering" w:customStyle="1" w:styleId="2110">
    <w:name w:val="Нет списка211"/>
    <w:next w:val="a3"/>
    <w:uiPriority w:val="99"/>
    <w:semiHidden/>
    <w:unhideWhenUsed/>
    <w:rsid w:val="00370EAC"/>
  </w:style>
  <w:style w:type="numbering" w:customStyle="1" w:styleId="314">
    <w:name w:val="Нет списка31"/>
    <w:next w:val="a3"/>
    <w:uiPriority w:val="99"/>
    <w:semiHidden/>
    <w:unhideWhenUsed/>
    <w:rsid w:val="00370EAC"/>
  </w:style>
  <w:style w:type="numbering" w:customStyle="1" w:styleId="412">
    <w:name w:val="Нет списка41"/>
    <w:next w:val="a3"/>
    <w:uiPriority w:val="99"/>
    <w:semiHidden/>
    <w:rsid w:val="00370EAC"/>
  </w:style>
  <w:style w:type="numbering" w:customStyle="1" w:styleId="63">
    <w:name w:val="Нет списка6"/>
    <w:next w:val="a3"/>
    <w:uiPriority w:val="99"/>
    <w:semiHidden/>
    <w:unhideWhenUsed/>
    <w:rsid w:val="00370EAC"/>
  </w:style>
  <w:style w:type="numbering" w:customStyle="1" w:styleId="126">
    <w:name w:val="Нет списка12"/>
    <w:next w:val="a3"/>
    <w:uiPriority w:val="99"/>
    <w:semiHidden/>
    <w:unhideWhenUsed/>
    <w:rsid w:val="00370EAC"/>
  </w:style>
  <w:style w:type="numbering" w:customStyle="1" w:styleId="221">
    <w:name w:val="Нет списка22"/>
    <w:next w:val="a3"/>
    <w:uiPriority w:val="99"/>
    <w:semiHidden/>
    <w:unhideWhenUsed/>
    <w:rsid w:val="00370EAC"/>
  </w:style>
  <w:style w:type="numbering" w:customStyle="1" w:styleId="1120">
    <w:name w:val="Нет списка112"/>
    <w:next w:val="a3"/>
    <w:uiPriority w:val="99"/>
    <w:semiHidden/>
    <w:unhideWhenUsed/>
    <w:rsid w:val="00370EAC"/>
  </w:style>
  <w:style w:type="numbering" w:customStyle="1" w:styleId="2120">
    <w:name w:val="Нет списка212"/>
    <w:next w:val="a3"/>
    <w:uiPriority w:val="99"/>
    <w:semiHidden/>
    <w:unhideWhenUsed/>
    <w:rsid w:val="00370EAC"/>
  </w:style>
  <w:style w:type="numbering" w:customStyle="1" w:styleId="320">
    <w:name w:val="Нет списка32"/>
    <w:next w:val="a3"/>
    <w:uiPriority w:val="99"/>
    <w:semiHidden/>
    <w:unhideWhenUsed/>
    <w:rsid w:val="00370EAC"/>
  </w:style>
  <w:style w:type="numbering" w:customStyle="1" w:styleId="420">
    <w:name w:val="Нет списка42"/>
    <w:next w:val="a3"/>
    <w:uiPriority w:val="99"/>
    <w:semiHidden/>
    <w:rsid w:val="00370EAC"/>
  </w:style>
  <w:style w:type="numbering" w:customStyle="1" w:styleId="511">
    <w:name w:val="Нет списка51"/>
    <w:next w:val="a3"/>
    <w:uiPriority w:val="99"/>
    <w:semiHidden/>
    <w:unhideWhenUsed/>
    <w:rsid w:val="00370EAC"/>
  </w:style>
  <w:style w:type="numbering" w:customStyle="1" w:styleId="1112">
    <w:name w:val="Нет списка1112"/>
    <w:next w:val="a3"/>
    <w:uiPriority w:val="99"/>
    <w:semiHidden/>
    <w:unhideWhenUsed/>
    <w:rsid w:val="00370EAC"/>
  </w:style>
  <w:style w:type="numbering" w:customStyle="1" w:styleId="11112">
    <w:name w:val="Нет списка11112"/>
    <w:next w:val="a3"/>
    <w:uiPriority w:val="99"/>
    <w:semiHidden/>
    <w:unhideWhenUsed/>
    <w:rsid w:val="00370EAC"/>
  </w:style>
  <w:style w:type="numbering" w:customStyle="1" w:styleId="2111">
    <w:name w:val="Нет списка2111"/>
    <w:next w:val="a3"/>
    <w:uiPriority w:val="99"/>
    <w:semiHidden/>
    <w:unhideWhenUsed/>
    <w:rsid w:val="00370EAC"/>
  </w:style>
  <w:style w:type="numbering" w:customStyle="1" w:styleId="3110">
    <w:name w:val="Нет списка311"/>
    <w:next w:val="a3"/>
    <w:uiPriority w:val="99"/>
    <w:semiHidden/>
    <w:unhideWhenUsed/>
    <w:rsid w:val="00370EAC"/>
  </w:style>
  <w:style w:type="numbering" w:customStyle="1" w:styleId="4110">
    <w:name w:val="Нет списка411"/>
    <w:next w:val="a3"/>
    <w:semiHidden/>
    <w:rsid w:val="00370EAC"/>
  </w:style>
  <w:style w:type="character" w:customStyle="1" w:styleId="2e">
    <w:name w:val="Неразрешенное упоминание2"/>
    <w:basedOn w:val="a1"/>
    <w:uiPriority w:val="99"/>
    <w:semiHidden/>
    <w:unhideWhenUsed/>
    <w:rsid w:val="00370EAC"/>
    <w:rPr>
      <w:color w:val="605E5C"/>
      <w:shd w:val="clear" w:color="auto" w:fill="E1DFDD"/>
    </w:rPr>
  </w:style>
  <w:style w:type="paragraph" w:customStyle="1" w:styleId="font5">
    <w:name w:val="font5"/>
    <w:basedOn w:val="a0"/>
    <w:rsid w:val="00370EAC"/>
    <w:pPr>
      <w:spacing w:before="100" w:beforeAutospacing="1" w:after="100" w:afterAutospacing="1"/>
      <w:ind w:firstLine="0"/>
      <w:jc w:val="left"/>
    </w:pPr>
    <w:rPr>
      <w:rFonts w:ascii="Times New Roman" w:eastAsia="Times New Roman" w:hAnsi="Times New Roman" w:cs="Times New Roman"/>
      <w:color w:val="000000"/>
      <w:sz w:val="18"/>
      <w:szCs w:val="18"/>
      <w:lang w:eastAsia="ru-RU"/>
    </w:rPr>
  </w:style>
  <w:style w:type="paragraph" w:customStyle="1" w:styleId="font6">
    <w:name w:val="font6"/>
    <w:basedOn w:val="a0"/>
    <w:rsid w:val="00370EAC"/>
    <w:pPr>
      <w:spacing w:before="100" w:beforeAutospacing="1" w:after="100" w:afterAutospacing="1"/>
      <w:ind w:firstLine="0"/>
      <w:jc w:val="left"/>
    </w:pPr>
    <w:rPr>
      <w:rFonts w:ascii="Times New Roman" w:eastAsia="Times New Roman" w:hAnsi="Times New Roman" w:cs="Times New Roman"/>
      <w:color w:val="000000"/>
      <w:sz w:val="18"/>
      <w:szCs w:val="18"/>
      <w:lang w:eastAsia="ru-RU"/>
    </w:rPr>
  </w:style>
  <w:style w:type="paragraph" w:customStyle="1" w:styleId="font7">
    <w:name w:val="font7"/>
    <w:basedOn w:val="a0"/>
    <w:rsid w:val="00370EAC"/>
    <w:pPr>
      <w:spacing w:before="100" w:beforeAutospacing="1" w:after="100" w:afterAutospacing="1"/>
      <w:ind w:firstLine="0"/>
      <w:jc w:val="left"/>
    </w:pPr>
    <w:rPr>
      <w:rFonts w:ascii="Times New Roman" w:eastAsia="Times New Roman" w:hAnsi="Times New Roman" w:cs="Times New Roman"/>
      <w:i/>
      <w:iCs/>
      <w:color w:val="000000"/>
      <w:sz w:val="18"/>
      <w:szCs w:val="18"/>
      <w:lang w:eastAsia="ru-RU"/>
    </w:rPr>
  </w:style>
  <w:style w:type="paragraph" w:customStyle="1" w:styleId="font8">
    <w:name w:val="font8"/>
    <w:basedOn w:val="a0"/>
    <w:rsid w:val="00370EAC"/>
    <w:pPr>
      <w:spacing w:before="100" w:beforeAutospacing="1" w:after="100" w:afterAutospacing="1"/>
      <w:ind w:firstLine="0"/>
      <w:jc w:val="left"/>
    </w:pPr>
    <w:rPr>
      <w:rFonts w:ascii="Times New Roman" w:eastAsia="Times New Roman" w:hAnsi="Times New Roman" w:cs="Times New Roman"/>
      <w:b/>
      <w:bCs/>
      <w:i/>
      <w:iCs/>
      <w:color w:val="000000"/>
      <w:sz w:val="18"/>
      <w:szCs w:val="18"/>
      <w:u w:val="single"/>
      <w:lang w:eastAsia="ru-RU"/>
    </w:rPr>
  </w:style>
  <w:style w:type="paragraph" w:customStyle="1" w:styleId="font9">
    <w:name w:val="font9"/>
    <w:basedOn w:val="a0"/>
    <w:rsid w:val="00370EAC"/>
    <w:pPr>
      <w:spacing w:before="100" w:beforeAutospacing="1" w:after="100" w:afterAutospacing="1"/>
      <w:ind w:firstLine="0"/>
      <w:jc w:val="left"/>
    </w:pPr>
    <w:rPr>
      <w:rFonts w:ascii="Times New Roman" w:eastAsia="Times New Roman" w:hAnsi="Times New Roman" w:cs="Times New Roman"/>
      <w:b/>
      <w:bCs/>
      <w:color w:val="000000"/>
      <w:sz w:val="18"/>
      <w:szCs w:val="18"/>
      <w:u w:val="single"/>
      <w:lang w:eastAsia="ru-RU"/>
    </w:rPr>
  </w:style>
  <w:style w:type="character" w:customStyle="1" w:styleId="-">
    <w:name w:val="Интернет-ссылка"/>
    <w:uiPriority w:val="99"/>
    <w:unhideWhenUsed/>
    <w:rsid w:val="00370EAC"/>
    <w:rPr>
      <w:color w:val="0000FF"/>
      <w:u w:val="single"/>
    </w:rPr>
  </w:style>
  <w:style w:type="character" w:customStyle="1" w:styleId="docdata">
    <w:name w:val="docdata"/>
    <w:basedOn w:val="a1"/>
    <w:qFormat/>
    <w:rsid w:val="00370EAC"/>
  </w:style>
  <w:style w:type="character" w:customStyle="1" w:styleId="affff6">
    <w:name w:val="Символ сноски"/>
    <w:qFormat/>
    <w:rsid w:val="00370EAC"/>
    <w:rPr>
      <w:vertAlign w:val="superscript"/>
    </w:rPr>
  </w:style>
  <w:style w:type="character" w:customStyle="1" w:styleId="ListLabel1">
    <w:name w:val="ListLabel 1"/>
    <w:qFormat/>
    <w:rsid w:val="00370EAC"/>
    <w:rPr>
      <w:rFonts w:ascii="Times New Roman" w:hAnsi="Times New Roman"/>
      <w:b/>
      <w:sz w:val="24"/>
    </w:rPr>
  </w:style>
  <w:style w:type="character" w:customStyle="1" w:styleId="ListLabel2">
    <w:name w:val="ListLabel 2"/>
    <w:qFormat/>
    <w:rsid w:val="00370EAC"/>
    <w:rPr>
      <w:rFonts w:ascii="Times New Roman" w:hAnsi="Times New Roman"/>
      <w:b/>
      <w:sz w:val="24"/>
    </w:rPr>
  </w:style>
  <w:style w:type="character" w:customStyle="1" w:styleId="ListLabel3">
    <w:name w:val="ListLabel 3"/>
    <w:qFormat/>
    <w:rsid w:val="00370EAC"/>
    <w:rPr>
      <w:rFonts w:ascii="Times New Roman" w:hAnsi="Times New Roman"/>
      <w:b/>
      <w:i w:val="0"/>
      <w:sz w:val="24"/>
    </w:rPr>
  </w:style>
  <w:style w:type="character" w:customStyle="1" w:styleId="ListLabel4">
    <w:name w:val="ListLabel 4"/>
    <w:qFormat/>
    <w:rsid w:val="00370EAC"/>
    <w:rPr>
      <w:b/>
      <w:i w:val="0"/>
    </w:rPr>
  </w:style>
  <w:style w:type="character" w:customStyle="1" w:styleId="ListLabel5">
    <w:name w:val="ListLabel 5"/>
    <w:qFormat/>
    <w:rsid w:val="00370EAC"/>
    <w:rPr>
      <w:b/>
      <w:i w:val="0"/>
    </w:rPr>
  </w:style>
  <w:style w:type="character" w:customStyle="1" w:styleId="ListLabel6">
    <w:name w:val="ListLabel 6"/>
    <w:qFormat/>
    <w:rsid w:val="00370EAC"/>
    <w:rPr>
      <w:b/>
      <w:i w:val="0"/>
    </w:rPr>
  </w:style>
  <w:style w:type="character" w:customStyle="1" w:styleId="ListLabel7">
    <w:name w:val="ListLabel 7"/>
    <w:qFormat/>
    <w:rsid w:val="00370EAC"/>
    <w:rPr>
      <w:b/>
      <w:i w:val="0"/>
    </w:rPr>
  </w:style>
  <w:style w:type="character" w:customStyle="1" w:styleId="ListLabel8">
    <w:name w:val="ListLabel 8"/>
    <w:qFormat/>
    <w:rsid w:val="00370EAC"/>
    <w:rPr>
      <w:b/>
      <w:i w:val="0"/>
    </w:rPr>
  </w:style>
  <w:style w:type="character" w:customStyle="1" w:styleId="ListLabel9">
    <w:name w:val="ListLabel 9"/>
    <w:qFormat/>
    <w:rsid w:val="00370EAC"/>
    <w:rPr>
      <w:b/>
      <w:i w:val="0"/>
    </w:rPr>
  </w:style>
  <w:style w:type="character" w:customStyle="1" w:styleId="ListLabel10">
    <w:name w:val="ListLabel 10"/>
    <w:qFormat/>
    <w:rsid w:val="00370EAC"/>
    <w:rPr>
      <w:b/>
      <w:i w:val="0"/>
    </w:rPr>
  </w:style>
  <w:style w:type="character" w:customStyle="1" w:styleId="ListLabel11">
    <w:name w:val="ListLabel 11"/>
    <w:qFormat/>
    <w:rsid w:val="00370EAC"/>
    <w:rPr>
      <w:b/>
      <w:sz w:val="24"/>
    </w:rPr>
  </w:style>
  <w:style w:type="character" w:customStyle="1" w:styleId="ListLabel12">
    <w:name w:val="ListLabel 12"/>
    <w:qFormat/>
    <w:rsid w:val="00370EAC"/>
    <w:rPr>
      <w:b/>
      <w:sz w:val="24"/>
    </w:rPr>
  </w:style>
  <w:style w:type="character" w:customStyle="1" w:styleId="ListLabel13">
    <w:name w:val="ListLabel 13"/>
    <w:qFormat/>
    <w:rsid w:val="00370EAC"/>
    <w:rPr>
      <w:b/>
    </w:rPr>
  </w:style>
  <w:style w:type="character" w:customStyle="1" w:styleId="ListLabel14">
    <w:name w:val="ListLabel 14"/>
    <w:qFormat/>
    <w:rsid w:val="00370EAC"/>
    <w:rPr>
      <w:rFonts w:ascii="Times New Roman" w:hAnsi="Times New Roman"/>
      <w:b/>
      <w:i w:val="0"/>
      <w:sz w:val="24"/>
    </w:rPr>
  </w:style>
  <w:style w:type="character" w:customStyle="1" w:styleId="ListLabel15">
    <w:name w:val="ListLabel 15"/>
    <w:qFormat/>
    <w:rsid w:val="00370EAC"/>
    <w:rPr>
      <w:b/>
      <w:i w:val="0"/>
    </w:rPr>
  </w:style>
  <w:style w:type="character" w:customStyle="1" w:styleId="ListLabel16">
    <w:name w:val="ListLabel 16"/>
    <w:qFormat/>
    <w:rsid w:val="00370EAC"/>
    <w:rPr>
      <w:b/>
      <w:i w:val="0"/>
    </w:rPr>
  </w:style>
  <w:style w:type="character" w:customStyle="1" w:styleId="ListLabel17">
    <w:name w:val="ListLabel 17"/>
    <w:qFormat/>
    <w:rsid w:val="00370EAC"/>
    <w:rPr>
      <w:b/>
      <w:i w:val="0"/>
    </w:rPr>
  </w:style>
  <w:style w:type="character" w:customStyle="1" w:styleId="ListLabel18">
    <w:name w:val="ListLabel 18"/>
    <w:qFormat/>
    <w:rsid w:val="00370EAC"/>
    <w:rPr>
      <w:b/>
      <w:i w:val="0"/>
    </w:rPr>
  </w:style>
  <w:style w:type="character" w:customStyle="1" w:styleId="ListLabel19">
    <w:name w:val="ListLabel 19"/>
    <w:qFormat/>
    <w:rsid w:val="00370EAC"/>
    <w:rPr>
      <w:b/>
      <w:i w:val="0"/>
    </w:rPr>
  </w:style>
  <w:style w:type="character" w:customStyle="1" w:styleId="ListLabel20">
    <w:name w:val="ListLabel 20"/>
    <w:qFormat/>
    <w:rsid w:val="00370EAC"/>
    <w:rPr>
      <w:b/>
      <w:i w:val="0"/>
    </w:rPr>
  </w:style>
  <w:style w:type="character" w:customStyle="1" w:styleId="ListLabel21">
    <w:name w:val="ListLabel 21"/>
    <w:qFormat/>
    <w:rsid w:val="00370EAC"/>
    <w:rPr>
      <w:b/>
      <w:i w:val="0"/>
    </w:rPr>
  </w:style>
  <w:style w:type="character" w:customStyle="1" w:styleId="ListLabel22">
    <w:name w:val="ListLabel 22"/>
    <w:qFormat/>
    <w:rsid w:val="00370EAC"/>
    <w:rPr>
      <w:b w:val="0"/>
      <w:color w:val="00000A"/>
      <w:sz w:val="24"/>
    </w:rPr>
  </w:style>
  <w:style w:type="character" w:customStyle="1" w:styleId="affff7">
    <w:name w:val="Привязка сноски"/>
    <w:rsid w:val="00370EAC"/>
    <w:rPr>
      <w:vertAlign w:val="superscript"/>
    </w:rPr>
  </w:style>
  <w:style w:type="character" w:customStyle="1" w:styleId="affff8">
    <w:name w:val="Привязка концевой сноски"/>
    <w:rsid w:val="00370EAC"/>
    <w:rPr>
      <w:vertAlign w:val="superscript"/>
    </w:rPr>
  </w:style>
  <w:style w:type="character" w:customStyle="1" w:styleId="affff9">
    <w:name w:val="Символы концевой сноски"/>
    <w:qFormat/>
    <w:rsid w:val="00370EAC"/>
  </w:style>
  <w:style w:type="character" w:customStyle="1" w:styleId="1f3">
    <w:name w:val="Основной текст Знак1"/>
    <w:basedOn w:val="a1"/>
    <w:uiPriority w:val="99"/>
    <w:rsid w:val="00370EAC"/>
    <w:rPr>
      <w:rFonts w:ascii="Calibri" w:eastAsia="Calibri" w:hAnsi="Calibri" w:cs="Times New Roman"/>
    </w:rPr>
  </w:style>
  <w:style w:type="paragraph" w:styleId="affffa">
    <w:name w:val="List"/>
    <w:basedOn w:val="affb"/>
    <w:rsid w:val="00370EAC"/>
    <w:pPr>
      <w:spacing w:line="276" w:lineRule="auto"/>
    </w:pPr>
    <w:rPr>
      <w:rFonts w:ascii="Calibri" w:eastAsia="Calibri" w:hAnsi="Calibri" w:cs="Lucida Sans"/>
      <w:sz w:val="22"/>
      <w:szCs w:val="22"/>
      <w:lang w:eastAsia="en-US"/>
    </w:rPr>
  </w:style>
  <w:style w:type="paragraph" w:styleId="1f4">
    <w:name w:val="index 1"/>
    <w:basedOn w:val="a0"/>
    <w:next w:val="a0"/>
    <w:autoRedefine/>
    <w:uiPriority w:val="99"/>
    <w:semiHidden/>
    <w:unhideWhenUsed/>
    <w:rsid w:val="00370EAC"/>
    <w:pPr>
      <w:ind w:left="220" w:hanging="220"/>
      <w:jc w:val="left"/>
    </w:pPr>
    <w:rPr>
      <w:rFonts w:ascii="Calibri" w:eastAsia="Calibri" w:hAnsi="Calibri" w:cs="Times New Roman"/>
    </w:rPr>
  </w:style>
  <w:style w:type="paragraph" w:styleId="affffb">
    <w:name w:val="index heading"/>
    <w:basedOn w:val="a0"/>
    <w:qFormat/>
    <w:rsid w:val="00370EAC"/>
    <w:pPr>
      <w:suppressLineNumbers/>
      <w:spacing w:after="200" w:line="276" w:lineRule="auto"/>
      <w:ind w:firstLine="0"/>
      <w:jc w:val="left"/>
    </w:pPr>
    <w:rPr>
      <w:rFonts w:ascii="Calibri" w:eastAsia="Calibri" w:hAnsi="Calibri" w:cs="Lucida Sans"/>
    </w:rPr>
  </w:style>
  <w:style w:type="paragraph" w:customStyle="1" w:styleId="222">
    <w:name w:val="Основной текст с отступом 22"/>
    <w:basedOn w:val="a0"/>
    <w:qFormat/>
    <w:rsid w:val="00370EAC"/>
    <w:pPr>
      <w:spacing w:after="120" w:line="480" w:lineRule="auto"/>
      <w:ind w:left="283" w:firstLine="0"/>
      <w:jc w:val="left"/>
      <w:textAlignment w:val="baseline"/>
    </w:pPr>
    <w:rPr>
      <w:rFonts w:ascii="Times New Roman" w:eastAsia="Times New Roman" w:hAnsi="Times New Roman" w:cs="Times New Roman"/>
      <w:sz w:val="20"/>
      <w:szCs w:val="20"/>
      <w:lang w:eastAsia="ar-SA"/>
    </w:rPr>
  </w:style>
  <w:style w:type="character" w:customStyle="1" w:styleId="1f5">
    <w:name w:val="Верхний колонтитул Знак1"/>
    <w:basedOn w:val="a1"/>
    <w:uiPriority w:val="99"/>
    <w:rsid w:val="00370EAC"/>
    <w:rPr>
      <w:rFonts w:ascii="Calibri" w:eastAsia="Calibri" w:hAnsi="Calibri" w:cs="Times New Roman"/>
      <w:lang w:val="x-none"/>
    </w:rPr>
  </w:style>
  <w:style w:type="character" w:customStyle="1" w:styleId="1f6">
    <w:name w:val="Нижний колонтитул Знак1"/>
    <w:basedOn w:val="a1"/>
    <w:uiPriority w:val="99"/>
    <w:rsid w:val="00370EAC"/>
    <w:rPr>
      <w:rFonts w:ascii="Calibri" w:eastAsia="Calibri" w:hAnsi="Calibri" w:cs="Times New Roman"/>
      <w:lang w:val="x-none"/>
    </w:rPr>
  </w:style>
  <w:style w:type="character" w:customStyle="1" w:styleId="215">
    <w:name w:val="Основной текст 2 Знак1"/>
    <w:basedOn w:val="a1"/>
    <w:semiHidden/>
    <w:rsid w:val="00370EAC"/>
    <w:rPr>
      <w:rFonts w:ascii="Times New Roman" w:eastAsia="Times New Roman" w:hAnsi="Times New Roman" w:cs="Times New Roman"/>
      <w:sz w:val="24"/>
      <w:szCs w:val="20"/>
      <w:lang w:eastAsia="ru-RU"/>
    </w:rPr>
  </w:style>
  <w:style w:type="paragraph" w:customStyle="1" w:styleId="headertext">
    <w:name w:val="headertext"/>
    <w:basedOn w:val="a0"/>
    <w:qFormat/>
    <w:rsid w:val="00370EAC"/>
    <w:pPr>
      <w:spacing w:beforeAutospacing="1" w:after="200" w:afterAutospacing="1"/>
      <w:ind w:firstLine="0"/>
      <w:jc w:val="left"/>
    </w:pPr>
    <w:rPr>
      <w:rFonts w:ascii="Times New Roman" w:eastAsia="Times New Roman" w:hAnsi="Times New Roman" w:cs="Times New Roman"/>
      <w:sz w:val="24"/>
      <w:szCs w:val="24"/>
      <w:lang w:eastAsia="ru-RU"/>
    </w:rPr>
  </w:style>
  <w:style w:type="character" w:customStyle="1" w:styleId="1f7">
    <w:name w:val="Текст сноски Знак1"/>
    <w:basedOn w:val="a1"/>
    <w:rsid w:val="00370EAC"/>
    <w:rPr>
      <w:rFonts w:ascii="Calibri" w:eastAsia="Calibri" w:hAnsi="Calibri" w:cs="Times New Roman"/>
    </w:rPr>
  </w:style>
  <w:style w:type="character" w:customStyle="1" w:styleId="1f8">
    <w:name w:val="Текст выноски Знак1"/>
    <w:basedOn w:val="a1"/>
    <w:uiPriority w:val="99"/>
    <w:semiHidden/>
    <w:rsid w:val="00370EAC"/>
    <w:rPr>
      <w:rFonts w:ascii="Segoe UI" w:eastAsia="Calibri" w:hAnsi="Segoe UI" w:cs="Segoe UI"/>
      <w:sz w:val="18"/>
      <w:szCs w:val="18"/>
    </w:rPr>
  </w:style>
  <w:style w:type="character" w:customStyle="1" w:styleId="216">
    <w:name w:val="Основной текст с отступом 2 Знак1"/>
    <w:basedOn w:val="a1"/>
    <w:uiPriority w:val="99"/>
    <w:rsid w:val="00370EAC"/>
    <w:rPr>
      <w:rFonts w:ascii="Calibri" w:eastAsia="Calibri" w:hAnsi="Calibri" w:cs="Times New Roman"/>
    </w:rPr>
  </w:style>
  <w:style w:type="character" w:customStyle="1" w:styleId="1f9">
    <w:name w:val="Текст примечания Знак1"/>
    <w:basedOn w:val="a1"/>
    <w:uiPriority w:val="99"/>
    <w:semiHidden/>
    <w:rsid w:val="00370EAC"/>
    <w:rPr>
      <w:rFonts w:ascii="Calibri" w:eastAsia="Calibri" w:hAnsi="Calibri" w:cs="Times New Roman"/>
      <w:sz w:val="20"/>
      <w:szCs w:val="20"/>
    </w:rPr>
  </w:style>
  <w:style w:type="character" w:customStyle="1" w:styleId="1fa">
    <w:name w:val="Тема примечания Знак1"/>
    <w:basedOn w:val="1f9"/>
    <w:uiPriority w:val="99"/>
    <w:semiHidden/>
    <w:rsid w:val="00370EAC"/>
    <w:rPr>
      <w:rFonts w:ascii="Calibri" w:eastAsia="Calibri" w:hAnsi="Calibri" w:cs="Times New Roman"/>
      <w:b/>
      <w:bCs/>
      <w:sz w:val="20"/>
      <w:szCs w:val="20"/>
    </w:rPr>
  </w:style>
  <w:style w:type="paragraph" w:customStyle="1" w:styleId="affffc">
    <w:name w:val="Содержимое врезки"/>
    <w:basedOn w:val="a0"/>
    <w:qFormat/>
    <w:rsid w:val="00370EAC"/>
    <w:pPr>
      <w:spacing w:after="200" w:line="276" w:lineRule="auto"/>
      <w:ind w:firstLine="0"/>
      <w:jc w:val="left"/>
    </w:pPr>
    <w:rPr>
      <w:rFonts w:ascii="Calibri" w:eastAsia="Calibri" w:hAnsi="Calibri" w:cs="Times New Roman"/>
    </w:rPr>
  </w:style>
  <w:style w:type="table" w:customStyle="1" w:styleId="140">
    <w:name w:val="14"/>
    <w:basedOn w:val="a2"/>
    <w:rsid w:val="00370EAC"/>
    <w:pPr>
      <w:ind w:firstLine="0"/>
      <w:jc w:val="left"/>
    </w:pPr>
    <w:rPr>
      <w:rFonts w:ascii="Calibri" w:eastAsia="Calibri" w:hAnsi="Calibri" w:cs="Calibri"/>
      <w:sz w:val="20"/>
      <w:szCs w:val="20"/>
      <w:lang w:eastAsia="ru-RU"/>
    </w:rPr>
    <w:tblPr>
      <w:tblStyleRowBandSize w:val="1"/>
      <w:tblStyleColBandSize w:val="1"/>
      <w:tblInd w:w="0" w:type="nil"/>
    </w:tblPr>
  </w:style>
  <w:style w:type="paragraph" w:customStyle="1" w:styleId="1fb">
    <w:name w:val="Заголовок оглавления1"/>
    <w:basedOn w:val="1"/>
    <w:next w:val="a0"/>
    <w:uiPriority w:val="39"/>
    <w:unhideWhenUsed/>
    <w:qFormat/>
    <w:rsid w:val="00370EAC"/>
    <w:pPr>
      <w:keepLines/>
      <w:spacing w:after="0" w:line="259" w:lineRule="auto"/>
      <w:jc w:val="left"/>
      <w:outlineLvl w:val="9"/>
    </w:pPr>
    <w:rPr>
      <w:rFonts w:ascii="Calibri Light" w:hAnsi="Calibri Light" w:cs="Times New Roman"/>
      <w:b w:val="0"/>
      <w:bCs w:val="0"/>
      <w:color w:val="2F5496"/>
      <w:sz w:val="32"/>
    </w:rPr>
  </w:style>
  <w:style w:type="numbering" w:customStyle="1" w:styleId="132">
    <w:name w:val="Нет списка13"/>
    <w:next w:val="a3"/>
    <w:uiPriority w:val="99"/>
    <w:semiHidden/>
    <w:unhideWhenUsed/>
    <w:rsid w:val="00370EAC"/>
  </w:style>
  <w:style w:type="numbering" w:customStyle="1" w:styleId="141">
    <w:name w:val="Нет списка14"/>
    <w:next w:val="a3"/>
    <w:uiPriority w:val="99"/>
    <w:semiHidden/>
    <w:unhideWhenUsed/>
    <w:rsid w:val="00370EAC"/>
  </w:style>
  <w:style w:type="numbering" w:customStyle="1" w:styleId="151">
    <w:name w:val="Нет списка15"/>
    <w:next w:val="a3"/>
    <w:uiPriority w:val="99"/>
    <w:semiHidden/>
    <w:unhideWhenUsed/>
    <w:rsid w:val="00370EAC"/>
  </w:style>
  <w:style w:type="numbering" w:customStyle="1" w:styleId="1130">
    <w:name w:val="Нет списка113"/>
    <w:next w:val="a3"/>
    <w:uiPriority w:val="99"/>
    <w:semiHidden/>
    <w:unhideWhenUsed/>
    <w:rsid w:val="00370EAC"/>
  </w:style>
  <w:style w:type="numbering" w:customStyle="1" w:styleId="1113">
    <w:name w:val="Нет списка1113"/>
    <w:next w:val="a3"/>
    <w:uiPriority w:val="99"/>
    <w:semiHidden/>
    <w:unhideWhenUsed/>
    <w:rsid w:val="00370EAC"/>
  </w:style>
  <w:style w:type="numbering" w:customStyle="1" w:styleId="160">
    <w:name w:val="Нет списка16"/>
    <w:next w:val="a3"/>
    <w:uiPriority w:val="99"/>
    <w:semiHidden/>
    <w:unhideWhenUsed/>
    <w:rsid w:val="00370EAC"/>
  </w:style>
  <w:style w:type="numbering" w:customStyle="1" w:styleId="73">
    <w:name w:val="Нет списка7"/>
    <w:next w:val="a3"/>
    <w:uiPriority w:val="99"/>
    <w:semiHidden/>
    <w:unhideWhenUsed/>
    <w:rsid w:val="00370EAC"/>
  </w:style>
  <w:style w:type="numbering" w:customStyle="1" w:styleId="170">
    <w:name w:val="Нет списка17"/>
    <w:next w:val="a3"/>
    <w:uiPriority w:val="99"/>
    <w:semiHidden/>
    <w:unhideWhenUsed/>
    <w:rsid w:val="00370EAC"/>
  </w:style>
  <w:style w:type="numbering" w:customStyle="1" w:styleId="83">
    <w:name w:val="Нет списка8"/>
    <w:next w:val="a3"/>
    <w:uiPriority w:val="99"/>
    <w:semiHidden/>
    <w:unhideWhenUsed/>
    <w:rsid w:val="00370EAC"/>
  </w:style>
  <w:style w:type="numbering" w:customStyle="1" w:styleId="180">
    <w:name w:val="Нет списка18"/>
    <w:next w:val="a3"/>
    <w:uiPriority w:val="99"/>
    <w:semiHidden/>
    <w:unhideWhenUsed/>
    <w:rsid w:val="00370EAC"/>
  </w:style>
  <w:style w:type="numbering" w:customStyle="1" w:styleId="1140">
    <w:name w:val="Нет списка114"/>
    <w:next w:val="a3"/>
    <w:uiPriority w:val="99"/>
    <w:semiHidden/>
    <w:unhideWhenUsed/>
    <w:rsid w:val="00370EAC"/>
  </w:style>
  <w:style w:type="numbering" w:customStyle="1" w:styleId="1114">
    <w:name w:val="Нет списка1114"/>
    <w:next w:val="a3"/>
    <w:uiPriority w:val="99"/>
    <w:semiHidden/>
    <w:unhideWhenUsed/>
    <w:rsid w:val="00370EAC"/>
  </w:style>
  <w:style w:type="numbering" w:customStyle="1" w:styleId="93">
    <w:name w:val="Нет списка9"/>
    <w:next w:val="a3"/>
    <w:uiPriority w:val="99"/>
    <w:semiHidden/>
    <w:unhideWhenUsed/>
    <w:rsid w:val="00370EAC"/>
  </w:style>
  <w:style w:type="numbering" w:customStyle="1" w:styleId="190">
    <w:name w:val="Нет списка19"/>
    <w:next w:val="a3"/>
    <w:uiPriority w:val="99"/>
    <w:semiHidden/>
    <w:unhideWhenUsed/>
    <w:rsid w:val="00370EAC"/>
  </w:style>
  <w:style w:type="numbering" w:customStyle="1" w:styleId="101">
    <w:name w:val="Нет списка10"/>
    <w:next w:val="a3"/>
    <w:uiPriority w:val="99"/>
    <w:semiHidden/>
    <w:unhideWhenUsed/>
    <w:rsid w:val="00370EAC"/>
  </w:style>
  <w:style w:type="numbering" w:customStyle="1" w:styleId="200">
    <w:name w:val="Нет списка20"/>
    <w:next w:val="a3"/>
    <w:uiPriority w:val="99"/>
    <w:semiHidden/>
    <w:unhideWhenUsed/>
    <w:rsid w:val="00370EAC"/>
  </w:style>
  <w:style w:type="numbering" w:customStyle="1" w:styleId="1100">
    <w:name w:val="Нет списка110"/>
    <w:next w:val="a3"/>
    <w:uiPriority w:val="99"/>
    <w:semiHidden/>
    <w:unhideWhenUsed/>
    <w:rsid w:val="00370EAC"/>
  </w:style>
  <w:style w:type="numbering" w:customStyle="1" w:styleId="1150">
    <w:name w:val="Нет списка115"/>
    <w:next w:val="a3"/>
    <w:uiPriority w:val="99"/>
    <w:semiHidden/>
    <w:unhideWhenUsed/>
    <w:rsid w:val="00370EAC"/>
  </w:style>
  <w:style w:type="numbering" w:customStyle="1" w:styleId="231">
    <w:name w:val="Нет списка23"/>
    <w:next w:val="a3"/>
    <w:uiPriority w:val="99"/>
    <w:semiHidden/>
    <w:unhideWhenUsed/>
    <w:rsid w:val="00370EAC"/>
  </w:style>
  <w:style w:type="numbering" w:customStyle="1" w:styleId="240">
    <w:name w:val="Нет списка24"/>
    <w:next w:val="a3"/>
    <w:uiPriority w:val="99"/>
    <w:semiHidden/>
    <w:unhideWhenUsed/>
    <w:rsid w:val="00370EAC"/>
  </w:style>
  <w:style w:type="numbering" w:customStyle="1" w:styleId="250">
    <w:name w:val="Нет списка25"/>
    <w:next w:val="a3"/>
    <w:uiPriority w:val="99"/>
    <w:semiHidden/>
    <w:unhideWhenUsed/>
    <w:rsid w:val="00370EAC"/>
  </w:style>
  <w:style w:type="numbering" w:customStyle="1" w:styleId="260">
    <w:name w:val="Нет списка26"/>
    <w:next w:val="a3"/>
    <w:uiPriority w:val="99"/>
    <w:semiHidden/>
    <w:unhideWhenUsed/>
    <w:rsid w:val="00370EAC"/>
  </w:style>
  <w:style w:type="numbering" w:customStyle="1" w:styleId="270">
    <w:name w:val="Нет списка27"/>
    <w:next w:val="a3"/>
    <w:uiPriority w:val="99"/>
    <w:semiHidden/>
    <w:unhideWhenUsed/>
    <w:rsid w:val="00370EAC"/>
  </w:style>
  <w:style w:type="numbering" w:customStyle="1" w:styleId="280">
    <w:name w:val="Нет списка28"/>
    <w:next w:val="a3"/>
    <w:uiPriority w:val="99"/>
    <w:semiHidden/>
    <w:unhideWhenUsed/>
    <w:rsid w:val="00370EAC"/>
  </w:style>
  <w:style w:type="numbering" w:customStyle="1" w:styleId="292">
    <w:name w:val="Нет списка29"/>
    <w:next w:val="a3"/>
    <w:uiPriority w:val="99"/>
    <w:semiHidden/>
    <w:unhideWhenUsed/>
    <w:rsid w:val="00370EAC"/>
  </w:style>
  <w:style w:type="numbering" w:customStyle="1" w:styleId="302">
    <w:name w:val="Нет списка30"/>
    <w:next w:val="a3"/>
    <w:uiPriority w:val="99"/>
    <w:semiHidden/>
    <w:unhideWhenUsed/>
    <w:rsid w:val="00370EAC"/>
  </w:style>
  <w:style w:type="numbering" w:customStyle="1" w:styleId="330">
    <w:name w:val="Нет списка33"/>
    <w:next w:val="a3"/>
    <w:uiPriority w:val="99"/>
    <w:semiHidden/>
    <w:unhideWhenUsed/>
    <w:rsid w:val="00370EAC"/>
  </w:style>
  <w:style w:type="numbering" w:customStyle="1" w:styleId="340">
    <w:name w:val="Нет списка34"/>
    <w:next w:val="a3"/>
    <w:uiPriority w:val="99"/>
    <w:semiHidden/>
    <w:unhideWhenUsed/>
    <w:rsid w:val="00370EAC"/>
  </w:style>
  <w:style w:type="numbering" w:customStyle="1" w:styleId="350">
    <w:name w:val="Нет списка35"/>
    <w:next w:val="a3"/>
    <w:uiPriority w:val="99"/>
    <w:semiHidden/>
    <w:unhideWhenUsed/>
    <w:rsid w:val="00370EAC"/>
  </w:style>
  <w:style w:type="numbering" w:customStyle="1" w:styleId="360">
    <w:name w:val="Нет списка36"/>
    <w:next w:val="a3"/>
    <w:uiPriority w:val="99"/>
    <w:semiHidden/>
    <w:unhideWhenUsed/>
    <w:rsid w:val="00370EAC"/>
  </w:style>
  <w:style w:type="numbering" w:customStyle="1" w:styleId="370">
    <w:name w:val="Нет списка37"/>
    <w:next w:val="a3"/>
    <w:uiPriority w:val="99"/>
    <w:semiHidden/>
    <w:unhideWhenUsed/>
    <w:rsid w:val="00370EAC"/>
  </w:style>
  <w:style w:type="numbering" w:customStyle="1" w:styleId="380">
    <w:name w:val="Нет списка38"/>
    <w:next w:val="a3"/>
    <w:uiPriority w:val="99"/>
    <w:semiHidden/>
    <w:unhideWhenUsed/>
    <w:rsid w:val="00370EAC"/>
  </w:style>
  <w:style w:type="paragraph" w:customStyle="1" w:styleId="font10">
    <w:name w:val="font10"/>
    <w:basedOn w:val="a0"/>
    <w:rsid w:val="00370EAC"/>
    <w:pPr>
      <w:spacing w:before="100" w:beforeAutospacing="1" w:after="100" w:afterAutospacing="1"/>
      <w:ind w:firstLine="0"/>
      <w:jc w:val="left"/>
    </w:pPr>
    <w:rPr>
      <w:rFonts w:ascii="Times New Roman" w:eastAsia="Times New Roman" w:hAnsi="Times New Roman" w:cs="Times New Roman"/>
      <w:color w:val="000000"/>
      <w:sz w:val="16"/>
      <w:szCs w:val="16"/>
      <w:lang w:eastAsia="ru-RU"/>
    </w:rPr>
  </w:style>
  <w:style w:type="paragraph" w:customStyle="1" w:styleId="font11">
    <w:name w:val="font11"/>
    <w:basedOn w:val="a0"/>
    <w:rsid w:val="00370EAC"/>
    <w:pPr>
      <w:spacing w:before="100" w:beforeAutospacing="1" w:after="100" w:afterAutospacing="1"/>
      <w:ind w:firstLine="0"/>
      <w:jc w:val="left"/>
    </w:pPr>
    <w:rPr>
      <w:rFonts w:ascii="Times New Roman" w:eastAsia="Times New Roman" w:hAnsi="Times New Roman" w:cs="Times New Roman"/>
      <w:b/>
      <w:bCs/>
      <w:color w:val="00000A"/>
      <w:sz w:val="20"/>
      <w:szCs w:val="20"/>
      <w:lang w:eastAsia="ru-RU"/>
    </w:rPr>
  </w:style>
  <w:style w:type="numbering" w:customStyle="1" w:styleId="390">
    <w:name w:val="Нет списка39"/>
    <w:next w:val="a3"/>
    <w:uiPriority w:val="99"/>
    <w:semiHidden/>
    <w:unhideWhenUsed/>
    <w:rsid w:val="00370EAC"/>
  </w:style>
  <w:style w:type="numbering" w:customStyle="1" w:styleId="400">
    <w:name w:val="Нет списка40"/>
    <w:next w:val="a3"/>
    <w:uiPriority w:val="99"/>
    <w:semiHidden/>
    <w:unhideWhenUsed/>
    <w:rsid w:val="00370EAC"/>
  </w:style>
  <w:style w:type="numbering" w:customStyle="1" w:styleId="430">
    <w:name w:val="Нет списка43"/>
    <w:next w:val="a3"/>
    <w:uiPriority w:val="99"/>
    <w:semiHidden/>
    <w:unhideWhenUsed/>
    <w:rsid w:val="00370EAC"/>
  </w:style>
  <w:style w:type="table" w:customStyle="1" w:styleId="TableNormal">
    <w:name w:val="Table Normal"/>
    <w:uiPriority w:val="2"/>
    <w:semiHidden/>
    <w:unhideWhenUsed/>
    <w:qFormat/>
    <w:rsid w:val="00AC18C5"/>
    <w:pPr>
      <w:widowControl w:val="0"/>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C18C5"/>
    <w:pPr>
      <w:widowControl w:val="0"/>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8382">
      <w:bodyDiv w:val="1"/>
      <w:marLeft w:val="0"/>
      <w:marRight w:val="0"/>
      <w:marTop w:val="0"/>
      <w:marBottom w:val="0"/>
      <w:divBdr>
        <w:top w:val="none" w:sz="0" w:space="0" w:color="auto"/>
        <w:left w:val="none" w:sz="0" w:space="0" w:color="auto"/>
        <w:bottom w:val="none" w:sz="0" w:space="0" w:color="auto"/>
        <w:right w:val="none" w:sz="0" w:space="0" w:color="auto"/>
      </w:divBdr>
    </w:div>
    <w:div w:id="680005817">
      <w:bodyDiv w:val="1"/>
      <w:marLeft w:val="0"/>
      <w:marRight w:val="0"/>
      <w:marTop w:val="0"/>
      <w:marBottom w:val="0"/>
      <w:divBdr>
        <w:top w:val="none" w:sz="0" w:space="0" w:color="auto"/>
        <w:left w:val="none" w:sz="0" w:space="0" w:color="auto"/>
        <w:bottom w:val="none" w:sz="0" w:space="0" w:color="auto"/>
        <w:right w:val="none" w:sz="0" w:space="0" w:color="auto"/>
      </w:divBdr>
    </w:div>
    <w:div w:id="734665385">
      <w:bodyDiv w:val="1"/>
      <w:marLeft w:val="0"/>
      <w:marRight w:val="0"/>
      <w:marTop w:val="0"/>
      <w:marBottom w:val="0"/>
      <w:divBdr>
        <w:top w:val="none" w:sz="0" w:space="0" w:color="auto"/>
        <w:left w:val="none" w:sz="0" w:space="0" w:color="auto"/>
        <w:bottom w:val="none" w:sz="0" w:space="0" w:color="auto"/>
        <w:right w:val="none" w:sz="0" w:space="0" w:color="auto"/>
      </w:divBdr>
    </w:div>
    <w:div w:id="1230380778">
      <w:bodyDiv w:val="1"/>
      <w:marLeft w:val="0"/>
      <w:marRight w:val="0"/>
      <w:marTop w:val="0"/>
      <w:marBottom w:val="0"/>
      <w:divBdr>
        <w:top w:val="none" w:sz="0" w:space="0" w:color="auto"/>
        <w:left w:val="none" w:sz="0" w:space="0" w:color="auto"/>
        <w:bottom w:val="none" w:sz="0" w:space="0" w:color="auto"/>
        <w:right w:val="none" w:sz="0" w:space="0" w:color="auto"/>
      </w:divBdr>
    </w:div>
    <w:div w:id="1274289317">
      <w:bodyDiv w:val="1"/>
      <w:marLeft w:val="0"/>
      <w:marRight w:val="0"/>
      <w:marTop w:val="0"/>
      <w:marBottom w:val="0"/>
      <w:divBdr>
        <w:top w:val="none" w:sz="0" w:space="0" w:color="auto"/>
        <w:left w:val="none" w:sz="0" w:space="0" w:color="auto"/>
        <w:bottom w:val="none" w:sz="0" w:space="0" w:color="auto"/>
        <w:right w:val="none" w:sz="0" w:space="0" w:color="auto"/>
      </w:divBdr>
    </w:div>
    <w:div w:id="18603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hyperlink" Target="http://www.testgen.ru" TargetMode="External"/><Relationship Id="rId23"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E8BEE196-A50A-43E7-B94D-65B843592BB3}"/>
</file>

<file path=customXml/itemProps3.xml><?xml version="1.0" encoding="utf-8"?>
<ds:datastoreItem xmlns:ds="http://schemas.openxmlformats.org/officeDocument/2006/customXml" ds:itemID="{09ED8A55-FC76-4312-AFFB-D7FC7E4F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77</Pages>
  <Words>20584</Words>
  <Characters>117331</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dc:creator>
  <cp:keywords/>
  <dc:description/>
  <cp:lastModifiedBy>Халилова Лейсан</cp:lastModifiedBy>
  <cp:revision>55</cp:revision>
  <cp:lastPrinted>2023-12-05T06:23:00Z</cp:lastPrinted>
  <dcterms:created xsi:type="dcterms:W3CDTF">2023-02-27T11:47:00Z</dcterms:created>
  <dcterms:modified xsi:type="dcterms:W3CDTF">2024-02-20T08:06:00Z</dcterms:modified>
</cp:coreProperties>
</file>